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BE714" w14:textId="77777777" w:rsidR="007100EC" w:rsidRDefault="007100EC">
      <w:pPr>
        <w:snapToGrid w:val="0"/>
        <w:spacing w:line="360" w:lineRule="auto"/>
        <w:ind w:rightChars="200" w:right="420" w:firstLineChars="1500" w:firstLine="4800"/>
        <w:rPr>
          <w:rFonts w:ascii="仿宋_GB2312" w:eastAsia="仿宋_GB2312"/>
          <w:sz w:val="32"/>
          <w:szCs w:val="32"/>
        </w:rPr>
      </w:pPr>
    </w:p>
    <w:p w14:paraId="373CB7D1" w14:textId="77777777" w:rsidR="007100EC" w:rsidRPr="00937B09" w:rsidRDefault="001E686E">
      <w:pPr>
        <w:adjustRightInd w:val="0"/>
        <w:snapToGrid w:val="0"/>
        <w:spacing w:line="360" w:lineRule="auto"/>
        <w:jc w:val="left"/>
        <w:outlineLvl w:val="0"/>
        <w:rPr>
          <w:rFonts w:ascii="仿宋_GB2312" w:eastAsia="仿宋_GB2312" w:hAnsi="微软雅黑"/>
          <w:sz w:val="32"/>
          <w:szCs w:val="32"/>
        </w:rPr>
      </w:pPr>
      <w:r w:rsidRPr="00937B09">
        <w:rPr>
          <w:rFonts w:ascii="仿宋_GB2312" w:eastAsia="仿宋_GB2312" w:hAnsi="微软雅黑"/>
          <w:noProof/>
          <w:sz w:val="32"/>
          <w:szCs w:val="32"/>
        </w:rPr>
        <mc:AlternateContent>
          <mc:Choice Requires="wps">
            <w:drawing>
              <wp:anchor distT="0" distB="0" distL="114300" distR="114300" simplePos="0" relativeHeight="251655168" behindDoc="0" locked="0" layoutInCell="1" allowOverlap="1" wp14:anchorId="572A5797" wp14:editId="0E6F23DC">
                <wp:simplePos x="0" y="0"/>
                <wp:positionH relativeFrom="column">
                  <wp:posOffset>4000500</wp:posOffset>
                </wp:positionH>
                <wp:positionV relativeFrom="paragraph">
                  <wp:posOffset>286385</wp:posOffset>
                </wp:positionV>
                <wp:extent cx="1256665" cy="494665"/>
                <wp:effectExtent l="0" t="0" r="0" b="63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14:paraId="5E0E18FA" w14:textId="77777777" w:rsidR="00543846" w:rsidRDefault="00543846">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anchor>
            </w:drawing>
          </mc:Choice>
          <mc:Fallback>
            <w:pict>
              <v:shapetype w14:anchorId="572A5797" id="_x0000_t202" coordsize="21600,21600" o:spt="202" path="m,l,21600r21600,l21600,xe">
                <v:stroke joinstyle="miter"/>
                <v:path gradientshapeok="t" o:connecttype="rect"/>
              </v:shapetype>
              <v:shape id="文本框 3" o:spid="_x0000_s1026" type="#_x0000_t202" style="position:absolute;margin-left:315pt;margin-top:22.55pt;width:98.95pt;height:38.9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" filled="f" stroked="f">
                <v:textbox>
                  <w:txbxContent>
                    <w:p w14:paraId="5E0E18FA" w14:textId="77777777" w:rsidR="00543846" w:rsidRDefault="00543846">
                      <w:pPr>
                        <w:rPr>
                          <w:b/>
                          <w:sz w:val="28"/>
                          <w:szCs w:val="28"/>
                        </w:rPr>
                      </w:pPr>
                      <w:r>
                        <w:rPr>
                          <w:rFonts w:hint="eastAsia"/>
                          <w:b/>
                          <w:sz w:val="28"/>
                          <w:szCs w:val="28"/>
                        </w:rPr>
                        <w:t>编号：</w:t>
                      </w:r>
                    </w:p>
                  </w:txbxContent>
                </v:textbox>
              </v:shape>
            </w:pict>
          </mc:Fallback>
        </mc:AlternateContent>
      </w:r>
    </w:p>
    <w:p w14:paraId="2F64A6B1" w14:textId="77777777" w:rsidR="007100EC" w:rsidRPr="00937B09" w:rsidRDefault="007100EC">
      <w:pPr>
        <w:spacing w:line="360" w:lineRule="auto"/>
        <w:rPr>
          <w:rFonts w:eastAsia="黑体"/>
          <w:sz w:val="52"/>
          <w:szCs w:val="52"/>
        </w:rPr>
      </w:pPr>
    </w:p>
    <w:p w14:paraId="435B9F01" w14:textId="77777777" w:rsidR="007100EC" w:rsidRPr="00937B09" w:rsidRDefault="007100EC">
      <w:pPr>
        <w:tabs>
          <w:tab w:val="left" w:pos="3495"/>
        </w:tabs>
        <w:spacing w:line="360" w:lineRule="auto"/>
        <w:rPr>
          <w:rFonts w:eastAsia="黑体"/>
          <w:sz w:val="32"/>
          <w:szCs w:val="32"/>
        </w:rPr>
      </w:pPr>
    </w:p>
    <w:p w14:paraId="2CEFC6E0" w14:textId="77777777" w:rsidR="007100EC" w:rsidRPr="00937B09" w:rsidRDefault="007100EC">
      <w:pPr>
        <w:tabs>
          <w:tab w:val="center" w:pos="4164"/>
          <w:tab w:val="left" w:pos="5455"/>
        </w:tabs>
        <w:spacing w:line="360" w:lineRule="auto"/>
        <w:ind w:rightChars="-8" w:right="-17"/>
        <w:rPr>
          <w:rFonts w:eastAsia="黑体"/>
          <w:sz w:val="32"/>
          <w:szCs w:val="32"/>
        </w:rPr>
      </w:pPr>
    </w:p>
    <w:p w14:paraId="05AD4D3B" w14:textId="77777777" w:rsidR="007100EC" w:rsidRPr="00937B09" w:rsidRDefault="001E686E">
      <w:pPr>
        <w:tabs>
          <w:tab w:val="center" w:pos="4164"/>
          <w:tab w:val="left" w:pos="5455"/>
        </w:tabs>
        <w:spacing w:line="360" w:lineRule="auto"/>
        <w:ind w:rightChars="-8" w:right="-17"/>
        <w:jc w:val="center"/>
        <w:rPr>
          <w:rFonts w:eastAsia="黑体"/>
          <w:sz w:val="52"/>
          <w:szCs w:val="52"/>
        </w:rPr>
      </w:pPr>
      <w:r w:rsidRPr="00937B09">
        <w:rPr>
          <w:rFonts w:eastAsia="黑体"/>
          <w:noProof/>
          <w:sz w:val="32"/>
          <w:szCs w:val="32"/>
        </w:rPr>
        <w:drawing>
          <wp:inline distT="0" distB="0" distL="0" distR="0" wp14:anchorId="58BF66E4" wp14:editId="41DB2CF8">
            <wp:extent cx="2913380" cy="967740"/>
            <wp:effectExtent l="0" t="0" r="1270" b="3810"/>
            <wp:docPr id="2" name="图片 2" descr="浦发银行标识标准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浦发银行标识标准型"/>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913380" cy="967740"/>
                    </a:xfrm>
                    <a:prstGeom prst="rect">
                      <a:avLst/>
                    </a:prstGeom>
                    <a:noFill/>
                    <a:ln>
                      <a:noFill/>
                    </a:ln>
                  </pic:spPr>
                </pic:pic>
              </a:graphicData>
            </a:graphic>
          </wp:inline>
        </w:drawing>
      </w:r>
    </w:p>
    <w:p w14:paraId="64787958" w14:textId="77777777" w:rsidR="007100EC" w:rsidRPr="00937B09" w:rsidRDefault="007100EC">
      <w:pPr>
        <w:tabs>
          <w:tab w:val="center" w:pos="4164"/>
          <w:tab w:val="left" w:pos="5455"/>
        </w:tabs>
        <w:spacing w:line="360" w:lineRule="auto"/>
        <w:ind w:rightChars="-8" w:right="-17"/>
        <w:jc w:val="center"/>
        <w:rPr>
          <w:rFonts w:eastAsia="黑体"/>
          <w:sz w:val="32"/>
          <w:szCs w:val="32"/>
        </w:rPr>
      </w:pPr>
    </w:p>
    <w:p w14:paraId="7CD4058C" w14:textId="77777777" w:rsidR="007100EC" w:rsidRPr="00937B09" w:rsidRDefault="007100EC">
      <w:pPr>
        <w:tabs>
          <w:tab w:val="center" w:pos="4164"/>
          <w:tab w:val="left" w:pos="5455"/>
        </w:tabs>
        <w:spacing w:line="360" w:lineRule="auto"/>
        <w:ind w:rightChars="-8" w:right="-17"/>
        <w:jc w:val="center"/>
        <w:rPr>
          <w:rFonts w:eastAsia="黑体"/>
          <w:sz w:val="32"/>
          <w:szCs w:val="32"/>
        </w:rPr>
      </w:pPr>
    </w:p>
    <w:p w14:paraId="6CE5D13B" w14:textId="77777777" w:rsidR="007100EC" w:rsidRPr="00937B09" w:rsidRDefault="001E686E">
      <w:pPr>
        <w:jc w:val="center"/>
        <w:rPr>
          <w:rFonts w:ascii="黑体" w:eastAsia="黑体" w:hAnsi="黑体"/>
          <w:b/>
          <w:sz w:val="44"/>
          <w:szCs w:val="44"/>
        </w:rPr>
      </w:pPr>
      <w:r w:rsidRPr="00937B09">
        <w:rPr>
          <w:rFonts w:ascii="黑体" w:eastAsia="黑体" w:hAnsi="黑体" w:hint="eastAsia"/>
          <w:b/>
          <w:sz w:val="44"/>
          <w:szCs w:val="44"/>
        </w:rPr>
        <w:t>单位客户综合签约服务协议</w:t>
      </w:r>
    </w:p>
    <w:p w14:paraId="4798AA90" w14:textId="77777777" w:rsidR="007100EC" w:rsidRPr="00937B09" w:rsidRDefault="007100EC">
      <w:pPr>
        <w:tabs>
          <w:tab w:val="center" w:pos="4164"/>
          <w:tab w:val="left" w:pos="5455"/>
        </w:tabs>
        <w:spacing w:line="360" w:lineRule="auto"/>
        <w:ind w:rightChars="-8" w:right="-17"/>
        <w:jc w:val="center"/>
        <w:rPr>
          <w:rFonts w:eastAsia="黑体"/>
          <w:sz w:val="32"/>
          <w:szCs w:val="32"/>
        </w:rPr>
      </w:pPr>
    </w:p>
    <w:p w14:paraId="46D41FF8" w14:textId="77777777" w:rsidR="007100EC" w:rsidRPr="00937B09" w:rsidRDefault="007100EC">
      <w:pPr>
        <w:tabs>
          <w:tab w:val="center" w:pos="4164"/>
          <w:tab w:val="left" w:pos="5455"/>
        </w:tabs>
        <w:spacing w:line="360" w:lineRule="auto"/>
        <w:ind w:rightChars="-8" w:right="-17"/>
        <w:jc w:val="center"/>
        <w:rPr>
          <w:rFonts w:eastAsia="黑体"/>
          <w:sz w:val="32"/>
          <w:szCs w:val="32"/>
        </w:rPr>
      </w:pPr>
    </w:p>
    <w:p w14:paraId="52DB35C6" w14:textId="77777777" w:rsidR="007100EC" w:rsidRPr="00937B09" w:rsidRDefault="007100EC">
      <w:pPr>
        <w:tabs>
          <w:tab w:val="center" w:pos="4164"/>
          <w:tab w:val="left" w:pos="5455"/>
        </w:tabs>
        <w:spacing w:line="360" w:lineRule="auto"/>
        <w:ind w:rightChars="-8" w:right="-17"/>
        <w:jc w:val="center"/>
        <w:rPr>
          <w:rFonts w:eastAsia="黑体"/>
          <w:sz w:val="32"/>
          <w:szCs w:val="32"/>
        </w:rPr>
      </w:pPr>
    </w:p>
    <w:p w14:paraId="3EAACE1D" w14:textId="77777777" w:rsidR="007100EC" w:rsidRPr="00937B09" w:rsidRDefault="007100EC">
      <w:pPr>
        <w:tabs>
          <w:tab w:val="center" w:pos="4164"/>
          <w:tab w:val="left" w:pos="5455"/>
        </w:tabs>
        <w:spacing w:line="360" w:lineRule="auto"/>
        <w:ind w:rightChars="-8" w:right="-17"/>
        <w:jc w:val="center"/>
        <w:rPr>
          <w:rFonts w:eastAsia="黑体"/>
          <w:sz w:val="32"/>
          <w:szCs w:val="32"/>
        </w:rPr>
      </w:pPr>
    </w:p>
    <w:p w14:paraId="39B1F891" w14:textId="77777777" w:rsidR="007100EC" w:rsidRPr="00937B09" w:rsidRDefault="007100EC">
      <w:pPr>
        <w:tabs>
          <w:tab w:val="center" w:pos="4164"/>
          <w:tab w:val="left" w:pos="5455"/>
        </w:tabs>
        <w:spacing w:line="360" w:lineRule="auto"/>
        <w:ind w:rightChars="-8" w:right="-17"/>
        <w:jc w:val="center"/>
        <w:rPr>
          <w:rFonts w:eastAsia="黑体"/>
          <w:sz w:val="32"/>
          <w:szCs w:val="32"/>
        </w:rPr>
      </w:pPr>
    </w:p>
    <w:p w14:paraId="7B9997D5" w14:textId="77777777" w:rsidR="007100EC" w:rsidRPr="00937B09" w:rsidRDefault="007100EC">
      <w:pPr>
        <w:tabs>
          <w:tab w:val="center" w:pos="4164"/>
          <w:tab w:val="left" w:pos="5455"/>
        </w:tabs>
        <w:spacing w:line="360" w:lineRule="auto"/>
        <w:ind w:rightChars="-8" w:right="-17"/>
        <w:jc w:val="center"/>
        <w:rPr>
          <w:rFonts w:eastAsia="黑体"/>
          <w:sz w:val="32"/>
          <w:szCs w:val="32"/>
        </w:rPr>
      </w:pPr>
    </w:p>
    <w:p w14:paraId="4E62B952" w14:textId="77777777" w:rsidR="007100EC" w:rsidRPr="00937B09" w:rsidRDefault="007100EC">
      <w:pPr>
        <w:tabs>
          <w:tab w:val="center" w:pos="4164"/>
          <w:tab w:val="left" w:pos="5455"/>
        </w:tabs>
        <w:spacing w:line="360" w:lineRule="auto"/>
        <w:ind w:rightChars="-8" w:right="-17"/>
        <w:jc w:val="center"/>
        <w:rPr>
          <w:rFonts w:eastAsia="黑体"/>
          <w:sz w:val="32"/>
          <w:szCs w:val="32"/>
        </w:rPr>
      </w:pPr>
    </w:p>
    <w:p w14:paraId="3C6C4AD8" w14:textId="77777777" w:rsidR="007100EC" w:rsidRPr="00937B09" w:rsidRDefault="007100EC">
      <w:pPr>
        <w:tabs>
          <w:tab w:val="center" w:pos="4164"/>
          <w:tab w:val="left" w:pos="5455"/>
        </w:tabs>
        <w:spacing w:line="360" w:lineRule="auto"/>
        <w:ind w:rightChars="-8" w:right="-17"/>
        <w:jc w:val="center"/>
        <w:rPr>
          <w:rFonts w:eastAsia="黑体"/>
          <w:sz w:val="32"/>
          <w:szCs w:val="32"/>
        </w:rPr>
      </w:pPr>
    </w:p>
    <w:p w14:paraId="218001F5" w14:textId="77777777" w:rsidR="007100EC" w:rsidRPr="00937B09" w:rsidRDefault="007100EC">
      <w:pPr>
        <w:tabs>
          <w:tab w:val="center" w:pos="4164"/>
          <w:tab w:val="left" w:pos="5455"/>
        </w:tabs>
        <w:spacing w:line="360" w:lineRule="auto"/>
        <w:ind w:rightChars="-8" w:right="-17"/>
        <w:jc w:val="center"/>
        <w:rPr>
          <w:rFonts w:eastAsia="黑体"/>
          <w:sz w:val="32"/>
          <w:szCs w:val="32"/>
        </w:rPr>
      </w:pPr>
    </w:p>
    <w:p w14:paraId="46D7E467" w14:textId="77777777" w:rsidR="007100EC" w:rsidRPr="00937B09" w:rsidRDefault="007100EC">
      <w:pPr>
        <w:tabs>
          <w:tab w:val="center" w:pos="4164"/>
          <w:tab w:val="left" w:pos="5455"/>
        </w:tabs>
        <w:spacing w:line="360" w:lineRule="auto"/>
        <w:ind w:rightChars="-8" w:right="-17"/>
        <w:jc w:val="center"/>
        <w:rPr>
          <w:rFonts w:eastAsia="黑体"/>
          <w:sz w:val="32"/>
          <w:szCs w:val="32"/>
        </w:rPr>
      </w:pPr>
    </w:p>
    <w:p w14:paraId="6362196F" w14:textId="77777777" w:rsidR="007100EC" w:rsidRPr="00937B09" w:rsidRDefault="007100EC">
      <w:pPr>
        <w:tabs>
          <w:tab w:val="center" w:pos="4164"/>
          <w:tab w:val="left" w:pos="5455"/>
        </w:tabs>
        <w:spacing w:line="360" w:lineRule="auto"/>
        <w:ind w:rightChars="-8" w:right="-17"/>
        <w:jc w:val="center"/>
        <w:rPr>
          <w:rFonts w:eastAsia="黑体"/>
          <w:sz w:val="32"/>
          <w:szCs w:val="32"/>
        </w:rPr>
      </w:pPr>
    </w:p>
    <w:p w14:paraId="6DA83446" w14:textId="3040BDE7" w:rsidR="0037116C" w:rsidRPr="00937B09" w:rsidRDefault="0037116C" w:rsidP="00937B09">
      <w:pPr>
        <w:spacing w:line="380" w:lineRule="exact"/>
        <w:jc w:val="center"/>
        <w:rPr>
          <w:rFonts w:ascii="黑体" w:eastAsia="黑体" w:hAnsi="黑体" w:cs="宋体"/>
          <w:color w:val="000000"/>
          <w:kern w:val="0"/>
          <w:sz w:val="32"/>
          <w:szCs w:val="32"/>
        </w:rPr>
      </w:pPr>
      <w:r w:rsidRPr="00937B09">
        <w:rPr>
          <w:rFonts w:ascii="黑体" w:eastAsia="黑体" w:hAnsi="黑体" w:cs="宋体" w:hint="eastAsia"/>
          <w:color w:val="000000"/>
          <w:kern w:val="0"/>
          <w:sz w:val="32"/>
          <w:szCs w:val="32"/>
        </w:rPr>
        <w:lastRenderedPageBreak/>
        <w:t>单位客户综合签约服务协议</w:t>
      </w:r>
    </w:p>
    <w:p w14:paraId="3EC21E0F" w14:textId="77777777" w:rsidR="0037116C" w:rsidRPr="00937B09" w:rsidRDefault="0037116C" w:rsidP="00937B09">
      <w:pPr>
        <w:spacing w:line="380" w:lineRule="exact"/>
        <w:ind w:firstLineChars="200" w:firstLine="640"/>
        <w:jc w:val="center"/>
        <w:rPr>
          <w:rFonts w:ascii="黑体" w:eastAsia="黑体" w:hAnsi="黑体" w:cs="宋体"/>
          <w:color w:val="000000"/>
          <w:kern w:val="0"/>
          <w:sz w:val="32"/>
          <w:szCs w:val="32"/>
        </w:rPr>
      </w:pPr>
    </w:p>
    <w:p w14:paraId="4576A53E" w14:textId="250C2FC1" w:rsidR="007100EC" w:rsidRPr="00937B09" w:rsidRDefault="00AF5CFA" w:rsidP="00937B09">
      <w:pPr>
        <w:spacing w:line="360" w:lineRule="auto"/>
        <w:ind w:firstLineChars="200" w:firstLine="420"/>
        <w:rPr>
          <w:rFonts w:ascii="宋体" w:cs="宋体"/>
          <w:color w:val="000000"/>
          <w:kern w:val="0"/>
          <w:szCs w:val="21"/>
        </w:rPr>
      </w:pPr>
      <w:r w:rsidRPr="00937B09">
        <w:rPr>
          <w:rFonts w:ascii="宋体" w:cs="宋体" w:hint="eastAsia"/>
          <w:color w:val="000000"/>
          <w:kern w:val="0"/>
          <w:szCs w:val="21"/>
        </w:rPr>
        <w:t>客户在</w:t>
      </w:r>
      <w:r w:rsidR="00495327" w:rsidRPr="00937B09">
        <w:rPr>
          <w:rFonts w:ascii="宋体" w:cs="宋体" w:hint="eastAsia"/>
          <w:color w:val="000000"/>
          <w:kern w:val="0"/>
          <w:szCs w:val="21"/>
        </w:rPr>
        <w:t>上海浦东发展银行股份有限公司（以下</w:t>
      </w:r>
      <w:r w:rsidR="00495327" w:rsidRPr="00937B09">
        <w:rPr>
          <w:rFonts w:asciiTheme="minorEastAsia" w:hAnsiTheme="minorEastAsia" w:hint="eastAsia"/>
        </w:rPr>
        <w:t>简称“银行”或“浦发银行”）</w:t>
      </w:r>
      <w:r w:rsidRPr="00937B09">
        <w:rPr>
          <w:rFonts w:ascii="宋体" w:cs="宋体" w:hint="eastAsia"/>
          <w:color w:val="000000"/>
          <w:kern w:val="0"/>
          <w:szCs w:val="21"/>
        </w:rPr>
        <w:t>开立单位银行结算账户，浦发银行拟为客户提供有关综合结算产品服务。</w:t>
      </w:r>
      <w:r w:rsidR="00470EA9" w:rsidRPr="00937B09">
        <w:rPr>
          <w:rFonts w:ascii="宋体" w:cs="宋体" w:hint="eastAsia"/>
          <w:color w:val="000000"/>
          <w:kern w:val="0"/>
          <w:szCs w:val="21"/>
        </w:rPr>
        <w:t>为明确</w:t>
      </w:r>
      <w:r w:rsidRPr="00937B09">
        <w:rPr>
          <w:rFonts w:ascii="宋体" w:cs="宋体" w:hint="eastAsia"/>
          <w:color w:val="000000"/>
          <w:kern w:val="0"/>
          <w:szCs w:val="21"/>
        </w:rPr>
        <w:t>双方的权利和义务,规范双方业务行为，维护双方的合法权益，</w:t>
      </w:r>
      <w:r w:rsidR="00470EA9" w:rsidRPr="00937B09">
        <w:rPr>
          <w:rFonts w:ascii="宋体" w:cs="宋体" w:hint="eastAsia"/>
          <w:color w:val="000000"/>
          <w:kern w:val="0"/>
          <w:szCs w:val="21"/>
        </w:rPr>
        <w:t>双方</w:t>
      </w:r>
      <w:r w:rsidRPr="00937B09">
        <w:rPr>
          <w:rFonts w:ascii="宋体" w:cs="宋体" w:hint="eastAsia"/>
          <w:color w:val="000000"/>
          <w:kern w:val="0"/>
          <w:szCs w:val="21"/>
        </w:rPr>
        <w:t>本着平等互利的原则，就浦发银行为客户提供的服务达成本服务协议,以资共同遵守。</w:t>
      </w:r>
    </w:p>
    <w:p w14:paraId="34BE96A7" w14:textId="77777777" w:rsidR="00470EA9" w:rsidRPr="00937B09" w:rsidRDefault="00470EA9" w:rsidP="00937B09">
      <w:pPr>
        <w:spacing w:line="360" w:lineRule="auto"/>
        <w:ind w:firstLineChars="200" w:firstLine="420"/>
        <w:rPr>
          <w:rFonts w:ascii="宋体" w:cs="宋体"/>
          <w:color w:val="000000"/>
          <w:kern w:val="0"/>
          <w:szCs w:val="21"/>
        </w:rPr>
      </w:pPr>
    </w:p>
    <w:p w14:paraId="73AE2744" w14:textId="77777777" w:rsidR="007100EC" w:rsidRPr="00937B09" w:rsidRDefault="001E686E" w:rsidP="00937B09">
      <w:pPr>
        <w:spacing w:line="360" w:lineRule="auto"/>
        <w:jc w:val="center"/>
        <w:rPr>
          <w:b/>
          <w:sz w:val="28"/>
          <w:szCs w:val="28"/>
        </w:rPr>
      </w:pPr>
      <w:r w:rsidRPr="00937B09">
        <w:rPr>
          <w:rFonts w:ascii="宋体" w:hAnsi="宋体" w:hint="eastAsia"/>
          <w:b/>
          <w:sz w:val="28"/>
          <w:szCs w:val="28"/>
        </w:rPr>
        <w:t xml:space="preserve">第一部分  </w:t>
      </w:r>
      <w:r w:rsidRPr="00937B09">
        <w:rPr>
          <w:rFonts w:hint="eastAsia"/>
          <w:b/>
          <w:sz w:val="28"/>
          <w:szCs w:val="28"/>
        </w:rPr>
        <w:t>一般条款</w:t>
      </w:r>
    </w:p>
    <w:p w14:paraId="7B25638B" w14:textId="77777777" w:rsidR="007100EC" w:rsidRPr="00937B09" w:rsidRDefault="007100EC" w:rsidP="00937B09">
      <w:pPr>
        <w:spacing w:line="360" w:lineRule="auto"/>
        <w:ind w:firstLineChars="200" w:firstLine="562"/>
        <w:jc w:val="center"/>
        <w:rPr>
          <w:b/>
          <w:sz w:val="28"/>
          <w:szCs w:val="28"/>
        </w:rPr>
      </w:pPr>
    </w:p>
    <w:p w14:paraId="6468D7D6" w14:textId="77777777" w:rsidR="007100EC" w:rsidRPr="00937B09" w:rsidRDefault="001E686E" w:rsidP="00937B09">
      <w:pPr>
        <w:spacing w:line="360" w:lineRule="auto"/>
        <w:ind w:rightChars="-8" w:right="-17" w:firstLineChars="200" w:firstLine="422"/>
        <w:rPr>
          <w:rFonts w:ascii="宋体" w:hAnsi="宋体"/>
          <w:szCs w:val="21"/>
        </w:rPr>
      </w:pPr>
      <w:r w:rsidRPr="00937B09">
        <w:rPr>
          <w:rFonts w:ascii="宋体" w:hAnsi="宋体" w:hint="eastAsia"/>
          <w:b/>
          <w:szCs w:val="21"/>
        </w:rPr>
        <w:t xml:space="preserve">1、费用调整  </w:t>
      </w:r>
      <w:r w:rsidRPr="00937B09">
        <w:rPr>
          <w:rFonts w:ascii="宋体" w:cs="宋体" w:hint="eastAsia"/>
          <w:color w:val="000000"/>
          <w:kern w:val="0"/>
          <w:szCs w:val="21"/>
        </w:rPr>
        <w:t>客户应根据国家相关规定及浦发银行公告的收费标准及本协议、申请书中的约定向浦发银行支付各项服务费用。客户未主动交费的，浦发银行有权直接从其账户中主动扣收。在本协议有效期内，浦发银行有权根据业务发展需要变更各项服务的费用收取标准。如发生费用变更，浦发银行将通过营业网点、网站及其他形式对最新的收费标准进行公告。公告期满后，新的收费标准即为生效。在公告期内，客户有权选择是否继续使用相关服务。如果客户因对收费标准的修改有异议而决定不继续使用相关服务的，应在公告期内向浦发银行提出终止相关服务的申请，浦发银行应根据相关规定为其办理终止服务手续。公告期满，客户未提出终止服务申请的，视为接受公告的各项内容。</w:t>
      </w:r>
    </w:p>
    <w:p w14:paraId="252D0ED3" w14:textId="77777777" w:rsidR="007100EC" w:rsidRPr="00937B09" w:rsidRDefault="007100EC" w:rsidP="00937B09">
      <w:pPr>
        <w:spacing w:line="360" w:lineRule="auto"/>
        <w:ind w:rightChars="-8" w:right="-17"/>
        <w:rPr>
          <w:rFonts w:ascii="宋体" w:hAnsi="宋体"/>
          <w:b/>
          <w:szCs w:val="21"/>
        </w:rPr>
      </w:pPr>
    </w:p>
    <w:p w14:paraId="4C9E8593" w14:textId="77777777" w:rsidR="007100EC" w:rsidRPr="00937B09" w:rsidRDefault="001E686E" w:rsidP="00937B09">
      <w:pPr>
        <w:spacing w:line="360" w:lineRule="auto"/>
        <w:ind w:firstLineChars="200" w:firstLine="422"/>
        <w:rPr>
          <w:rFonts w:ascii="宋体" w:hAnsi="宋体" w:cs="Arial"/>
          <w:color w:val="000000"/>
          <w:szCs w:val="21"/>
        </w:rPr>
      </w:pPr>
      <w:r w:rsidRPr="00937B09">
        <w:rPr>
          <w:rFonts w:ascii="宋体" w:hAnsi="宋体"/>
          <w:b/>
          <w:szCs w:val="21"/>
        </w:rPr>
        <w:t>2</w:t>
      </w:r>
      <w:r w:rsidRPr="00937B09">
        <w:rPr>
          <w:rFonts w:ascii="宋体" w:hAnsi="宋体" w:hint="eastAsia"/>
          <w:b/>
          <w:szCs w:val="21"/>
        </w:rPr>
        <w:t>、</w:t>
      </w:r>
      <w:r w:rsidRPr="00937B09">
        <w:rPr>
          <w:rFonts w:ascii="宋体" w:hAnsi="宋体"/>
          <w:b/>
          <w:szCs w:val="21"/>
        </w:rPr>
        <w:t>扣划条款</w:t>
      </w:r>
      <w:r w:rsidRPr="00937B09">
        <w:rPr>
          <w:rFonts w:ascii="宋体" w:hAnsi="宋体" w:hint="eastAsia"/>
          <w:b/>
          <w:szCs w:val="21"/>
        </w:rPr>
        <w:t xml:space="preserve">  </w:t>
      </w:r>
      <w:r w:rsidRPr="00937B09">
        <w:rPr>
          <w:rFonts w:ascii="宋体" w:hAnsi="宋体" w:cs="Arial" w:hint="eastAsia"/>
          <w:color w:val="000000"/>
          <w:szCs w:val="21"/>
        </w:rPr>
        <w:t>客户特此授权，浦发银行有权从</w:t>
      </w:r>
      <w:r w:rsidRPr="00937B09">
        <w:rPr>
          <w:rFonts w:ascii="宋体" w:hAnsi="宋体" w:hint="eastAsia"/>
          <w:color w:val="000000"/>
          <w:szCs w:val="21"/>
        </w:rPr>
        <w:t>《单位客户综合签约申请书》中的客户指定账户</w:t>
      </w:r>
      <w:r w:rsidRPr="00937B09">
        <w:rPr>
          <w:rFonts w:ascii="宋体" w:hAnsi="宋体" w:cs="Arial" w:hint="eastAsia"/>
          <w:color w:val="000000"/>
          <w:szCs w:val="21"/>
        </w:rPr>
        <w:t>扣收本服务协议项下的服务费用，若该账户余额不足以支付服务费用，浦发银行有权从客户开立在</w:t>
      </w:r>
      <w:r w:rsidRPr="00937B09">
        <w:rPr>
          <w:rFonts w:ascii="宋体" w:hAnsi="宋体" w:hint="eastAsia"/>
          <w:color w:val="000000"/>
          <w:szCs w:val="21"/>
        </w:rPr>
        <w:t>上海浦东发展银行股份有限公司</w:t>
      </w:r>
      <w:r w:rsidRPr="00937B09">
        <w:rPr>
          <w:rFonts w:ascii="宋体" w:hAnsi="宋体" w:cs="Arial" w:hint="eastAsia"/>
          <w:color w:val="000000"/>
          <w:szCs w:val="21"/>
        </w:rPr>
        <w:t>的任何账户中进行扣收。</w:t>
      </w:r>
    </w:p>
    <w:p w14:paraId="787738D5" w14:textId="77777777" w:rsidR="007100EC" w:rsidRPr="00937B09" w:rsidRDefault="007100EC" w:rsidP="00937B09">
      <w:pPr>
        <w:spacing w:line="360" w:lineRule="auto"/>
        <w:ind w:firstLineChars="200" w:firstLine="420"/>
        <w:rPr>
          <w:rFonts w:ascii="宋体" w:hAnsi="宋体" w:cs="Arial"/>
          <w:color w:val="000000"/>
          <w:szCs w:val="21"/>
        </w:rPr>
      </w:pPr>
    </w:p>
    <w:p w14:paraId="10CC3AD1" w14:textId="77777777" w:rsidR="007100EC" w:rsidRPr="00937B09" w:rsidRDefault="001E686E" w:rsidP="00937B09">
      <w:pPr>
        <w:spacing w:line="360" w:lineRule="auto"/>
        <w:ind w:firstLineChars="200" w:firstLine="422"/>
        <w:rPr>
          <w:rFonts w:ascii="宋体" w:hAnsi="宋体" w:cs="Arial"/>
          <w:color w:val="000000"/>
          <w:szCs w:val="21"/>
        </w:rPr>
      </w:pPr>
      <w:r w:rsidRPr="00937B09">
        <w:rPr>
          <w:rFonts w:ascii="宋体" w:hAnsi="宋体" w:hint="eastAsia"/>
          <w:b/>
          <w:szCs w:val="21"/>
        </w:rPr>
        <w:t>3、</w:t>
      </w:r>
      <w:r w:rsidRPr="00937B09">
        <w:rPr>
          <w:rFonts w:ascii="宋体" w:hAnsi="宋体" w:cs="Arial" w:hint="eastAsia"/>
          <w:b/>
          <w:color w:val="000000"/>
          <w:szCs w:val="21"/>
        </w:rPr>
        <w:t>通知及送达</w:t>
      </w:r>
    </w:p>
    <w:p w14:paraId="05F92C16" w14:textId="77777777" w:rsidR="007100EC" w:rsidRPr="00937B09" w:rsidRDefault="001E686E" w:rsidP="00937B09">
      <w:pPr>
        <w:spacing w:line="360" w:lineRule="auto"/>
        <w:ind w:firstLineChars="200" w:firstLine="420"/>
        <w:rPr>
          <w:rFonts w:ascii="宋体" w:hAnsi="宋体" w:cs="Arial"/>
          <w:color w:val="000000"/>
          <w:szCs w:val="21"/>
        </w:rPr>
      </w:pPr>
      <w:r w:rsidRPr="00937B09">
        <w:rPr>
          <w:rFonts w:ascii="宋体" w:hAnsi="宋体" w:cs="Arial"/>
          <w:color w:val="000000"/>
          <w:szCs w:val="21"/>
        </w:rPr>
        <w:t>3.1</w:t>
      </w:r>
      <w:r w:rsidRPr="00937B09">
        <w:rPr>
          <w:rFonts w:ascii="宋体" w:hAnsi="宋体" w:cs="Arial" w:hint="eastAsia"/>
          <w:color w:val="000000"/>
          <w:szCs w:val="21"/>
        </w:rPr>
        <w:t>银行向客户发送的通知指按银行惯例通过各种形式（包括但不限于邮递、网络等）向客户发出函件、邮件、公告等，以发出时视为已通知，并不以客户实际收到为准。</w:t>
      </w:r>
    </w:p>
    <w:p w14:paraId="431CF865" w14:textId="77777777" w:rsidR="007100EC" w:rsidRPr="00937B09" w:rsidRDefault="001E686E" w:rsidP="00937B09">
      <w:pPr>
        <w:spacing w:line="360" w:lineRule="auto"/>
        <w:ind w:firstLineChars="200" w:firstLine="420"/>
        <w:rPr>
          <w:rFonts w:ascii="宋体" w:hAnsi="宋体"/>
          <w:b/>
          <w:color w:val="000000"/>
          <w:szCs w:val="21"/>
        </w:rPr>
      </w:pPr>
      <w:r w:rsidRPr="00937B09">
        <w:rPr>
          <w:rFonts w:ascii="宋体" w:hAnsi="宋体" w:cs="Arial"/>
          <w:color w:val="000000"/>
          <w:szCs w:val="21"/>
        </w:rPr>
        <w:t>3.</w:t>
      </w:r>
      <w:r w:rsidRPr="00937B09">
        <w:rPr>
          <w:rFonts w:ascii="宋体" w:hAnsi="宋体" w:cs="Arial" w:hint="eastAsia"/>
          <w:color w:val="000000"/>
          <w:szCs w:val="21"/>
        </w:rPr>
        <w:t>2</w:t>
      </w:r>
      <w:r w:rsidRPr="00937B09">
        <w:rPr>
          <w:rFonts w:ascii="宋体" w:hAnsi="宋体" w:hint="eastAsia"/>
          <w:b/>
          <w:color w:val="000000"/>
          <w:szCs w:val="21"/>
        </w:rPr>
        <w:t xml:space="preserve">约定送达地址  </w:t>
      </w:r>
    </w:p>
    <w:p w14:paraId="49722191" w14:textId="50815599" w:rsidR="007100EC" w:rsidRPr="00937B09" w:rsidRDefault="001E686E" w:rsidP="00937B09">
      <w:pPr>
        <w:spacing w:line="360" w:lineRule="auto"/>
        <w:ind w:firstLineChars="200" w:firstLine="420"/>
        <w:rPr>
          <w:rFonts w:ascii="宋体" w:hAnsi="宋体" w:cs="Arial"/>
          <w:color w:val="000000"/>
          <w:szCs w:val="21"/>
        </w:rPr>
      </w:pPr>
      <w:r w:rsidRPr="00937B09">
        <w:rPr>
          <w:rFonts w:hint="eastAsia"/>
          <w:szCs w:val="21"/>
        </w:rPr>
        <w:t>银行确认，</w:t>
      </w:r>
      <w:r w:rsidRPr="00937B09">
        <w:rPr>
          <w:rFonts w:ascii="宋体" w:hAnsi="宋体" w:cs="Tahoma" w:hint="eastAsia"/>
          <w:szCs w:val="21"/>
        </w:rPr>
        <w:t>本服务协议</w:t>
      </w:r>
      <w:r w:rsidR="0002521B" w:rsidRPr="00937B09">
        <w:rPr>
          <w:rFonts w:ascii="宋体" w:hAnsi="宋体" w:cs="Tahoma" w:hint="eastAsia"/>
          <w:szCs w:val="21"/>
        </w:rPr>
        <w:t>签署页</w:t>
      </w:r>
      <w:r w:rsidRPr="00937B09">
        <w:rPr>
          <w:rFonts w:ascii="宋体" w:hAnsi="宋体" w:cs="Tahoma" w:hint="eastAsia"/>
          <w:szCs w:val="21"/>
        </w:rPr>
        <w:t>列明的地址为其有效的送达地址，</w:t>
      </w:r>
      <w:r w:rsidRPr="00937B09">
        <w:rPr>
          <w:rFonts w:hint="eastAsia"/>
          <w:szCs w:val="21"/>
        </w:rPr>
        <w:t>本</w:t>
      </w:r>
      <w:r w:rsidRPr="00937B09">
        <w:rPr>
          <w:rFonts w:ascii="宋体" w:hAnsi="宋体" w:cs="Arial" w:hint="eastAsia"/>
          <w:color w:val="000000"/>
          <w:szCs w:val="21"/>
        </w:rPr>
        <w:t>服务协议</w:t>
      </w:r>
      <w:r w:rsidRPr="00937B09">
        <w:rPr>
          <w:rFonts w:hint="eastAsia"/>
          <w:szCs w:val="21"/>
        </w:rPr>
        <w:t>项下客户直接送达或邮寄送达银行的通知、要求，应发往本</w:t>
      </w:r>
      <w:r w:rsidRPr="00937B09">
        <w:rPr>
          <w:rFonts w:ascii="宋体" w:hAnsi="宋体" w:cs="Arial" w:hint="eastAsia"/>
          <w:color w:val="000000"/>
          <w:szCs w:val="21"/>
        </w:rPr>
        <w:t>服务协议</w:t>
      </w:r>
      <w:r w:rsidR="0002521B" w:rsidRPr="00937B09">
        <w:rPr>
          <w:rFonts w:ascii="宋体" w:hAnsi="宋体" w:cs="Tahoma" w:hint="eastAsia"/>
          <w:szCs w:val="21"/>
        </w:rPr>
        <w:t>签署页</w:t>
      </w:r>
      <w:r w:rsidRPr="00937B09">
        <w:rPr>
          <w:rFonts w:hint="eastAsia"/>
          <w:szCs w:val="21"/>
        </w:rPr>
        <w:t>列明的地址，直到银行公告更改该地址为止。</w:t>
      </w:r>
      <w:r w:rsidRPr="00937B09">
        <w:rPr>
          <w:rFonts w:ascii="宋体" w:hAnsi="宋体" w:cs="Arial" w:hint="eastAsia"/>
          <w:color w:val="000000"/>
          <w:szCs w:val="21"/>
        </w:rPr>
        <w:t>客户</w:t>
      </w:r>
      <w:r w:rsidRPr="00937B09">
        <w:rPr>
          <w:rFonts w:hint="eastAsia"/>
          <w:szCs w:val="21"/>
        </w:rPr>
        <w:t>同意其</w:t>
      </w:r>
      <w:r w:rsidRPr="00937B09">
        <w:rPr>
          <w:szCs w:val="21"/>
        </w:rPr>
        <w:t>向</w:t>
      </w:r>
      <w:r w:rsidRPr="00937B09">
        <w:rPr>
          <w:rFonts w:ascii="宋体" w:hAnsi="宋体" w:cs="Arial" w:hint="eastAsia"/>
          <w:color w:val="000000"/>
          <w:szCs w:val="21"/>
        </w:rPr>
        <w:t>银行</w:t>
      </w:r>
      <w:r w:rsidRPr="00937B09">
        <w:rPr>
          <w:rFonts w:hint="eastAsia"/>
          <w:szCs w:val="21"/>
        </w:rPr>
        <w:t>发送</w:t>
      </w:r>
      <w:r w:rsidRPr="00937B09">
        <w:rPr>
          <w:szCs w:val="21"/>
        </w:rPr>
        <w:t>的所有通知</w:t>
      </w:r>
      <w:r w:rsidRPr="00937B09">
        <w:rPr>
          <w:rFonts w:hint="eastAsia"/>
          <w:szCs w:val="21"/>
        </w:rPr>
        <w:t>、要求</w:t>
      </w:r>
      <w:r w:rsidRPr="00937B09">
        <w:rPr>
          <w:szCs w:val="21"/>
        </w:rPr>
        <w:t>均须在</w:t>
      </w:r>
      <w:r w:rsidRPr="00937B09">
        <w:rPr>
          <w:rFonts w:hint="eastAsia"/>
          <w:szCs w:val="21"/>
        </w:rPr>
        <w:t>银行</w:t>
      </w:r>
      <w:r w:rsidRPr="00937B09">
        <w:rPr>
          <w:szCs w:val="21"/>
        </w:rPr>
        <w:t>实际收到时被视为送</w:t>
      </w:r>
      <w:r w:rsidRPr="00937B09">
        <w:rPr>
          <w:szCs w:val="21"/>
        </w:rPr>
        <w:lastRenderedPageBreak/>
        <w:t>达</w:t>
      </w:r>
      <w:r w:rsidRPr="00937B09">
        <w:rPr>
          <w:rFonts w:hint="eastAsia"/>
          <w:szCs w:val="21"/>
        </w:rPr>
        <w:t>。</w:t>
      </w:r>
      <w:r w:rsidRPr="00937B09">
        <w:rPr>
          <w:rFonts w:ascii="宋体" w:hAnsi="宋体" w:cs="Arial" w:hint="eastAsia"/>
          <w:color w:val="000000"/>
          <w:szCs w:val="21"/>
        </w:rPr>
        <w:t>且以传真方式或电子邮件方式向银行发出的所有通知、要求须于事后将原件加盖公章后以当面送交或邮寄于银行的方式加以确认。</w:t>
      </w:r>
    </w:p>
    <w:p w14:paraId="3A7EA093" w14:textId="66B5FD94" w:rsidR="007100EC" w:rsidRPr="00937B09" w:rsidRDefault="001E686E" w:rsidP="00937B09">
      <w:pPr>
        <w:spacing w:line="360" w:lineRule="auto"/>
        <w:ind w:firstLineChars="250" w:firstLine="527"/>
        <w:rPr>
          <w:rFonts w:ascii="宋体" w:hAnsi="宋体" w:cs="Arial"/>
          <w:b/>
          <w:color w:val="000000"/>
          <w:szCs w:val="21"/>
        </w:rPr>
      </w:pPr>
      <w:r w:rsidRPr="00937B09">
        <w:rPr>
          <w:rFonts w:ascii="宋体" w:hAnsi="宋体" w:cs="Tahoma" w:hint="eastAsia"/>
          <w:b/>
          <w:szCs w:val="21"/>
        </w:rPr>
        <w:t>客户确认，本服务协议</w:t>
      </w:r>
      <w:r w:rsidR="0002521B" w:rsidRPr="00937B09">
        <w:rPr>
          <w:rFonts w:ascii="宋体" w:hAnsi="宋体" w:cs="Tahoma" w:hint="eastAsia"/>
          <w:b/>
          <w:szCs w:val="21"/>
        </w:rPr>
        <w:t>签署页</w:t>
      </w:r>
      <w:r w:rsidRPr="00937B09">
        <w:rPr>
          <w:rFonts w:ascii="宋体" w:hAnsi="宋体" w:cs="Tahoma" w:hint="eastAsia"/>
          <w:b/>
          <w:szCs w:val="21"/>
        </w:rPr>
        <w:t>列明的地址及传真、电子邮箱等送达信息为其有效的邮寄或电子送达地址。对本服务协议项下非诉时各类通知等文件，以及就本服务协议所发生的任何诉讼（包括一审、二审和再审等任何诉讼程序和执行程序）过程中对其发出的函件、传票、通知等法律文书，只要以邮寄或以传真、电子邮件等电子送达方式发送至本服务协议</w:t>
      </w:r>
      <w:r w:rsidR="0002521B" w:rsidRPr="00937B09">
        <w:rPr>
          <w:rFonts w:ascii="宋体" w:hAnsi="宋体" w:cs="Tahoma" w:hint="eastAsia"/>
          <w:b/>
          <w:szCs w:val="21"/>
        </w:rPr>
        <w:t>签署页</w:t>
      </w:r>
      <w:r w:rsidRPr="00937B09">
        <w:rPr>
          <w:rFonts w:ascii="宋体" w:hAnsi="宋体" w:cs="Tahoma" w:hint="eastAsia"/>
          <w:b/>
          <w:szCs w:val="21"/>
        </w:rPr>
        <w:t>列明的邮寄或电子送达地址即视为送达，除本协议另有约定外，具体</w:t>
      </w:r>
      <w:r w:rsidRPr="00937B09">
        <w:rPr>
          <w:rFonts w:hint="eastAsia"/>
          <w:b/>
          <w:szCs w:val="21"/>
        </w:rPr>
        <w:t>送达日期适用《民事诉讼法》中关于送达日期的规定。</w:t>
      </w:r>
      <w:r w:rsidRPr="00937B09">
        <w:rPr>
          <w:rFonts w:ascii="宋体" w:hAnsi="宋体" w:cs="Tahoma" w:hint="eastAsia"/>
          <w:b/>
          <w:szCs w:val="21"/>
        </w:rPr>
        <w:t>上述邮寄或电子送达地址的变更非经提前通知银行，不发生法律效力，本服务协议中确认的送达地址仍然视为有效的送达地址</w:t>
      </w:r>
      <w:r w:rsidRPr="00937B09">
        <w:rPr>
          <w:rFonts w:ascii="宋体" w:hAnsi="宋体" w:hint="eastAsia"/>
          <w:b/>
          <w:color w:val="000000"/>
          <w:szCs w:val="21"/>
        </w:rPr>
        <w:t>。</w:t>
      </w:r>
    </w:p>
    <w:p w14:paraId="26E30CA2" w14:textId="77777777" w:rsidR="007100EC" w:rsidRPr="00937B09" w:rsidRDefault="007100EC" w:rsidP="00937B09">
      <w:pPr>
        <w:spacing w:line="360" w:lineRule="auto"/>
        <w:rPr>
          <w:rFonts w:ascii="宋体" w:hAnsi="宋体" w:cs="Arial"/>
          <w:color w:val="000000"/>
          <w:szCs w:val="21"/>
        </w:rPr>
      </w:pPr>
    </w:p>
    <w:p w14:paraId="6F686589" w14:textId="77777777" w:rsidR="007100EC" w:rsidRPr="00937B09" w:rsidRDefault="001E686E" w:rsidP="00937B09">
      <w:pPr>
        <w:spacing w:line="360" w:lineRule="auto"/>
        <w:ind w:firstLineChars="200" w:firstLine="422"/>
        <w:rPr>
          <w:rFonts w:ascii="宋体" w:hAnsi="宋体" w:cs="Arial"/>
          <w:color w:val="000000"/>
          <w:szCs w:val="21"/>
        </w:rPr>
      </w:pPr>
      <w:r w:rsidRPr="00937B09">
        <w:rPr>
          <w:rFonts w:ascii="宋体" w:hAnsi="宋体" w:hint="eastAsia"/>
          <w:b/>
          <w:szCs w:val="21"/>
        </w:rPr>
        <w:t>4、</w:t>
      </w:r>
      <w:r w:rsidRPr="00937B09">
        <w:rPr>
          <w:rFonts w:ascii="宋体" w:hAnsi="宋体" w:cs="Arial" w:hint="eastAsia"/>
          <w:b/>
          <w:color w:val="000000"/>
          <w:szCs w:val="21"/>
        </w:rPr>
        <w:t>廉洁自律条款</w:t>
      </w:r>
      <w:r w:rsidRPr="00937B09">
        <w:rPr>
          <w:rFonts w:ascii="宋体" w:hAnsi="宋体" w:cs="Arial" w:hint="eastAsia"/>
          <w:color w:val="000000"/>
          <w:szCs w:val="21"/>
        </w:rPr>
        <w:t xml:space="preserve">  客户在此确认，其已充分了解和知悉银行反对其员工利用职务之便谋取任何形式利益之立场，并承诺将本着廉洁公平原则避免此类情形，不向银行的员工私自提供任何形式的回扣、礼金、有价证券、贵重物品、各种奖励、私人费用补偿、私人旅游、高消费娱乐等不当利益。</w:t>
      </w:r>
    </w:p>
    <w:p w14:paraId="130C2BF0" w14:textId="77777777" w:rsidR="007100EC" w:rsidRPr="00937B09" w:rsidRDefault="007100EC" w:rsidP="00937B09">
      <w:pPr>
        <w:spacing w:line="360" w:lineRule="auto"/>
        <w:ind w:firstLine="420"/>
        <w:rPr>
          <w:rFonts w:ascii="宋体" w:hAnsi="宋体" w:cs="Arial"/>
          <w:color w:val="000000"/>
          <w:szCs w:val="21"/>
        </w:rPr>
      </w:pPr>
    </w:p>
    <w:p w14:paraId="54FE50B5" w14:textId="77777777" w:rsidR="007100EC" w:rsidRPr="00937B09" w:rsidRDefault="001E686E" w:rsidP="00937B09">
      <w:pPr>
        <w:spacing w:line="360" w:lineRule="auto"/>
        <w:ind w:firstLineChars="200" w:firstLine="422"/>
        <w:rPr>
          <w:rFonts w:ascii="宋体" w:hAnsi="宋体" w:cs="Arial"/>
          <w:color w:val="000000"/>
          <w:szCs w:val="21"/>
        </w:rPr>
      </w:pPr>
      <w:r w:rsidRPr="00937B09">
        <w:rPr>
          <w:rFonts w:ascii="宋体" w:hAnsi="宋体" w:hint="eastAsia"/>
          <w:b/>
          <w:szCs w:val="21"/>
        </w:rPr>
        <w:t>5、</w:t>
      </w:r>
      <w:r w:rsidRPr="00937B09">
        <w:rPr>
          <w:rFonts w:ascii="宋体" w:hAnsi="宋体" w:cs="Arial" w:hint="eastAsia"/>
          <w:b/>
          <w:color w:val="000000"/>
          <w:szCs w:val="21"/>
        </w:rPr>
        <w:t>条款的可分割性</w:t>
      </w:r>
      <w:r w:rsidRPr="00937B09">
        <w:rPr>
          <w:rFonts w:ascii="宋体" w:hAnsi="宋体" w:cs="Arial" w:hint="eastAsia"/>
          <w:color w:val="000000"/>
          <w:szCs w:val="21"/>
        </w:rPr>
        <w:t xml:space="preserve">  本服务协议任何条款或者组成部分的无效、不合法或者不可强制执行，不影响本服务协议的其他条款或者组成部分的有效性、合法性和可强制执行性。</w:t>
      </w:r>
    </w:p>
    <w:p w14:paraId="3B6B0446" w14:textId="77777777" w:rsidR="007100EC" w:rsidRPr="00937B09" w:rsidRDefault="007100EC" w:rsidP="00937B09">
      <w:pPr>
        <w:spacing w:line="360" w:lineRule="auto"/>
        <w:ind w:firstLineChars="200" w:firstLine="420"/>
        <w:rPr>
          <w:rFonts w:ascii="宋体" w:hAnsi="宋体" w:cs="Arial"/>
          <w:color w:val="000000"/>
          <w:szCs w:val="21"/>
        </w:rPr>
      </w:pPr>
    </w:p>
    <w:p w14:paraId="138FC713" w14:textId="77777777" w:rsidR="007100EC" w:rsidRPr="00937B09" w:rsidRDefault="001E686E" w:rsidP="00937B09">
      <w:pPr>
        <w:spacing w:line="360" w:lineRule="auto"/>
        <w:ind w:rightChars="-8" w:right="-17" w:firstLineChars="200" w:firstLine="422"/>
        <w:rPr>
          <w:rFonts w:ascii="宋体" w:hAnsi="宋体" w:cs="Tahoma"/>
          <w:bCs/>
          <w:caps/>
          <w:szCs w:val="21"/>
        </w:rPr>
      </w:pPr>
      <w:r w:rsidRPr="00937B09">
        <w:rPr>
          <w:rFonts w:ascii="宋体" w:hAnsi="宋体" w:hint="eastAsia"/>
          <w:b/>
          <w:szCs w:val="21"/>
        </w:rPr>
        <w:t>6、协议的整体性</w:t>
      </w:r>
      <w:r w:rsidRPr="00937B09">
        <w:rPr>
          <w:rFonts w:ascii="宋体" w:hAnsi="宋体" w:cs="Tahoma" w:hint="eastAsia"/>
          <w:b/>
          <w:szCs w:val="21"/>
        </w:rPr>
        <w:t xml:space="preserve">  </w:t>
      </w:r>
      <w:r w:rsidRPr="00937B09">
        <w:rPr>
          <w:rFonts w:ascii="宋体" w:hAnsi="宋体" w:cs="Tahoma" w:hint="eastAsia"/>
          <w:szCs w:val="21"/>
        </w:rPr>
        <w:t>客户确认，客户向银行申请提供本服务协议项下服务时，向银行提交的</w:t>
      </w:r>
      <w:r w:rsidRPr="00937B09">
        <w:rPr>
          <w:rFonts w:ascii="宋体" w:hAnsi="宋体" w:hint="eastAsia"/>
          <w:color w:val="000000"/>
          <w:szCs w:val="21"/>
        </w:rPr>
        <w:t>《单位客户综合签约申请书》（在本协议中称“申请书”）、《上海浦东发展银行开立单位银行结算账户申请书》、《上海浦东发展银行外汇账户开立、变更、销户申请书》以</w:t>
      </w:r>
      <w:r w:rsidRPr="00937B09">
        <w:rPr>
          <w:rFonts w:ascii="Arial" w:hAnsi="宋体" w:cs="Arial"/>
          <w:color w:val="000000"/>
          <w:szCs w:val="21"/>
        </w:rPr>
        <w:t>及与本</w:t>
      </w:r>
      <w:r w:rsidRPr="00937B09">
        <w:rPr>
          <w:rFonts w:ascii="Arial" w:hAnsi="宋体" w:cs="Arial" w:hint="eastAsia"/>
          <w:color w:val="000000"/>
          <w:szCs w:val="21"/>
        </w:rPr>
        <w:t>服务</w:t>
      </w:r>
      <w:r w:rsidRPr="00937B09">
        <w:rPr>
          <w:rFonts w:ascii="Arial" w:hAnsi="宋体" w:cs="Arial"/>
          <w:color w:val="000000"/>
          <w:szCs w:val="21"/>
        </w:rPr>
        <w:t>协议的履行有关的书面文件、交易指令等，均</w:t>
      </w:r>
      <w:r w:rsidRPr="00937B09">
        <w:rPr>
          <w:rFonts w:ascii="Arial" w:hAnsi="宋体" w:cs="Arial" w:hint="eastAsia"/>
          <w:color w:val="000000"/>
          <w:szCs w:val="21"/>
        </w:rPr>
        <w:t>作为本协议的附件，</w:t>
      </w:r>
      <w:r w:rsidRPr="00937B09">
        <w:rPr>
          <w:rFonts w:ascii="Arial" w:hAnsi="宋体" w:cs="Arial"/>
          <w:color w:val="000000"/>
          <w:szCs w:val="21"/>
        </w:rPr>
        <w:t>构成本</w:t>
      </w:r>
      <w:r w:rsidRPr="00937B09">
        <w:rPr>
          <w:rFonts w:ascii="Arial" w:hAnsi="宋体" w:cs="Arial" w:hint="eastAsia"/>
          <w:color w:val="000000"/>
          <w:szCs w:val="21"/>
        </w:rPr>
        <w:t>服务</w:t>
      </w:r>
      <w:r w:rsidRPr="00937B09">
        <w:rPr>
          <w:rFonts w:ascii="Arial" w:hAnsi="宋体" w:cs="Arial"/>
          <w:color w:val="000000"/>
          <w:szCs w:val="21"/>
        </w:rPr>
        <w:t>协议不可分割的组成部</w:t>
      </w:r>
      <w:r w:rsidRPr="00937B09">
        <w:rPr>
          <w:rFonts w:ascii="Arial" w:hAnsi="宋体" w:cs="Arial" w:hint="eastAsia"/>
          <w:color w:val="000000"/>
          <w:szCs w:val="21"/>
        </w:rPr>
        <w:t>分</w:t>
      </w:r>
      <w:r w:rsidRPr="00937B09">
        <w:rPr>
          <w:rFonts w:ascii="宋体" w:hAnsi="宋体" w:cs="Tahoma" w:hint="eastAsia"/>
          <w:bCs/>
          <w:caps/>
          <w:szCs w:val="21"/>
        </w:rPr>
        <w:t>。</w:t>
      </w:r>
    </w:p>
    <w:p w14:paraId="0DD4EEFC" w14:textId="77777777" w:rsidR="007100EC" w:rsidRPr="00937B09" w:rsidRDefault="007100EC" w:rsidP="00937B09">
      <w:pPr>
        <w:spacing w:line="360" w:lineRule="auto"/>
        <w:ind w:rightChars="-8" w:right="-17"/>
        <w:rPr>
          <w:rFonts w:ascii="宋体" w:hAnsi="宋体"/>
          <w:b/>
          <w:szCs w:val="21"/>
        </w:rPr>
      </w:pPr>
    </w:p>
    <w:p w14:paraId="3CE0ED2C" w14:textId="77777777" w:rsidR="007100EC" w:rsidRPr="00937B09" w:rsidRDefault="001E686E">
      <w:pPr>
        <w:spacing w:line="360" w:lineRule="auto"/>
        <w:ind w:firstLine="420"/>
        <w:rPr>
          <w:rFonts w:ascii="宋体" w:hAnsi="宋体" w:cs="Arial"/>
          <w:b/>
          <w:color w:val="000000"/>
          <w:szCs w:val="21"/>
        </w:rPr>
      </w:pPr>
      <w:r w:rsidRPr="00937B09">
        <w:rPr>
          <w:rFonts w:ascii="宋体" w:hAnsi="宋体" w:cs="Arial" w:hint="eastAsia"/>
          <w:b/>
          <w:color w:val="000000"/>
          <w:szCs w:val="21"/>
        </w:rPr>
        <w:t>7、个人信息采集</w:t>
      </w:r>
    </w:p>
    <w:p w14:paraId="1B2CB2BC" w14:textId="66F5F4D2" w:rsidR="002671C8" w:rsidRPr="00937B09" w:rsidRDefault="001E686E" w:rsidP="00937B09">
      <w:pPr>
        <w:spacing w:line="360" w:lineRule="auto"/>
        <w:ind w:firstLineChars="200" w:firstLine="420"/>
        <w:rPr>
          <w:rFonts w:ascii="宋体" w:eastAsia="宋体" w:hAnsi="宋体" w:cs="Arial"/>
          <w:color w:val="000000"/>
          <w:szCs w:val="21"/>
          <w:lang w:bidi="ar"/>
        </w:rPr>
      </w:pPr>
      <w:r w:rsidRPr="00937B09">
        <w:rPr>
          <w:rFonts w:ascii="宋体" w:eastAsia="宋体" w:hAnsi="宋体" w:cs="Arial" w:hint="eastAsia"/>
          <w:color w:val="000000"/>
          <w:szCs w:val="21"/>
          <w:lang w:bidi="ar"/>
        </w:rPr>
        <w:t>本协议项下，客户向浦发银行提供、浦发银行所收集、存储的客户相关法定代表人、单位负责人、授权代理人、网银管理员、财务负责人等</w:t>
      </w:r>
      <w:r w:rsidR="006F4CF6" w:rsidRPr="00937B09">
        <w:rPr>
          <w:rFonts w:ascii="宋体" w:eastAsia="宋体" w:hAnsi="宋体" w:cs="Arial" w:hint="eastAsia"/>
          <w:color w:val="000000"/>
          <w:szCs w:val="21"/>
          <w:lang w:bidi="ar"/>
        </w:rPr>
        <w:t>内部人员</w:t>
      </w:r>
      <w:r w:rsidRPr="00937B09">
        <w:rPr>
          <w:rFonts w:ascii="宋体" w:eastAsia="宋体" w:hAnsi="宋体" w:cs="Arial" w:hint="eastAsia"/>
          <w:color w:val="000000"/>
          <w:szCs w:val="21"/>
          <w:lang w:bidi="ar"/>
        </w:rPr>
        <w:t>个人信息，包括姓名、证件类型、证件号码、手机号码等，主要用于单位结算账户开户及相关产品签约业务</w:t>
      </w:r>
      <w:r w:rsidR="00BE3565" w:rsidRPr="00937B09">
        <w:rPr>
          <w:rFonts w:ascii="宋体" w:eastAsia="宋体" w:hAnsi="宋体" w:cs="Arial" w:hint="eastAsia"/>
          <w:color w:val="000000"/>
          <w:szCs w:val="21"/>
          <w:lang w:bidi="ar"/>
        </w:rPr>
        <w:t>。浦发银行将在业务服务所必须和法律法规或监管规定的期限内，保存上述个人信息，超过存储期限，浦发银行将对上述个人信息删除或匿名化处理</w:t>
      </w:r>
      <w:r w:rsidR="00091D80" w:rsidRPr="00937B09">
        <w:rPr>
          <w:rFonts w:ascii="宋体" w:eastAsia="宋体" w:hAnsi="宋体" w:cs="Arial" w:hint="eastAsia"/>
          <w:color w:val="000000"/>
          <w:szCs w:val="21"/>
          <w:lang w:bidi="ar"/>
        </w:rPr>
        <w:t>。</w:t>
      </w:r>
      <w:r w:rsidRPr="00937B09">
        <w:rPr>
          <w:rFonts w:ascii="宋体" w:eastAsia="宋体" w:hAnsi="宋体" w:cs="Arial" w:hint="eastAsia"/>
          <w:color w:val="000000"/>
          <w:szCs w:val="21"/>
          <w:lang w:bidi="ar"/>
        </w:rPr>
        <w:t>客户及客户法定代表人</w:t>
      </w:r>
      <w:r w:rsidR="00091D80" w:rsidRPr="00937B09">
        <w:rPr>
          <w:rFonts w:ascii="宋体" w:eastAsia="宋体" w:hAnsi="宋体" w:cs="Arial" w:hint="eastAsia"/>
          <w:color w:val="000000"/>
          <w:szCs w:val="21"/>
          <w:lang w:bidi="ar"/>
        </w:rPr>
        <w:t>等</w:t>
      </w:r>
      <w:r w:rsidRPr="00937B09">
        <w:rPr>
          <w:rFonts w:ascii="宋体" w:eastAsia="宋体" w:hAnsi="宋体" w:cs="Arial" w:hint="eastAsia"/>
          <w:color w:val="000000"/>
          <w:szCs w:val="21"/>
          <w:lang w:bidi="ar"/>
        </w:rPr>
        <w:t>授权浦发银行对上述</w:t>
      </w:r>
      <w:r w:rsidRPr="00937B09">
        <w:rPr>
          <w:rFonts w:ascii="宋体" w:eastAsia="宋体" w:hAnsi="宋体" w:cs="Arial" w:hint="eastAsia"/>
          <w:color w:val="000000"/>
          <w:szCs w:val="21"/>
          <w:lang w:bidi="ar"/>
        </w:rPr>
        <w:lastRenderedPageBreak/>
        <w:t>相关个人信息的收集，并确保相关资料真实、完整、合法及有效</w:t>
      </w:r>
      <w:r w:rsidR="00B37138" w:rsidRPr="00937B09">
        <w:rPr>
          <w:rFonts w:ascii="宋体" w:eastAsia="宋体" w:hAnsi="宋体" w:cs="Arial" w:hint="eastAsia"/>
          <w:color w:val="000000"/>
          <w:szCs w:val="21"/>
          <w:lang w:bidi="ar"/>
        </w:rPr>
        <w:t>;</w:t>
      </w:r>
      <w:r w:rsidRPr="00937B09">
        <w:rPr>
          <w:rFonts w:ascii="宋体" w:eastAsia="宋体" w:hAnsi="宋体" w:cs="Arial" w:hint="eastAsia"/>
          <w:color w:val="000000"/>
          <w:szCs w:val="21"/>
          <w:lang w:bidi="ar"/>
        </w:rPr>
        <w:t>如客户相关个人信息发生变更时，需及时至银行变更，由于客户未变更相关信息导致的后果由客户自行承担。</w:t>
      </w:r>
    </w:p>
    <w:p w14:paraId="1BF79098" w14:textId="567E1B90" w:rsidR="007100EC" w:rsidRPr="00937B09" w:rsidRDefault="00B37138" w:rsidP="00937B09">
      <w:pPr>
        <w:spacing w:line="360" w:lineRule="auto"/>
        <w:ind w:firstLineChars="200" w:firstLine="420"/>
        <w:rPr>
          <w:rFonts w:ascii="宋体" w:eastAsia="宋体" w:hAnsi="宋体" w:cs="Arial"/>
          <w:color w:val="000000"/>
          <w:szCs w:val="21"/>
          <w:lang w:bidi="ar"/>
        </w:rPr>
      </w:pPr>
      <w:r w:rsidRPr="00937B09">
        <w:rPr>
          <w:rFonts w:ascii="宋体" w:eastAsia="宋体" w:hAnsi="宋体" w:cs="Arial" w:hint="eastAsia"/>
          <w:color w:val="000000"/>
          <w:szCs w:val="21"/>
          <w:lang w:bidi="ar"/>
        </w:rPr>
        <w:t>客户保证,其已授权委托客户内部人员作为签署和履行本协议的授权代理人、联系人</w:t>
      </w:r>
      <w:r w:rsidR="00D914F4" w:rsidRPr="00937B09">
        <w:rPr>
          <w:rFonts w:ascii="宋体" w:eastAsia="宋体" w:hAnsi="宋体" w:cs="Arial" w:hint="eastAsia"/>
          <w:color w:val="000000"/>
          <w:szCs w:val="21"/>
          <w:lang w:bidi="ar"/>
        </w:rPr>
        <w:t>或</w:t>
      </w:r>
      <w:r w:rsidRPr="00937B09">
        <w:rPr>
          <w:rFonts w:ascii="宋体" w:eastAsia="宋体" w:hAnsi="宋体" w:cs="Arial" w:hint="eastAsia"/>
          <w:color w:val="000000"/>
          <w:szCs w:val="21"/>
          <w:lang w:bidi="ar"/>
        </w:rPr>
        <w:t>操作人员等,其基于签署和履行本协议之目的而向浦发银行提供客户内部人员</w:t>
      </w:r>
      <w:r w:rsidR="00395784" w:rsidRPr="00937B09">
        <w:rPr>
          <w:rFonts w:ascii="宋体" w:eastAsia="宋体" w:hAnsi="宋体" w:cs="Arial" w:hint="eastAsia"/>
          <w:color w:val="000000"/>
          <w:szCs w:val="21"/>
          <w:lang w:bidi="ar"/>
        </w:rPr>
        <w:t>信息</w:t>
      </w:r>
      <w:r w:rsidRPr="00937B09">
        <w:rPr>
          <w:rFonts w:ascii="宋体" w:eastAsia="宋体" w:hAnsi="宋体" w:cs="Arial" w:hint="eastAsia"/>
          <w:color w:val="000000"/>
          <w:szCs w:val="21"/>
          <w:lang w:bidi="ar"/>
        </w:rPr>
        <w:t>,</w:t>
      </w:r>
      <w:r w:rsidR="002671C8" w:rsidRPr="00937B09">
        <w:rPr>
          <w:rFonts w:ascii="宋体" w:eastAsia="宋体" w:hAnsi="宋体" w:cs="Arial" w:hint="eastAsia"/>
          <w:color w:val="000000"/>
          <w:szCs w:val="21"/>
          <w:lang w:bidi="ar"/>
        </w:rPr>
        <w:t>客户</w:t>
      </w:r>
      <w:r w:rsidR="00D914F4" w:rsidRPr="00937B09">
        <w:rPr>
          <w:rFonts w:ascii="宋体" w:eastAsia="宋体" w:hAnsi="宋体" w:cs="Arial" w:hint="eastAsia"/>
          <w:color w:val="000000"/>
          <w:szCs w:val="21"/>
          <w:lang w:bidi="ar"/>
        </w:rPr>
        <w:t>承诺</w:t>
      </w:r>
      <w:r w:rsidRPr="00937B09">
        <w:rPr>
          <w:rFonts w:ascii="宋体" w:eastAsia="宋体" w:hAnsi="宋体" w:cs="Arial" w:hint="eastAsia"/>
          <w:color w:val="000000"/>
          <w:szCs w:val="21"/>
          <w:lang w:bidi="ar"/>
        </w:rPr>
        <w:t>已经取得了</w:t>
      </w:r>
      <w:r w:rsidR="00170D48" w:rsidRPr="00937B09">
        <w:rPr>
          <w:rFonts w:ascii="宋体" w:eastAsia="宋体" w:hAnsi="宋体" w:cs="Arial" w:hint="eastAsia"/>
          <w:color w:val="000000"/>
          <w:szCs w:val="21"/>
          <w:lang w:bidi="ar"/>
        </w:rPr>
        <w:t>其</w:t>
      </w:r>
      <w:r w:rsidRPr="00937B09">
        <w:rPr>
          <w:rFonts w:ascii="宋体" w:eastAsia="宋体" w:hAnsi="宋体" w:cs="Arial" w:hint="eastAsia"/>
          <w:color w:val="000000"/>
          <w:szCs w:val="21"/>
          <w:lang w:bidi="ar"/>
        </w:rPr>
        <w:t>内部人员的授权同意</w:t>
      </w:r>
      <w:r w:rsidR="002671C8" w:rsidRPr="00937B09">
        <w:rPr>
          <w:rFonts w:ascii="宋体" w:eastAsia="宋体" w:hAnsi="宋体" w:cs="Arial" w:hint="eastAsia"/>
          <w:color w:val="000000"/>
          <w:szCs w:val="21"/>
          <w:lang w:bidi="ar"/>
        </w:rPr>
        <w:t>。</w:t>
      </w:r>
      <w:r w:rsidR="0061637A" w:rsidRPr="00937B09">
        <w:rPr>
          <w:rFonts w:ascii="宋体" w:eastAsia="宋体" w:hAnsi="宋体" w:cs="Arial" w:hint="eastAsia"/>
          <w:color w:val="000000"/>
          <w:szCs w:val="21"/>
          <w:lang w:bidi="ar"/>
        </w:rPr>
        <w:t>浦发银行将仅为了签署和履行本协议而处理上述相关个人信息，并按照《个人信息保护法》的要求履行相应义务。</w:t>
      </w:r>
      <w:r w:rsidR="00797D6A" w:rsidRPr="00937B09">
        <w:rPr>
          <w:rFonts w:ascii="宋体" w:eastAsia="宋体" w:hAnsi="宋体" w:cs="Arial" w:hint="eastAsia"/>
          <w:color w:val="000000"/>
          <w:szCs w:val="21"/>
          <w:lang w:bidi="ar"/>
        </w:rPr>
        <w:t>客户应当作为其内部人员行使个人信息权利的对象，客户内部人员个人信息需要更正、补充、删除等操作的，客户</w:t>
      </w:r>
      <w:r w:rsidR="00E53077" w:rsidRPr="00937B09">
        <w:rPr>
          <w:rFonts w:ascii="宋体" w:eastAsia="宋体" w:hAnsi="宋体" w:cs="Arial" w:hint="eastAsia"/>
          <w:color w:val="000000"/>
          <w:szCs w:val="21"/>
          <w:lang w:bidi="ar"/>
        </w:rPr>
        <w:t>已获得</w:t>
      </w:r>
      <w:r w:rsidR="00170D48" w:rsidRPr="00937B09">
        <w:rPr>
          <w:rFonts w:ascii="宋体" w:eastAsia="宋体" w:hAnsi="宋体" w:cs="Arial" w:hint="eastAsia"/>
          <w:color w:val="000000"/>
          <w:szCs w:val="21"/>
          <w:lang w:bidi="ar"/>
        </w:rPr>
        <w:t>其</w:t>
      </w:r>
      <w:r w:rsidR="00797D6A" w:rsidRPr="00937B09">
        <w:rPr>
          <w:rFonts w:ascii="宋体" w:eastAsia="宋体" w:hAnsi="宋体" w:cs="Arial" w:hint="eastAsia"/>
          <w:color w:val="000000"/>
          <w:szCs w:val="21"/>
          <w:lang w:bidi="ar"/>
        </w:rPr>
        <w:t>内部人员</w:t>
      </w:r>
      <w:r w:rsidR="00E53077" w:rsidRPr="00937B09">
        <w:rPr>
          <w:rFonts w:ascii="宋体" w:eastAsia="宋体" w:hAnsi="宋体" w:cs="Arial" w:hint="eastAsia"/>
          <w:color w:val="000000"/>
          <w:szCs w:val="21"/>
          <w:lang w:bidi="ar"/>
        </w:rPr>
        <w:t>同意</w:t>
      </w:r>
      <w:r w:rsidR="00797D6A" w:rsidRPr="00937B09">
        <w:rPr>
          <w:rFonts w:ascii="宋体" w:eastAsia="宋体" w:hAnsi="宋体" w:cs="Arial" w:hint="eastAsia"/>
          <w:color w:val="000000"/>
          <w:szCs w:val="21"/>
          <w:lang w:bidi="ar"/>
        </w:rPr>
        <w:t>向浦发银行申请相应操作。</w:t>
      </w:r>
    </w:p>
    <w:p w14:paraId="177C9275" w14:textId="77777777" w:rsidR="0070331D" w:rsidRPr="00937B09" w:rsidRDefault="0070331D" w:rsidP="00937B09">
      <w:pPr>
        <w:spacing w:line="360" w:lineRule="auto"/>
        <w:ind w:firstLineChars="200" w:firstLine="420"/>
        <w:rPr>
          <w:rFonts w:ascii="宋体" w:hAnsi="宋体" w:cs="Arial"/>
          <w:color w:val="000000"/>
          <w:szCs w:val="21"/>
        </w:rPr>
      </w:pPr>
    </w:p>
    <w:p w14:paraId="0372E85F" w14:textId="7D8AAAF7" w:rsidR="007100EC" w:rsidRPr="00937B09" w:rsidRDefault="001E686E">
      <w:pPr>
        <w:spacing w:line="360" w:lineRule="auto"/>
        <w:ind w:firstLine="420"/>
        <w:rPr>
          <w:rFonts w:ascii="宋体" w:hAnsi="宋体" w:cs="Arial"/>
          <w:color w:val="000000"/>
          <w:szCs w:val="21"/>
        </w:rPr>
      </w:pPr>
      <w:r w:rsidRPr="00937B09">
        <w:rPr>
          <w:rFonts w:ascii="宋体" w:hAnsi="宋体" w:cs="Arial"/>
          <w:b/>
          <w:szCs w:val="21"/>
        </w:rPr>
        <w:t>8</w:t>
      </w:r>
      <w:r w:rsidRPr="00937B09">
        <w:rPr>
          <w:rFonts w:ascii="宋体" w:hAnsi="宋体" w:cs="Arial" w:hint="eastAsia"/>
          <w:b/>
          <w:szCs w:val="21"/>
        </w:rPr>
        <w:t>、协议的更新与变更</w:t>
      </w:r>
      <w:r w:rsidRPr="00937B09">
        <w:rPr>
          <w:rFonts w:ascii="宋体" w:hAnsi="宋体" w:cs="Arial" w:hint="eastAsia"/>
          <w:szCs w:val="21"/>
        </w:rPr>
        <w:t xml:space="preserve">  本协议条款内容如有更新，银行应通过营业网点、官方网站、公司网上银行等</w:t>
      </w:r>
      <w:r w:rsidR="00541B3E" w:rsidRPr="00937B09">
        <w:rPr>
          <w:rFonts w:ascii="宋体" w:hAnsi="宋体" w:cs="Arial" w:hint="eastAsia"/>
          <w:szCs w:val="21"/>
        </w:rPr>
        <w:t>任一</w:t>
      </w:r>
      <w:r w:rsidRPr="00937B09">
        <w:rPr>
          <w:rFonts w:ascii="宋体" w:hAnsi="宋体" w:cs="Arial" w:hint="eastAsia"/>
          <w:szCs w:val="21"/>
        </w:rPr>
        <w:t>形式对更新后的协议条款进行公告。公告期满后，新协议条款即为生效。在公告期内，客户有权选择是否继续使用相关产品服务。若客户因对协议条款更新有异议而决定不继续使用相关产品服务的，应在公告期内向银行营业网点提出终止账户相关服务的申请，银行应根据相关规定为其办理终止服务手续。公告期满，客户未提出终止服务申请的，视为接受公告的各项内容</w:t>
      </w:r>
      <w:r w:rsidR="00541B3E" w:rsidRPr="00937B09">
        <w:rPr>
          <w:rFonts w:ascii="宋体" w:hAnsi="宋体" w:cs="Arial" w:hint="eastAsia"/>
          <w:szCs w:val="21"/>
        </w:rPr>
        <w:t>，银行与客户签署的</w:t>
      </w:r>
      <w:r w:rsidR="00D91DE3" w:rsidRPr="00937B09">
        <w:rPr>
          <w:rFonts w:ascii="宋体" w:hAnsi="宋体" w:cs="Arial" w:hint="eastAsia"/>
          <w:szCs w:val="21"/>
        </w:rPr>
        <w:t>本</w:t>
      </w:r>
      <w:r w:rsidR="00541B3E" w:rsidRPr="00937B09">
        <w:rPr>
          <w:rFonts w:ascii="宋体" w:hAnsi="宋体" w:cs="Arial" w:hint="eastAsia"/>
          <w:szCs w:val="21"/>
        </w:rPr>
        <w:t>协议条款自动</w:t>
      </w:r>
      <w:r w:rsidR="00D91DE3" w:rsidRPr="00937B09">
        <w:rPr>
          <w:rFonts w:ascii="宋体" w:hAnsi="宋体" w:cs="Arial" w:hint="eastAsia"/>
          <w:szCs w:val="21"/>
        </w:rPr>
        <w:t>变更为银行</w:t>
      </w:r>
      <w:r w:rsidR="00C95C52" w:rsidRPr="00937B09">
        <w:rPr>
          <w:rFonts w:ascii="宋体" w:hAnsi="宋体" w:cs="Arial" w:hint="eastAsia"/>
          <w:szCs w:val="21"/>
        </w:rPr>
        <w:t>公告</w:t>
      </w:r>
      <w:r w:rsidR="00D91DE3" w:rsidRPr="00937B09">
        <w:rPr>
          <w:rFonts w:ascii="宋体" w:hAnsi="宋体" w:cs="Arial" w:hint="eastAsia"/>
          <w:szCs w:val="21"/>
        </w:rPr>
        <w:t>后的协议条款</w:t>
      </w:r>
      <w:r w:rsidR="009F37B4" w:rsidRPr="00937B09">
        <w:rPr>
          <w:rFonts w:ascii="宋体" w:hAnsi="宋体" w:cs="Arial" w:hint="eastAsia"/>
          <w:szCs w:val="21"/>
        </w:rPr>
        <w:t>并按照更新后的协议条款执行</w:t>
      </w:r>
      <w:r w:rsidR="00D91DE3" w:rsidRPr="00937B09">
        <w:rPr>
          <w:rFonts w:ascii="宋体" w:hAnsi="宋体" w:cs="Arial" w:hint="eastAsia"/>
          <w:szCs w:val="21"/>
        </w:rPr>
        <w:t>，无需</w:t>
      </w:r>
      <w:r w:rsidR="009F37B4" w:rsidRPr="00937B09">
        <w:rPr>
          <w:rFonts w:ascii="宋体" w:eastAsia="宋体" w:hAnsi="宋体" w:cs="Arial" w:hint="eastAsia"/>
          <w:szCs w:val="21"/>
          <w:lang w:bidi="ar"/>
        </w:rPr>
        <w:t>重新签署本协议或</w:t>
      </w:r>
      <w:r w:rsidR="00D91DE3" w:rsidRPr="00937B09">
        <w:rPr>
          <w:rFonts w:ascii="宋体" w:hAnsi="宋体" w:cs="Arial" w:hint="eastAsia"/>
          <w:szCs w:val="21"/>
        </w:rPr>
        <w:t>签署变更协议</w:t>
      </w:r>
      <w:r w:rsidRPr="00937B09">
        <w:rPr>
          <w:rFonts w:ascii="宋体" w:hAnsi="宋体" w:cs="Arial" w:hint="eastAsia"/>
          <w:szCs w:val="21"/>
        </w:rPr>
        <w:t>。</w:t>
      </w:r>
      <w:r w:rsidRPr="00937B09">
        <w:rPr>
          <w:rFonts w:ascii="宋体" w:eastAsia="宋体" w:hAnsi="宋体" w:cs="Arial" w:hint="eastAsia"/>
          <w:szCs w:val="21"/>
          <w:lang w:bidi="ar"/>
        </w:rPr>
        <w:t>若公司名称更名、在协议中涉及的主要营业地址、联系人、电话信息、公章样式、法定代表人发生变化，可通过书面方式通知银行进行变更，无需重新签署本协议</w:t>
      </w:r>
      <w:r w:rsidR="00E36D62" w:rsidRPr="00937B09">
        <w:rPr>
          <w:rFonts w:ascii="宋体" w:eastAsia="宋体" w:hAnsi="宋体" w:cs="Arial" w:hint="eastAsia"/>
          <w:szCs w:val="21"/>
          <w:lang w:bidi="ar"/>
        </w:rPr>
        <w:t>或</w:t>
      </w:r>
      <w:r w:rsidR="00E36D62" w:rsidRPr="00937B09">
        <w:rPr>
          <w:rFonts w:ascii="宋体" w:hAnsi="宋体" w:cs="Arial" w:hint="eastAsia"/>
          <w:szCs w:val="21"/>
        </w:rPr>
        <w:t>签署变更协议</w:t>
      </w:r>
      <w:r w:rsidRPr="00937B09">
        <w:rPr>
          <w:rFonts w:ascii="宋体" w:eastAsia="宋体" w:hAnsi="宋体" w:cs="Arial" w:hint="eastAsia"/>
          <w:szCs w:val="21"/>
          <w:lang w:bidi="ar"/>
        </w:rPr>
        <w:t>。</w:t>
      </w:r>
      <w:r w:rsidRPr="00937B09">
        <w:rPr>
          <w:rFonts w:ascii="宋体" w:eastAsia="宋体" w:hAnsi="宋体" w:cs="宋体"/>
          <w:sz w:val="24"/>
          <w:szCs w:val="24"/>
        </w:rPr>
        <w:t xml:space="preserve"> </w:t>
      </w:r>
    </w:p>
    <w:p w14:paraId="6A492D1F" w14:textId="77777777" w:rsidR="007100EC" w:rsidRPr="00937B09" w:rsidRDefault="007100EC">
      <w:pPr>
        <w:spacing w:line="360" w:lineRule="auto"/>
        <w:ind w:firstLine="420"/>
        <w:rPr>
          <w:rFonts w:ascii="宋体" w:hAnsi="宋体" w:cs="Arial"/>
          <w:color w:val="000000"/>
          <w:szCs w:val="21"/>
        </w:rPr>
      </w:pPr>
    </w:p>
    <w:p w14:paraId="1454E956" w14:textId="04319011" w:rsidR="007100EC" w:rsidRPr="00937B09" w:rsidRDefault="001E686E">
      <w:pPr>
        <w:snapToGrid w:val="0"/>
        <w:spacing w:line="360" w:lineRule="auto"/>
        <w:ind w:firstLineChars="200" w:firstLine="422"/>
        <w:rPr>
          <w:rFonts w:asciiTheme="minorEastAsia" w:hAnsiTheme="minorEastAsia"/>
          <w:szCs w:val="21"/>
        </w:rPr>
      </w:pPr>
      <w:r w:rsidRPr="00937B09">
        <w:rPr>
          <w:rFonts w:ascii="宋体" w:hAnsi="宋体" w:cs="Arial" w:hint="eastAsia"/>
          <w:b/>
          <w:color w:val="000000"/>
          <w:szCs w:val="21"/>
        </w:rPr>
        <w:t>9、</w:t>
      </w:r>
      <w:r w:rsidRPr="00937B09">
        <w:rPr>
          <w:rFonts w:ascii="宋体" w:hAnsi="宋体" w:hint="eastAsia"/>
          <w:b/>
          <w:szCs w:val="21"/>
        </w:rPr>
        <w:t xml:space="preserve">金融制裁及出口管制风险自担承诺 </w:t>
      </w:r>
      <w:r w:rsidRPr="00937B09">
        <w:rPr>
          <w:rFonts w:ascii="宋体" w:hAnsi="宋体"/>
          <w:b/>
          <w:szCs w:val="21"/>
        </w:rPr>
        <w:t xml:space="preserve"> </w:t>
      </w:r>
      <w:r w:rsidRPr="00937B09">
        <w:rPr>
          <w:rFonts w:ascii="宋体" w:hAnsi="宋体" w:hint="eastAsia"/>
          <w:szCs w:val="21"/>
        </w:rPr>
        <w:t>客户承诺，</w:t>
      </w:r>
      <w:r w:rsidRPr="00937B09">
        <w:rPr>
          <w:rFonts w:asciiTheme="minorEastAsia" w:hAnsiTheme="minorEastAsia" w:hint="eastAsia"/>
          <w:szCs w:val="21"/>
        </w:rPr>
        <w:t>客户提供的业务资料真实、完整，无任何隐瞒和虚构，业务背景合法合规；客户通过银行办理的业务不违反任何联合国安理会、中国、其他国家（或地区）涉及制裁及出口管制的法律、法规、决议等。</w:t>
      </w:r>
    </w:p>
    <w:p w14:paraId="18885160" w14:textId="77777777" w:rsidR="007100EC" w:rsidRPr="00937B09" w:rsidRDefault="001E686E">
      <w:pPr>
        <w:snapToGrid w:val="0"/>
        <w:spacing w:line="360" w:lineRule="auto"/>
        <w:ind w:firstLineChars="200" w:firstLine="420"/>
        <w:rPr>
          <w:rFonts w:asciiTheme="minorEastAsia" w:hAnsiTheme="minorEastAsia"/>
          <w:szCs w:val="21"/>
        </w:rPr>
      </w:pPr>
      <w:r w:rsidRPr="00937B09">
        <w:rPr>
          <w:rFonts w:asciiTheme="minorEastAsia" w:hAnsiTheme="minorEastAsia" w:hint="eastAsia"/>
          <w:szCs w:val="21"/>
        </w:rPr>
        <w:t>客户确认银行已向客户充分提示风险，客户已充分知晓并理解：因违反前述规定可能遭受：（1）措施，包括但不限于款项被银行或其他机构退回、冻结、罚没等；（2）风险，包括因前述措施可能导致的资产损失、声誉损失等风险。</w:t>
      </w:r>
    </w:p>
    <w:p w14:paraId="40A68E24" w14:textId="296E4377" w:rsidR="007100EC" w:rsidRPr="00937B09" w:rsidRDefault="001E686E">
      <w:pPr>
        <w:snapToGrid w:val="0"/>
        <w:spacing w:line="360" w:lineRule="auto"/>
        <w:ind w:firstLineChars="200" w:firstLine="420"/>
        <w:rPr>
          <w:rFonts w:asciiTheme="minorEastAsia" w:hAnsiTheme="minorEastAsia"/>
          <w:szCs w:val="21"/>
        </w:rPr>
      </w:pPr>
      <w:r w:rsidRPr="00937B09">
        <w:rPr>
          <w:rFonts w:asciiTheme="minorEastAsia" w:hAnsiTheme="minorEastAsia" w:hint="eastAsia"/>
          <w:szCs w:val="21"/>
        </w:rPr>
        <w:t>客户承诺自行负责因遭受上款所述的措施或风险而产生的纠纷、诉讼、仲裁等事项，并承担由此产生的一切费用、损失及其他责任，银行无须承担任何责任。银行有权</w:t>
      </w:r>
      <w:r w:rsidR="00445AAF" w:rsidRPr="00937B09">
        <w:t>不经通知客户</w:t>
      </w:r>
      <w:r w:rsidRPr="00937B09">
        <w:rPr>
          <w:rFonts w:asciiTheme="minorEastAsia" w:hAnsiTheme="minorEastAsia" w:hint="eastAsia"/>
          <w:szCs w:val="21"/>
        </w:rPr>
        <w:t>对客户账户采取中止/终止服务、销户等措施，且不承担任何责任。如银行因客户违反上述承诺而遭受第三方调查、处罚、索赔等，客户将对银行遭受的一切损失和费用承担赔偿责任。</w:t>
      </w:r>
    </w:p>
    <w:p w14:paraId="50A7D2BE" w14:textId="77777777" w:rsidR="007100EC" w:rsidRPr="00937B09" w:rsidRDefault="007100EC">
      <w:pPr>
        <w:autoSpaceDE w:val="0"/>
        <w:autoSpaceDN w:val="0"/>
        <w:adjustRightInd w:val="0"/>
        <w:spacing w:line="360" w:lineRule="auto"/>
        <w:jc w:val="left"/>
        <w:rPr>
          <w:rFonts w:ascii="宋体"/>
          <w:kern w:val="0"/>
          <w:sz w:val="18"/>
          <w:szCs w:val="18"/>
        </w:rPr>
      </w:pPr>
    </w:p>
    <w:p w14:paraId="514CB0CB" w14:textId="77777777" w:rsidR="007100EC" w:rsidRPr="00937B09" w:rsidRDefault="001E686E">
      <w:pPr>
        <w:spacing w:line="360" w:lineRule="auto"/>
        <w:ind w:firstLine="420"/>
        <w:rPr>
          <w:rFonts w:ascii="宋体" w:hAnsi="宋体" w:cs="Arial"/>
          <w:b/>
          <w:color w:val="000000"/>
          <w:szCs w:val="21"/>
        </w:rPr>
      </w:pPr>
      <w:r w:rsidRPr="00937B09">
        <w:rPr>
          <w:rFonts w:ascii="宋体" w:hAnsi="宋体" w:cs="Arial" w:hint="eastAsia"/>
          <w:b/>
          <w:color w:val="000000"/>
          <w:szCs w:val="21"/>
        </w:rPr>
        <w:lastRenderedPageBreak/>
        <w:t>10、协议的终止</w:t>
      </w:r>
    </w:p>
    <w:p w14:paraId="0627398F" w14:textId="79FBED29" w:rsidR="007100EC" w:rsidRPr="00937B09" w:rsidRDefault="001E686E">
      <w:pPr>
        <w:spacing w:line="360" w:lineRule="auto"/>
        <w:ind w:firstLine="420"/>
        <w:rPr>
          <w:rFonts w:ascii="宋体" w:hAnsi="宋体"/>
          <w:szCs w:val="21"/>
        </w:rPr>
      </w:pPr>
      <w:r w:rsidRPr="00937B09">
        <w:rPr>
          <w:rFonts w:ascii="宋体" w:hAnsi="宋体" w:cs="Arial" w:hint="eastAsia"/>
          <w:color w:val="000000"/>
          <w:szCs w:val="21"/>
        </w:rPr>
        <w:t>10</w:t>
      </w:r>
      <w:r w:rsidRPr="00937B09">
        <w:rPr>
          <w:rFonts w:ascii="宋体" w:hAnsi="宋体" w:cs="Arial"/>
          <w:color w:val="000000"/>
          <w:szCs w:val="21"/>
        </w:rPr>
        <w:t>.1</w:t>
      </w:r>
      <w:r w:rsidRPr="00937B09">
        <w:rPr>
          <w:rFonts w:ascii="宋体" w:hAnsi="宋体" w:hint="eastAsia"/>
          <w:szCs w:val="21"/>
        </w:rPr>
        <w:t>客户未履行本协议任何约定、或违反浦发银行的业务规定、或者在</w:t>
      </w:r>
      <w:r w:rsidRPr="00937B09">
        <w:rPr>
          <w:rFonts w:ascii="宋体" w:cs="宋体" w:hint="eastAsia"/>
          <w:color w:val="000000"/>
          <w:kern w:val="0"/>
          <w:szCs w:val="21"/>
        </w:rPr>
        <w:t>账户存续期间或办理服务期间</w:t>
      </w:r>
      <w:r w:rsidRPr="00937B09">
        <w:rPr>
          <w:rFonts w:ascii="宋体" w:hAnsi="宋体" w:hint="eastAsia"/>
          <w:color w:val="000000"/>
          <w:kern w:val="0"/>
          <w:szCs w:val="21"/>
        </w:rPr>
        <w:t>涉嫌参与洗钱、恐怖融资或扩散（大规模杀伤性武器）融资等活动、或</w:t>
      </w:r>
      <w:r w:rsidRPr="00937B09">
        <w:rPr>
          <w:rFonts w:asciiTheme="minorEastAsia" w:hAnsiTheme="minorEastAsia" w:hint="eastAsia"/>
          <w:szCs w:val="21"/>
        </w:rPr>
        <w:t>违反任何联合国安理会、中国、其他国家（或地区）涉及制裁及出口管制的法律、法规、决议等</w:t>
      </w:r>
      <w:r w:rsidRPr="00937B09">
        <w:rPr>
          <w:rFonts w:ascii="宋体" w:hAnsi="宋体" w:hint="eastAsia"/>
          <w:color w:val="000000"/>
          <w:kern w:val="0"/>
          <w:szCs w:val="21"/>
        </w:rPr>
        <w:t>，浦发</w:t>
      </w:r>
      <w:r w:rsidRPr="00937B09">
        <w:rPr>
          <w:rFonts w:ascii="宋体" w:hAnsi="宋体" w:hint="eastAsia"/>
          <w:szCs w:val="21"/>
        </w:rPr>
        <w:t>银行有权</w:t>
      </w:r>
      <w:r w:rsidR="0013654D" w:rsidRPr="00937B09">
        <w:rPr>
          <w:rFonts w:ascii="宋体" w:hAnsi="宋体" w:hint="eastAsia"/>
          <w:szCs w:val="21"/>
        </w:rPr>
        <w:t>不经通知客户，</w:t>
      </w:r>
      <w:r w:rsidRPr="00937B09">
        <w:rPr>
          <w:rFonts w:ascii="宋体" w:cs="宋体" w:hint="eastAsia"/>
          <w:color w:val="000000"/>
          <w:kern w:val="0"/>
          <w:szCs w:val="21"/>
        </w:rPr>
        <w:t>对本协议项下的客户账户采取中止服务和</w:t>
      </w:r>
      <w:r w:rsidRPr="00937B09">
        <w:rPr>
          <w:rFonts w:ascii="宋体" w:cs="宋体"/>
          <w:color w:val="000000"/>
          <w:kern w:val="0"/>
          <w:szCs w:val="21"/>
        </w:rPr>
        <w:t>/</w:t>
      </w:r>
      <w:r w:rsidRPr="00937B09">
        <w:rPr>
          <w:rFonts w:ascii="宋体" w:cs="宋体" w:hint="eastAsia"/>
          <w:color w:val="000000"/>
          <w:kern w:val="0"/>
          <w:szCs w:val="21"/>
        </w:rPr>
        <w:t>或销户等措施、</w:t>
      </w:r>
      <w:r w:rsidRPr="00937B09">
        <w:rPr>
          <w:rFonts w:ascii="宋体" w:hAnsi="宋体" w:hint="eastAsia"/>
          <w:szCs w:val="21"/>
        </w:rPr>
        <w:t>有权中止或终止向客户提供本协议项下的一项或数项甚至全部已申请开通服务并有权终止本协议，</w:t>
      </w:r>
      <w:r w:rsidRPr="00937B09">
        <w:rPr>
          <w:rFonts w:ascii="宋体" w:hAnsi="宋体" w:hint="eastAsia"/>
          <w:color w:val="000000"/>
          <w:kern w:val="0"/>
          <w:szCs w:val="21"/>
        </w:rPr>
        <w:t>且浦发银行不承担任何责任</w:t>
      </w:r>
      <w:r w:rsidRPr="00937B09">
        <w:rPr>
          <w:rFonts w:ascii="宋体" w:hAnsi="宋体" w:hint="eastAsia"/>
          <w:szCs w:val="21"/>
        </w:rPr>
        <w:t>。</w:t>
      </w:r>
    </w:p>
    <w:p w14:paraId="29D7E650" w14:textId="1AF031F6" w:rsidR="007100EC" w:rsidRPr="00937B09" w:rsidRDefault="00F67C85">
      <w:pPr>
        <w:spacing w:line="360" w:lineRule="auto"/>
        <w:ind w:firstLine="420"/>
        <w:rPr>
          <w:rFonts w:ascii="宋体" w:hAnsi="宋体"/>
          <w:szCs w:val="21"/>
        </w:rPr>
      </w:pPr>
      <w:r w:rsidRPr="00937B09">
        <w:rPr>
          <w:rFonts w:ascii="宋体" w:hAnsi="宋体" w:hint="eastAsia"/>
          <w:szCs w:val="21"/>
        </w:rPr>
        <w:t>本</w:t>
      </w:r>
      <w:r w:rsidR="001E686E" w:rsidRPr="00937B09">
        <w:rPr>
          <w:rFonts w:ascii="宋体" w:hAnsi="宋体" w:hint="eastAsia"/>
          <w:szCs w:val="21"/>
        </w:rPr>
        <w:t>款所述洗钱、恐怖融资或扩散（大规模杀伤性武器）融资等活动，是指联合国安理会、反洗钱金融行动特别工作组、中国、美国、欧盟</w:t>
      </w:r>
      <w:r w:rsidR="001E686E" w:rsidRPr="00937B09">
        <w:rPr>
          <w:rFonts w:ascii="宋体" w:hAnsi="宋体" w:cs="仿宋_GB2312" w:hint="eastAsia"/>
          <w:kern w:val="0"/>
          <w:szCs w:val="21"/>
        </w:rPr>
        <w:t>、</w:t>
      </w:r>
      <w:r w:rsidR="001E686E" w:rsidRPr="00937B09">
        <w:rPr>
          <w:rFonts w:ascii="宋体" w:hAnsi="宋体" w:hint="eastAsia"/>
          <w:kern w:val="0"/>
          <w:szCs w:val="21"/>
        </w:rPr>
        <w:t>英国、新加坡</w:t>
      </w:r>
      <w:r w:rsidR="001E686E" w:rsidRPr="00937B09">
        <w:rPr>
          <w:rFonts w:ascii="宋体" w:hAnsi="宋体" w:hint="eastAsia"/>
          <w:szCs w:val="21"/>
        </w:rPr>
        <w:t>等国际组织或国家认定的洗钱、恐怖融资或扩散（大规模杀伤性武器）融资行为。</w:t>
      </w:r>
    </w:p>
    <w:p w14:paraId="5AAB49DA" w14:textId="5215678B" w:rsidR="007100EC" w:rsidRPr="00937B09" w:rsidRDefault="00F67C85">
      <w:pPr>
        <w:spacing w:line="360" w:lineRule="auto"/>
        <w:ind w:firstLine="420"/>
        <w:rPr>
          <w:rFonts w:ascii="宋体" w:hAnsi="宋体"/>
          <w:szCs w:val="21"/>
        </w:rPr>
      </w:pPr>
      <w:r w:rsidRPr="00937B09">
        <w:rPr>
          <w:rFonts w:ascii="宋体" w:hAnsi="宋体"/>
          <w:szCs w:val="21"/>
        </w:rPr>
        <w:t>10</w:t>
      </w:r>
      <w:r w:rsidRPr="00937B09">
        <w:rPr>
          <w:rFonts w:ascii="宋体" w:hAnsi="宋体" w:hint="eastAsia"/>
          <w:szCs w:val="21"/>
        </w:rPr>
        <w:t>.</w:t>
      </w:r>
      <w:r w:rsidR="001E686E" w:rsidRPr="00937B09">
        <w:rPr>
          <w:rFonts w:ascii="宋体" w:hAnsi="宋体" w:hint="eastAsia"/>
          <w:szCs w:val="21"/>
        </w:rPr>
        <w:t>2客户通过本协议约定开立账户或办理的业务，因涉嫌参与上一条款所述洗钱、恐怖融资或扩散（大规模杀伤性武器）融资等活动，导致银行因履行本协议约定的义务向客户提供服务时遭受损失的，客户应赔偿银行由此遭致的所有损失。</w:t>
      </w:r>
    </w:p>
    <w:p w14:paraId="783D1246" w14:textId="381AB060" w:rsidR="007100EC" w:rsidRPr="00937B09" w:rsidRDefault="00F67C85">
      <w:pPr>
        <w:spacing w:line="360" w:lineRule="auto"/>
        <w:ind w:firstLine="420"/>
        <w:rPr>
          <w:rFonts w:ascii="宋体" w:hAnsi="宋体"/>
          <w:szCs w:val="21"/>
        </w:rPr>
      </w:pPr>
      <w:r w:rsidRPr="00937B09">
        <w:rPr>
          <w:rFonts w:ascii="宋体" w:hAnsi="宋体" w:hint="eastAsia"/>
          <w:szCs w:val="21"/>
        </w:rPr>
        <w:t>本</w:t>
      </w:r>
      <w:r w:rsidR="001E686E" w:rsidRPr="00937B09">
        <w:rPr>
          <w:rFonts w:ascii="宋体" w:hAnsi="宋体" w:hint="eastAsia"/>
          <w:szCs w:val="21"/>
        </w:rPr>
        <w:t>款所述损失包括但不限于银行由于客户的活动被境内外司法机关裁判承担的损失，境内外政府机构或监管机关对于银行为客户的活动提供服务所进行的处罚以及银行为应对上述情形采取措施所产生的一切费用和损失等。</w:t>
      </w:r>
    </w:p>
    <w:p w14:paraId="59F2FEB7" w14:textId="77777777" w:rsidR="007100EC" w:rsidRPr="00937B09" w:rsidRDefault="001E686E" w:rsidP="00937B09">
      <w:pPr>
        <w:spacing w:line="360" w:lineRule="auto"/>
        <w:ind w:firstLine="420"/>
        <w:rPr>
          <w:rFonts w:ascii="宋体" w:hAnsi="宋体"/>
          <w:szCs w:val="21"/>
        </w:rPr>
      </w:pPr>
      <w:r w:rsidRPr="00937B09">
        <w:rPr>
          <w:rFonts w:ascii="宋体" w:hAnsi="宋体" w:cs="Arial" w:hint="eastAsia"/>
          <w:color w:val="000000"/>
          <w:szCs w:val="21"/>
        </w:rPr>
        <w:t>10</w:t>
      </w:r>
      <w:r w:rsidRPr="00937B09">
        <w:rPr>
          <w:rFonts w:ascii="宋体" w:hAnsi="宋体" w:cs="Arial"/>
          <w:color w:val="000000"/>
          <w:szCs w:val="21"/>
        </w:rPr>
        <w:t>.</w:t>
      </w:r>
      <w:r w:rsidRPr="00937B09">
        <w:rPr>
          <w:rFonts w:ascii="宋体" w:hAnsi="宋体" w:cs="Arial" w:hint="eastAsia"/>
          <w:color w:val="000000"/>
          <w:szCs w:val="21"/>
        </w:rPr>
        <w:t>3</w:t>
      </w:r>
      <w:r w:rsidRPr="00937B09">
        <w:rPr>
          <w:rFonts w:ascii="宋体" w:hAnsi="宋体" w:hint="eastAsia"/>
          <w:szCs w:val="21"/>
        </w:rPr>
        <w:t>本协议一项或数项服务的中止或终止不影响其他已申请开通且未被中止或终止服务的继续履行，本服务协议中未被终止服务对应的协议条款及客户须知对双方仍具有法律约束力。</w:t>
      </w:r>
    </w:p>
    <w:p w14:paraId="5A2292E9" w14:textId="77777777" w:rsidR="007100EC" w:rsidRPr="00937B09" w:rsidRDefault="001E686E" w:rsidP="00937B09">
      <w:pPr>
        <w:spacing w:line="360" w:lineRule="auto"/>
        <w:ind w:firstLine="420"/>
        <w:rPr>
          <w:rFonts w:ascii="宋体" w:hAnsi="宋体"/>
          <w:szCs w:val="21"/>
        </w:rPr>
      </w:pPr>
      <w:r w:rsidRPr="00937B09">
        <w:rPr>
          <w:rFonts w:ascii="宋体" w:hAnsi="宋体" w:cs="Arial" w:hint="eastAsia"/>
          <w:color w:val="000000"/>
          <w:szCs w:val="21"/>
        </w:rPr>
        <w:t>10</w:t>
      </w:r>
      <w:r w:rsidRPr="00937B09">
        <w:rPr>
          <w:rFonts w:ascii="宋体" w:hAnsi="宋体" w:cs="Arial"/>
          <w:color w:val="000000"/>
          <w:szCs w:val="21"/>
        </w:rPr>
        <w:t>.</w:t>
      </w:r>
      <w:r w:rsidRPr="00937B09">
        <w:rPr>
          <w:rFonts w:ascii="宋体" w:hAnsi="宋体" w:cs="Arial" w:hint="eastAsia"/>
          <w:color w:val="000000"/>
          <w:szCs w:val="21"/>
        </w:rPr>
        <w:t>4</w:t>
      </w:r>
      <w:r w:rsidRPr="00937B09">
        <w:rPr>
          <w:rFonts w:ascii="宋体" w:hAnsi="宋体" w:hint="eastAsia"/>
          <w:szCs w:val="21"/>
        </w:rPr>
        <w:t>银行根据本协议约定终止向客户提供本协议项下客户已申请开通的服务或客户主动申请关闭本协议项下全部已申请服务的，本协议自动终止。</w:t>
      </w:r>
    </w:p>
    <w:p w14:paraId="7B6AEC14" w14:textId="77777777" w:rsidR="007100EC" w:rsidRPr="00937B09" w:rsidRDefault="007100EC" w:rsidP="00937B09">
      <w:pPr>
        <w:spacing w:line="360" w:lineRule="auto"/>
        <w:ind w:firstLine="420"/>
        <w:rPr>
          <w:rFonts w:ascii="宋体" w:hAnsi="宋体"/>
          <w:szCs w:val="21"/>
        </w:rPr>
      </w:pPr>
    </w:p>
    <w:p w14:paraId="4FEFA9A2" w14:textId="3EF440D3" w:rsidR="007100EC" w:rsidRPr="00937B09" w:rsidRDefault="001E686E" w:rsidP="00937B09">
      <w:pPr>
        <w:spacing w:line="360" w:lineRule="auto"/>
        <w:ind w:firstLineChars="200" w:firstLine="422"/>
        <w:rPr>
          <w:rFonts w:ascii="宋体" w:hAnsi="宋体"/>
          <w:b/>
          <w:szCs w:val="21"/>
        </w:rPr>
      </w:pPr>
      <w:r w:rsidRPr="00937B09">
        <w:rPr>
          <w:rFonts w:ascii="宋体" w:hAnsi="宋体"/>
          <w:b/>
          <w:szCs w:val="21"/>
        </w:rPr>
        <w:t>11</w:t>
      </w:r>
      <w:r w:rsidRPr="00937B09">
        <w:rPr>
          <w:rFonts w:ascii="宋体" w:hAnsi="宋体" w:hint="eastAsia"/>
          <w:b/>
          <w:szCs w:val="21"/>
        </w:rPr>
        <w:t>、</w:t>
      </w:r>
      <w:r w:rsidRPr="00937B09">
        <w:rPr>
          <w:rFonts w:ascii="宋体" w:hAnsi="宋体" w:cs="Arial" w:hint="eastAsia"/>
          <w:b/>
          <w:color w:val="000000"/>
          <w:szCs w:val="21"/>
        </w:rPr>
        <w:t>适用法律和司法管辖</w:t>
      </w:r>
      <w:r w:rsidRPr="00937B09">
        <w:rPr>
          <w:rFonts w:ascii="宋体" w:hAnsi="宋体" w:cs="Arial" w:hint="eastAsia"/>
          <w:color w:val="000000"/>
          <w:szCs w:val="21"/>
        </w:rPr>
        <w:t xml:space="preserve">  </w:t>
      </w:r>
      <w:r w:rsidRPr="00937B09">
        <w:rPr>
          <w:rFonts w:ascii="宋体" w:hAnsi="宋体" w:cs="Arial" w:hint="eastAsia"/>
          <w:b/>
          <w:color w:val="000000"/>
          <w:szCs w:val="21"/>
        </w:rPr>
        <w:t>本服务协议适用中华人民共和国法律</w:t>
      </w:r>
      <w:r w:rsidRPr="00937B09">
        <w:rPr>
          <w:rFonts w:ascii="宋体" w:hAnsi="宋体" w:cs="Arial"/>
          <w:b/>
          <w:color w:val="000000"/>
          <w:szCs w:val="21"/>
        </w:rPr>
        <w:t>(为本</w:t>
      </w:r>
      <w:r w:rsidRPr="00937B09">
        <w:rPr>
          <w:rFonts w:ascii="宋体" w:hAnsi="宋体" w:cs="Arial" w:hint="eastAsia"/>
          <w:b/>
          <w:color w:val="000000"/>
          <w:szCs w:val="21"/>
        </w:rPr>
        <w:t>服务</w:t>
      </w:r>
      <w:r w:rsidRPr="00937B09">
        <w:rPr>
          <w:rFonts w:ascii="宋体" w:hAnsi="宋体" w:cs="Arial"/>
          <w:b/>
          <w:color w:val="000000"/>
          <w:szCs w:val="21"/>
        </w:rPr>
        <w:t>协议之目的，在此不包括香港</w:t>
      </w:r>
      <w:r w:rsidR="007879EF" w:rsidRPr="00937B09">
        <w:rPr>
          <w:rFonts w:ascii="宋体" w:hAnsi="宋体" w:cs="Arial" w:hint="eastAsia"/>
          <w:b/>
          <w:color w:val="000000"/>
          <w:szCs w:val="21"/>
        </w:rPr>
        <w:t>特别行政区</w:t>
      </w:r>
      <w:r w:rsidRPr="00937B09">
        <w:rPr>
          <w:rFonts w:ascii="宋体" w:hAnsi="宋体" w:cs="Arial"/>
          <w:b/>
          <w:color w:val="000000"/>
          <w:szCs w:val="21"/>
        </w:rPr>
        <w:t>、澳门特别行政区和台湾地区的法律)并按其解释。</w:t>
      </w:r>
      <w:r w:rsidRPr="00937B09">
        <w:rPr>
          <w:rFonts w:ascii="宋体" w:hAnsi="宋体" w:hint="eastAsia"/>
          <w:b/>
          <w:szCs w:val="21"/>
        </w:rPr>
        <w:t>有关</w:t>
      </w:r>
      <w:r w:rsidRPr="00937B09">
        <w:rPr>
          <w:rFonts w:ascii="宋体" w:hAnsi="宋体" w:cs="Arial"/>
          <w:b/>
          <w:color w:val="000000"/>
          <w:szCs w:val="21"/>
        </w:rPr>
        <w:t>本</w:t>
      </w:r>
      <w:r w:rsidRPr="00937B09">
        <w:rPr>
          <w:rFonts w:ascii="宋体" w:hAnsi="宋体" w:cs="Arial" w:hint="eastAsia"/>
          <w:b/>
          <w:color w:val="000000"/>
          <w:szCs w:val="21"/>
        </w:rPr>
        <w:t>服务</w:t>
      </w:r>
      <w:r w:rsidRPr="00937B09">
        <w:rPr>
          <w:rFonts w:ascii="宋体" w:hAnsi="宋体" w:cs="Arial"/>
          <w:b/>
          <w:color w:val="000000"/>
          <w:szCs w:val="21"/>
        </w:rPr>
        <w:t>协议项下的任何争议，</w:t>
      </w:r>
      <w:r w:rsidRPr="00937B09">
        <w:rPr>
          <w:rFonts w:ascii="宋体" w:hAnsi="宋体" w:hint="eastAsia"/>
          <w:b/>
          <w:color w:val="000000"/>
          <w:szCs w:val="21"/>
        </w:rPr>
        <w:t>应通过友好协商解决。协商不成的，</w:t>
      </w:r>
      <w:r w:rsidR="00332FAB" w:rsidRPr="00937B09">
        <w:rPr>
          <w:rFonts w:ascii="宋体" w:hAnsi="宋体" w:cs="宋体" w:hint="eastAsia"/>
          <w:b/>
          <w:color w:val="000000"/>
          <w:szCs w:val="21"/>
          <w:lang w:bidi="ar"/>
        </w:rPr>
        <w:t>任何一方均可向浦发银行</w:t>
      </w:r>
      <w:r w:rsidR="00332FAB" w:rsidRPr="00937B09">
        <w:rPr>
          <w:rFonts w:ascii="宋体" w:hAnsi="宋体" w:cs="宋体"/>
          <w:b/>
          <w:color w:val="000000"/>
          <w:szCs w:val="21"/>
          <w:lang w:bidi="ar"/>
        </w:rPr>
        <w:t>住所地</w:t>
      </w:r>
      <w:r w:rsidR="00332FAB" w:rsidRPr="00937B09">
        <w:rPr>
          <w:rFonts w:ascii="宋体" w:hAnsi="宋体" w:cs="宋体" w:hint="eastAsia"/>
          <w:b/>
          <w:color w:val="000000"/>
          <w:szCs w:val="21"/>
          <w:lang w:bidi="ar"/>
        </w:rPr>
        <w:t>有管辖权的人民法院提起诉讼</w:t>
      </w:r>
      <w:r w:rsidRPr="00937B09">
        <w:rPr>
          <w:rFonts w:ascii="宋体" w:hAnsi="宋体" w:hint="eastAsia"/>
          <w:b/>
          <w:szCs w:val="21"/>
        </w:rPr>
        <w:t>。争议期间，各方仍应继续履行未涉争议的条款。</w:t>
      </w:r>
      <w:r w:rsidRPr="00937B09">
        <w:rPr>
          <w:rFonts w:ascii="宋体" w:hAnsi="宋体"/>
          <w:b/>
          <w:szCs w:val="21"/>
        </w:rPr>
        <w:t xml:space="preserve"> </w:t>
      </w:r>
    </w:p>
    <w:p w14:paraId="384B9B1F" w14:textId="77777777" w:rsidR="007100EC" w:rsidRPr="00937B09" w:rsidRDefault="007100EC" w:rsidP="00937B09">
      <w:pPr>
        <w:spacing w:line="360" w:lineRule="auto"/>
        <w:ind w:firstLineChars="200" w:firstLine="420"/>
        <w:rPr>
          <w:rFonts w:ascii="宋体" w:hAnsi="宋体" w:cs="Arial"/>
          <w:color w:val="000000"/>
          <w:szCs w:val="21"/>
        </w:rPr>
      </w:pPr>
    </w:p>
    <w:p w14:paraId="478AC3FC" w14:textId="77777777" w:rsidR="007100EC" w:rsidRPr="00937B09" w:rsidRDefault="001E686E" w:rsidP="00937B09">
      <w:pPr>
        <w:spacing w:line="360" w:lineRule="auto"/>
        <w:ind w:firstLineChars="200" w:firstLine="422"/>
        <w:rPr>
          <w:rFonts w:ascii="宋体" w:hAnsi="宋体" w:cs="Arial"/>
          <w:color w:val="000000"/>
          <w:szCs w:val="21"/>
        </w:rPr>
      </w:pPr>
      <w:r w:rsidRPr="00937B09">
        <w:rPr>
          <w:rFonts w:ascii="宋体" w:hAnsi="宋体"/>
          <w:b/>
          <w:szCs w:val="21"/>
        </w:rPr>
        <w:t>12</w:t>
      </w:r>
      <w:r w:rsidRPr="00937B09">
        <w:rPr>
          <w:rFonts w:ascii="宋体" w:hAnsi="宋体" w:hint="eastAsia"/>
          <w:b/>
          <w:szCs w:val="21"/>
        </w:rPr>
        <w:t>、</w:t>
      </w:r>
      <w:r w:rsidRPr="00937B09">
        <w:rPr>
          <w:rFonts w:ascii="宋体" w:hAnsi="宋体" w:cs="Arial" w:hint="eastAsia"/>
          <w:b/>
          <w:color w:val="000000"/>
          <w:szCs w:val="21"/>
        </w:rPr>
        <w:t xml:space="preserve">签署及有效性 </w:t>
      </w:r>
      <w:r w:rsidRPr="00937B09">
        <w:rPr>
          <w:rFonts w:ascii="宋体" w:hAnsi="宋体" w:cs="Arial" w:hint="eastAsia"/>
          <w:color w:val="000000"/>
          <w:szCs w:val="21"/>
        </w:rPr>
        <w:t xml:space="preserve"> 本服务协议经客户法定代表人或授权代理人签字(或盖章)并加盖公章（若为离岸客户，则由有权签署人签名并加盖公章（若有））、及银行法定代表人/负责人或授权代理人签字(或盖章)并加盖公章（或合同专用章）后生效，除非任何一方按照本服</w:t>
      </w:r>
      <w:r w:rsidRPr="00937B09">
        <w:rPr>
          <w:rFonts w:ascii="宋体" w:hAnsi="宋体" w:cs="Arial" w:hint="eastAsia"/>
          <w:color w:val="000000"/>
          <w:szCs w:val="21"/>
        </w:rPr>
        <w:lastRenderedPageBreak/>
        <w:t>务协议的规定终止本服务协议，本服务协议始终有效。</w:t>
      </w:r>
    </w:p>
    <w:p w14:paraId="318D7E94" w14:textId="77777777" w:rsidR="007100EC" w:rsidRPr="00937B09" w:rsidRDefault="007100EC" w:rsidP="00937B09">
      <w:pPr>
        <w:spacing w:line="360" w:lineRule="auto"/>
        <w:ind w:firstLine="420"/>
        <w:rPr>
          <w:rFonts w:ascii="宋体" w:hAnsi="宋体"/>
          <w:szCs w:val="21"/>
        </w:rPr>
      </w:pPr>
    </w:p>
    <w:p w14:paraId="1C3DBA0D" w14:textId="77777777" w:rsidR="007100EC" w:rsidRPr="00937B09" w:rsidRDefault="001E686E" w:rsidP="00937B09">
      <w:pPr>
        <w:spacing w:line="360" w:lineRule="auto"/>
        <w:ind w:firstLineChars="200" w:firstLine="422"/>
        <w:rPr>
          <w:rFonts w:ascii="Arial" w:hAnsi="宋体" w:cs="Arial"/>
          <w:color w:val="000000"/>
          <w:szCs w:val="21"/>
        </w:rPr>
      </w:pPr>
      <w:r w:rsidRPr="00937B09">
        <w:rPr>
          <w:rFonts w:ascii="宋体" w:hAnsi="宋体" w:hint="eastAsia"/>
          <w:b/>
          <w:szCs w:val="21"/>
        </w:rPr>
        <w:t>1</w:t>
      </w:r>
      <w:r w:rsidRPr="00937B09">
        <w:rPr>
          <w:rFonts w:ascii="宋体" w:hAnsi="宋体"/>
          <w:b/>
          <w:szCs w:val="21"/>
        </w:rPr>
        <w:t>3</w:t>
      </w:r>
      <w:r w:rsidRPr="00937B09">
        <w:rPr>
          <w:rFonts w:ascii="宋体" w:hAnsi="宋体" w:hint="eastAsia"/>
          <w:b/>
          <w:szCs w:val="21"/>
        </w:rPr>
        <w:t>、</w:t>
      </w:r>
      <w:r w:rsidRPr="00937B09">
        <w:rPr>
          <w:rFonts w:ascii="宋体" w:hAnsi="宋体" w:cs="Arial" w:hint="eastAsia"/>
          <w:b/>
          <w:color w:val="000000"/>
          <w:szCs w:val="21"/>
        </w:rPr>
        <w:t xml:space="preserve">文件份数 </w:t>
      </w:r>
      <w:r w:rsidRPr="00937B09">
        <w:rPr>
          <w:rFonts w:ascii="宋体" w:hAnsi="宋体" w:cs="Arial" w:hint="eastAsia"/>
          <w:color w:val="000000"/>
          <w:szCs w:val="21"/>
        </w:rPr>
        <w:t xml:space="preserve"> 本服务协议正本一式贰份，客户与银行各执壹份，</w:t>
      </w:r>
      <w:r w:rsidRPr="00937B09">
        <w:rPr>
          <w:rFonts w:ascii="宋体" w:hAnsi="宋体" w:hint="eastAsia"/>
          <w:color w:val="000000"/>
          <w:szCs w:val="21"/>
        </w:rPr>
        <w:t>每份具有同等法律效力</w:t>
      </w:r>
      <w:r w:rsidRPr="00937B09">
        <w:rPr>
          <w:rFonts w:ascii="宋体" w:hAnsi="宋体" w:cs="Arial" w:hint="eastAsia"/>
          <w:color w:val="000000"/>
          <w:szCs w:val="21"/>
        </w:rPr>
        <w:t>。</w:t>
      </w:r>
    </w:p>
    <w:p w14:paraId="071746BD" w14:textId="76C0D004" w:rsidR="007100EC" w:rsidRPr="00937B09" w:rsidRDefault="0083647E">
      <w:pPr>
        <w:widowControl/>
        <w:autoSpaceDE w:val="0"/>
        <w:autoSpaceDN w:val="0"/>
        <w:spacing w:line="360" w:lineRule="auto"/>
        <w:textAlignment w:val="bottom"/>
        <w:rPr>
          <w:rFonts w:ascii="宋体" w:hAnsi="宋体"/>
          <w:b/>
          <w:szCs w:val="21"/>
        </w:rPr>
      </w:pPr>
      <w:r w:rsidRPr="00937B09">
        <w:rPr>
          <w:rFonts w:ascii="宋体" w:hAnsi="宋体" w:hint="eastAsia"/>
          <w:b/>
          <w:szCs w:val="21"/>
        </w:rPr>
        <w:t>（第一部分完）</w:t>
      </w:r>
    </w:p>
    <w:p w14:paraId="2301751D" w14:textId="77777777" w:rsidR="007100EC" w:rsidRPr="00937B09" w:rsidRDefault="001E686E">
      <w:pPr>
        <w:widowControl/>
        <w:autoSpaceDE w:val="0"/>
        <w:autoSpaceDN w:val="0"/>
        <w:spacing w:line="360" w:lineRule="auto"/>
        <w:jc w:val="center"/>
        <w:textAlignment w:val="bottom"/>
        <w:rPr>
          <w:rFonts w:ascii="宋体" w:hAnsi="宋体"/>
          <w:b/>
          <w:sz w:val="28"/>
          <w:szCs w:val="28"/>
        </w:rPr>
      </w:pPr>
      <w:r w:rsidRPr="00937B09">
        <w:rPr>
          <w:rFonts w:ascii="宋体" w:hAnsi="宋体"/>
          <w:b/>
          <w:sz w:val="28"/>
          <w:szCs w:val="28"/>
        </w:rPr>
        <w:br w:type="page"/>
      </w:r>
      <w:r w:rsidRPr="00937B09">
        <w:rPr>
          <w:rFonts w:ascii="宋体" w:hAnsi="宋体" w:hint="eastAsia"/>
          <w:b/>
          <w:sz w:val="28"/>
          <w:szCs w:val="28"/>
        </w:rPr>
        <w:lastRenderedPageBreak/>
        <w:t>第二部分  业务条款</w:t>
      </w:r>
    </w:p>
    <w:p w14:paraId="09F692B6" w14:textId="77777777" w:rsidR="007100EC" w:rsidRPr="00937B09" w:rsidRDefault="007100EC">
      <w:pPr>
        <w:widowControl/>
        <w:autoSpaceDE w:val="0"/>
        <w:autoSpaceDN w:val="0"/>
        <w:spacing w:line="360" w:lineRule="auto"/>
        <w:ind w:firstLine="433"/>
        <w:textAlignment w:val="bottom"/>
        <w:rPr>
          <w:b/>
          <w:szCs w:val="21"/>
        </w:rPr>
      </w:pPr>
    </w:p>
    <w:p w14:paraId="5366F3EF" w14:textId="4420D249" w:rsidR="007100EC" w:rsidRPr="00937B09" w:rsidRDefault="001E686E">
      <w:pPr>
        <w:spacing w:line="380" w:lineRule="exact"/>
        <w:ind w:firstLineChars="200" w:firstLine="420"/>
        <w:rPr>
          <w:rFonts w:ascii="宋体" w:hAnsi="宋体"/>
          <w:szCs w:val="21"/>
        </w:rPr>
      </w:pPr>
      <w:r w:rsidRPr="00937B09">
        <w:rPr>
          <w:rFonts w:hint="eastAsia"/>
          <w:szCs w:val="21"/>
        </w:rPr>
        <w:t>本协议项下浦发银行可向客户提供下列服务。本协议签署生效后，客户可通过向浦发银行提交申请书的方式选择并申请开通具体服务，客户申请的具体服务在经浦发银行审批同意并完成相应系统设置后，本协议项下该服务相对应的服务协议条款或客户须知即</w:t>
      </w:r>
      <w:r w:rsidRPr="00937B09">
        <w:rPr>
          <w:rFonts w:ascii="宋体" w:hAnsi="宋体" w:hint="eastAsia"/>
          <w:szCs w:val="21"/>
        </w:rPr>
        <w:t>构成对客户与浦发银行</w:t>
      </w:r>
      <w:r w:rsidRPr="00937B09">
        <w:rPr>
          <w:rFonts w:ascii="宋体" w:cs="宋体" w:hint="eastAsia"/>
          <w:kern w:val="0"/>
          <w:szCs w:val="21"/>
        </w:rPr>
        <w:t>双方具有法律约束力的条款。本协议项下未申请开通或</w:t>
      </w:r>
      <w:r w:rsidR="009E1FD7" w:rsidRPr="00937B09">
        <w:rPr>
          <w:rFonts w:ascii="宋体" w:cs="宋体" w:hint="eastAsia"/>
          <w:kern w:val="0"/>
          <w:szCs w:val="21"/>
        </w:rPr>
        <w:t>已</w:t>
      </w:r>
      <w:r w:rsidRPr="00937B09">
        <w:rPr>
          <w:rFonts w:ascii="宋体" w:cs="宋体" w:hint="eastAsia"/>
          <w:kern w:val="0"/>
          <w:szCs w:val="21"/>
        </w:rPr>
        <w:t>终止的具体服务之协议条款或客户须知对双方无法律约束力</w:t>
      </w:r>
      <w:r w:rsidRPr="00937B09">
        <w:rPr>
          <w:rFonts w:hint="eastAsia"/>
          <w:szCs w:val="21"/>
        </w:rPr>
        <w:t>。</w:t>
      </w:r>
      <w:r w:rsidRPr="00937B09">
        <w:rPr>
          <w:rFonts w:ascii="宋体" w:hAnsi="宋体" w:hint="eastAsia"/>
          <w:szCs w:val="21"/>
        </w:rPr>
        <w:t>双方承诺</w:t>
      </w:r>
      <w:r w:rsidRPr="00937B09">
        <w:rPr>
          <w:rFonts w:ascii="宋体" w:hAnsi="宋体"/>
          <w:szCs w:val="21"/>
        </w:rPr>
        <w:t>严格遵守本服务协议中</w:t>
      </w:r>
      <w:r w:rsidRPr="00937B09">
        <w:rPr>
          <w:rFonts w:ascii="宋体" w:hAnsi="宋体" w:hint="eastAsia"/>
          <w:szCs w:val="21"/>
        </w:rPr>
        <w:t>客户</w:t>
      </w:r>
      <w:r w:rsidRPr="00937B09">
        <w:rPr>
          <w:rFonts w:hint="eastAsia"/>
          <w:szCs w:val="21"/>
        </w:rPr>
        <w:t>已申请并开通的具体服务之协议条款或客户须知中的约定</w:t>
      </w:r>
      <w:r w:rsidRPr="00937B09">
        <w:rPr>
          <w:rFonts w:ascii="宋体" w:hAnsi="宋体" w:hint="eastAsia"/>
          <w:szCs w:val="21"/>
        </w:rPr>
        <w:t>，履行各自的</w:t>
      </w:r>
      <w:r w:rsidRPr="00937B09">
        <w:rPr>
          <w:rFonts w:ascii="宋体" w:hAnsi="宋体"/>
          <w:szCs w:val="21"/>
        </w:rPr>
        <w:t>义务。</w:t>
      </w:r>
    </w:p>
    <w:p w14:paraId="2FA8EAEC" w14:textId="77777777" w:rsidR="007100EC" w:rsidRPr="00937B09" w:rsidRDefault="001E686E">
      <w:pPr>
        <w:widowControl/>
        <w:autoSpaceDE w:val="0"/>
        <w:autoSpaceDN w:val="0"/>
        <w:spacing w:line="360" w:lineRule="auto"/>
        <w:jc w:val="center"/>
        <w:textAlignment w:val="bottom"/>
        <w:rPr>
          <w:rFonts w:ascii="宋体" w:hAnsi="宋体"/>
          <w:b/>
          <w:sz w:val="28"/>
          <w:szCs w:val="28"/>
        </w:rPr>
      </w:pPr>
      <w:r w:rsidRPr="00937B09">
        <w:rPr>
          <w:rFonts w:ascii="宋体" w:hAnsi="宋体"/>
          <w:b/>
          <w:sz w:val="28"/>
          <w:szCs w:val="28"/>
        </w:rPr>
        <w:br w:type="page"/>
      </w:r>
      <w:r w:rsidRPr="00937B09">
        <w:rPr>
          <w:rFonts w:ascii="宋体" w:hAnsi="宋体" w:hint="eastAsia"/>
          <w:b/>
          <w:sz w:val="28"/>
          <w:szCs w:val="28"/>
        </w:rPr>
        <w:lastRenderedPageBreak/>
        <w:t xml:space="preserve"> 业 务 </w:t>
      </w:r>
      <w:r w:rsidRPr="00937B09">
        <w:rPr>
          <w:rFonts w:ascii="宋体" w:hAnsi="宋体"/>
          <w:b/>
          <w:sz w:val="28"/>
          <w:szCs w:val="28"/>
        </w:rPr>
        <w:t>目</w:t>
      </w:r>
      <w:r w:rsidRPr="00937B09">
        <w:rPr>
          <w:rFonts w:ascii="宋体" w:hAnsi="宋体" w:hint="eastAsia"/>
          <w:b/>
          <w:sz w:val="28"/>
          <w:szCs w:val="28"/>
        </w:rPr>
        <w:t xml:space="preserve"> </w:t>
      </w:r>
      <w:r w:rsidRPr="00937B09">
        <w:rPr>
          <w:rFonts w:ascii="宋体" w:hAnsi="宋体"/>
          <w:b/>
          <w:sz w:val="28"/>
          <w:szCs w:val="28"/>
        </w:rPr>
        <w:t>录</w:t>
      </w:r>
    </w:p>
    <w:p w14:paraId="7E492411" w14:textId="77777777" w:rsidR="007100EC" w:rsidRPr="00937B09" w:rsidRDefault="007100EC">
      <w:pPr>
        <w:widowControl/>
        <w:autoSpaceDE w:val="0"/>
        <w:autoSpaceDN w:val="0"/>
        <w:spacing w:line="360" w:lineRule="auto"/>
        <w:jc w:val="center"/>
        <w:textAlignment w:val="bottom"/>
        <w:rPr>
          <w:rFonts w:ascii="宋体" w:hAnsi="宋体"/>
          <w:b/>
          <w:sz w:val="28"/>
          <w:szCs w:val="28"/>
        </w:rPr>
      </w:pPr>
    </w:p>
    <w:p w14:paraId="56F99331" w14:textId="3B67AC81"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asciiTheme="minorEastAsia" w:hAnsiTheme="minorEastAsia"/>
          <w:szCs w:val="21"/>
        </w:rPr>
        <w:t>1.</w:t>
      </w:r>
      <w:r w:rsidRPr="00937B09">
        <w:rPr>
          <w:rFonts w:asciiTheme="minorEastAsia" w:hAnsiTheme="minorEastAsia"/>
          <w:szCs w:val="21"/>
        </w:rPr>
        <w:fldChar w:fldCharType="begin"/>
      </w:r>
      <w:r w:rsidRPr="00937B09">
        <w:rPr>
          <w:rFonts w:asciiTheme="minorEastAsia" w:hAnsiTheme="minorEastAsia"/>
          <w:szCs w:val="21"/>
        </w:rPr>
        <w:instrText xml:space="preserve"> TOC \o "1-3" \h \z \u </w:instrText>
      </w:r>
      <w:r w:rsidRPr="00937B09">
        <w:rPr>
          <w:rFonts w:asciiTheme="minorEastAsia" w:hAnsiTheme="minorEastAsia"/>
          <w:szCs w:val="21"/>
        </w:rPr>
        <w:fldChar w:fldCharType="separate"/>
      </w:r>
      <w:hyperlink w:anchor="_Toc109914896" w:history="1">
        <w:r w:rsidRPr="00937B09">
          <w:rPr>
            <w:rStyle w:val="af5"/>
            <w:rFonts w:asciiTheme="minorEastAsia" w:hAnsiTheme="minorEastAsia"/>
            <w:noProof/>
          </w:rPr>
          <w:t>人民币单位银行结算账户管理协议条款</w:t>
        </w:r>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_Toc109914896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8</w:t>
        </w:r>
        <w:r w:rsidRPr="00937B09">
          <w:rPr>
            <w:rFonts w:asciiTheme="minorEastAsia" w:hAnsiTheme="minorEastAsia"/>
            <w:noProof/>
            <w:szCs w:val="21"/>
          </w:rPr>
          <w:fldChar w:fldCharType="end"/>
        </w:r>
      </w:hyperlink>
    </w:p>
    <w:p w14:paraId="3F9091BF" w14:textId="1351A024"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eastAsia="宋体" w:hint="eastAsia"/>
          <w:noProof/>
        </w:rPr>
        <w:t>2</w:t>
      </w:r>
      <w:r w:rsidR="00D070B2" w:rsidRPr="00937B09">
        <w:rPr>
          <w:rFonts w:asciiTheme="minorEastAsia" w:hAnsiTheme="minorEastAsia" w:hint="eastAsia"/>
          <w:noProof/>
          <w:szCs w:val="21"/>
        </w:rPr>
        <w:t>.</w:t>
      </w:r>
      <w:hyperlink w:anchor="_Toc109914897" w:history="1">
        <w:r w:rsidRPr="00937B09">
          <w:rPr>
            <w:rStyle w:val="af5"/>
            <w:rFonts w:asciiTheme="minorEastAsia" w:hAnsiTheme="minorEastAsia"/>
            <w:noProof/>
          </w:rPr>
          <w:t>单位外汇账户管理协议条款</w:t>
        </w:r>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_Toc109914897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18</w:t>
        </w:r>
        <w:r w:rsidRPr="00937B09">
          <w:rPr>
            <w:rFonts w:asciiTheme="minorEastAsia" w:hAnsiTheme="minorEastAsia"/>
            <w:noProof/>
            <w:szCs w:val="21"/>
          </w:rPr>
          <w:fldChar w:fldCharType="end"/>
        </w:r>
      </w:hyperlink>
    </w:p>
    <w:p w14:paraId="28342926" w14:textId="3D793F4C"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asciiTheme="minorEastAsia" w:hAnsiTheme="minorEastAsia" w:hint="eastAsia"/>
          <w:noProof/>
        </w:rPr>
        <w:t>3</w:t>
      </w:r>
      <w:r w:rsidR="00D070B2" w:rsidRPr="00937B09">
        <w:rPr>
          <w:rFonts w:asciiTheme="minorEastAsia" w:hAnsiTheme="minorEastAsia" w:hint="eastAsia"/>
          <w:noProof/>
          <w:szCs w:val="21"/>
        </w:rPr>
        <w:t>.</w:t>
      </w:r>
      <w:hyperlink w:anchor="_Toc109914898" w:history="1">
        <w:r w:rsidRPr="00937B09">
          <w:rPr>
            <w:rStyle w:val="af5"/>
            <w:rFonts w:asciiTheme="minorEastAsia" w:hAnsiTheme="minorEastAsia"/>
            <w:noProof/>
          </w:rPr>
          <w:t>对公客户通存通兑服务</w:t>
        </w:r>
        <w:r w:rsidRPr="00937B09">
          <w:rPr>
            <w:rStyle w:val="af5"/>
            <w:rFonts w:asciiTheme="minorEastAsia" w:hAnsiTheme="minorEastAsia"/>
            <w:noProof/>
          </w:rPr>
          <w:t>协</w:t>
        </w:r>
        <w:r w:rsidRPr="00937B09">
          <w:rPr>
            <w:rStyle w:val="af5"/>
            <w:rFonts w:asciiTheme="minorEastAsia" w:hAnsiTheme="minorEastAsia"/>
            <w:noProof/>
          </w:rPr>
          <w:t>议条款</w:t>
        </w:r>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_Toc109914898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25</w:t>
        </w:r>
        <w:r w:rsidRPr="00937B09">
          <w:rPr>
            <w:rFonts w:asciiTheme="minorEastAsia" w:hAnsiTheme="minorEastAsia"/>
            <w:noProof/>
            <w:szCs w:val="21"/>
          </w:rPr>
          <w:fldChar w:fldCharType="end"/>
        </w:r>
      </w:hyperlink>
    </w:p>
    <w:p w14:paraId="741B6BB2" w14:textId="6F7E259E"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asciiTheme="minorEastAsia" w:hAnsiTheme="minorEastAsia"/>
          <w:noProof/>
        </w:rPr>
        <w:t>4</w:t>
      </w:r>
      <w:r w:rsidRPr="00937B09">
        <w:rPr>
          <w:rFonts w:asciiTheme="minorEastAsia" w:hAnsiTheme="minorEastAsia"/>
          <w:noProof/>
          <w:szCs w:val="21"/>
        </w:rPr>
        <w:t>.</w:t>
      </w:r>
      <w:hyperlink w:anchor="_Toc109914899" w:history="1">
        <w:r w:rsidRPr="00937B09">
          <w:rPr>
            <w:rStyle w:val="af5"/>
            <w:rFonts w:asciiTheme="minorEastAsia" w:hAnsiTheme="minorEastAsia"/>
            <w:noProof/>
          </w:rPr>
          <w:t>单位客户账户对账协议条款</w:t>
        </w:r>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_Toc109914899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27</w:t>
        </w:r>
        <w:r w:rsidRPr="00937B09">
          <w:rPr>
            <w:rFonts w:asciiTheme="minorEastAsia" w:hAnsiTheme="minorEastAsia"/>
            <w:noProof/>
            <w:szCs w:val="21"/>
          </w:rPr>
          <w:fldChar w:fldCharType="end"/>
        </w:r>
      </w:hyperlink>
    </w:p>
    <w:p w14:paraId="5AFF8426" w14:textId="55760486"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asciiTheme="minorEastAsia" w:hAnsiTheme="minorEastAsia" w:hint="eastAsia"/>
          <w:noProof/>
        </w:rPr>
        <w:t>5</w:t>
      </w:r>
      <w:r w:rsidRPr="00937B09">
        <w:rPr>
          <w:rFonts w:asciiTheme="minorEastAsia" w:hAnsiTheme="minorEastAsia"/>
          <w:noProof/>
          <w:szCs w:val="21"/>
        </w:rPr>
        <w:t>.</w:t>
      </w:r>
      <w:hyperlink w:anchor="_Toc109914900" w:history="1">
        <w:r w:rsidRPr="00937B09">
          <w:rPr>
            <w:rStyle w:val="af5"/>
            <w:rFonts w:asciiTheme="minorEastAsia" w:hAnsiTheme="minorEastAsia"/>
            <w:noProof/>
          </w:rPr>
          <w:t>单位客户综合电子账单服务客户须知（代协议）</w:t>
        </w:r>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_Toc109914900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30</w:t>
        </w:r>
        <w:r w:rsidRPr="00937B09">
          <w:rPr>
            <w:rFonts w:asciiTheme="minorEastAsia" w:hAnsiTheme="minorEastAsia"/>
            <w:noProof/>
            <w:szCs w:val="21"/>
          </w:rPr>
          <w:fldChar w:fldCharType="end"/>
        </w:r>
      </w:hyperlink>
    </w:p>
    <w:p w14:paraId="177D82A5" w14:textId="2B9878B3"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asciiTheme="minorEastAsia" w:hAnsiTheme="minorEastAsia" w:hint="eastAsia"/>
          <w:noProof/>
        </w:rPr>
        <w:t>6</w:t>
      </w:r>
      <w:r w:rsidRPr="00937B09">
        <w:rPr>
          <w:rFonts w:asciiTheme="minorEastAsia" w:hAnsiTheme="minorEastAsia" w:hint="eastAsia"/>
          <w:noProof/>
          <w:szCs w:val="21"/>
        </w:rPr>
        <w:t>.</w:t>
      </w:r>
      <w:hyperlink w:anchor="_Toc109914901" w:history="1">
        <w:r w:rsidRPr="00937B09">
          <w:rPr>
            <w:rStyle w:val="af5"/>
            <w:rFonts w:asciiTheme="minorEastAsia" w:hAnsiTheme="minorEastAsia"/>
            <w:noProof/>
          </w:rPr>
          <w:t>单位客户多渠道取现服务协议条款</w:t>
        </w:r>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_Toc109914901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32</w:t>
        </w:r>
        <w:r w:rsidRPr="00937B09">
          <w:rPr>
            <w:rFonts w:asciiTheme="minorEastAsia" w:hAnsiTheme="minorEastAsia"/>
            <w:noProof/>
            <w:szCs w:val="21"/>
          </w:rPr>
          <w:fldChar w:fldCharType="end"/>
        </w:r>
      </w:hyperlink>
    </w:p>
    <w:p w14:paraId="4509A971" w14:textId="135B33B6"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asciiTheme="minorEastAsia" w:hAnsiTheme="minorEastAsia"/>
          <w:noProof/>
        </w:rPr>
        <w:t>7</w:t>
      </w:r>
      <w:r w:rsidRPr="00937B09">
        <w:rPr>
          <w:rFonts w:asciiTheme="minorEastAsia" w:hAnsiTheme="minorEastAsia"/>
          <w:noProof/>
          <w:szCs w:val="21"/>
        </w:rPr>
        <w:t>.</w:t>
      </w:r>
      <w:hyperlink w:anchor="_Toc109914902" w:history="1">
        <w:r w:rsidRPr="00937B09">
          <w:rPr>
            <w:rStyle w:val="af5"/>
            <w:rFonts w:asciiTheme="minorEastAsia" w:hAnsiTheme="minorEastAsia" w:hint="eastAsia"/>
            <w:noProof/>
          </w:rPr>
          <w:t>支付密码器使用协议条款</w:t>
        </w:r>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_Toc109914902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33</w:t>
        </w:r>
        <w:r w:rsidRPr="00937B09">
          <w:rPr>
            <w:rFonts w:asciiTheme="minorEastAsia" w:hAnsiTheme="minorEastAsia"/>
            <w:noProof/>
            <w:szCs w:val="21"/>
          </w:rPr>
          <w:fldChar w:fldCharType="end"/>
        </w:r>
      </w:hyperlink>
    </w:p>
    <w:p w14:paraId="1EB6220E" w14:textId="2CDB87F0"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asciiTheme="minorEastAsia" w:hAnsiTheme="minorEastAsia"/>
          <w:noProof/>
        </w:rPr>
        <w:t>8</w:t>
      </w:r>
      <w:r w:rsidRPr="00937B09">
        <w:rPr>
          <w:rFonts w:asciiTheme="minorEastAsia" w:hAnsiTheme="minorEastAsia"/>
          <w:noProof/>
          <w:szCs w:val="21"/>
        </w:rPr>
        <w:t>.</w:t>
      </w:r>
      <w:hyperlink w:anchor="_Toc109914903" w:history="1">
        <w:r w:rsidRPr="00937B09">
          <w:rPr>
            <w:rStyle w:val="af5"/>
            <w:rFonts w:asciiTheme="minorEastAsia" w:hAnsiTheme="minorEastAsia"/>
            <w:noProof/>
          </w:rPr>
          <w:t>支付密码</w:t>
        </w:r>
        <w:r w:rsidRPr="00937B09">
          <w:rPr>
            <w:rStyle w:val="af5"/>
            <w:rFonts w:asciiTheme="minorEastAsia" w:hAnsiTheme="minorEastAsia" w:hint="eastAsia"/>
            <w:noProof/>
          </w:rPr>
          <w:t>集中签发业务客户须知</w:t>
        </w:r>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_Toc109914903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35</w:t>
        </w:r>
        <w:r w:rsidRPr="00937B09">
          <w:rPr>
            <w:rFonts w:asciiTheme="minorEastAsia" w:hAnsiTheme="minorEastAsia"/>
            <w:noProof/>
            <w:szCs w:val="21"/>
          </w:rPr>
          <w:fldChar w:fldCharType="end"/>
        </w:r>
      </w:hyperlink>
    </w:p>
    <w:p w14:paraId="4C4529EF" w14:textId="7CFACC37"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asciiTheme="minorEastAsia" w:hAnsiTheme="minorEastAsia"/>
          <w:noProof/>
        </w:rPr>
        <w:t>9</w:t>
      </w:r>
      <w:r w:rsidRPr="00937B09">
        <w:rPr>
          <w:rFonts w:asciiTheme="minorEastAsia" w:hAnsiTheme="minorEastAsia"/>
          <w:noProof/>
          <w:szCs w:val="21"/>
        </w:rPr>
        <w:t>.</w:t>
      </w:r>
      <w:r w:rsidRPr="00937B09">
        <w:rPr>
          <w:rFonts w:ascii="Calibri" w:eastAsia="宋体" w:hAnsi="Calibri" w:cs="Times New Roman" w:hint="eastAsia"/>
          <w:noProof/>
          <w:kern w:val="2"/>
          <w:szCs w:val="22"/>
          <w:lang w:bidi="ar"/>
        </w:rPr>
        <w:t>公司网上银行业务客户服务协议条款</w:t>
      </w:r>
      <w:r w:rsidR="0084414C" w:rsidRPr="00937B09">
        <w:rPr>
          <w:rFonts w:ascii="Calibri" w:eastAsia="宋体" w:hAnsi="Calibri" w:cs="Times New Roman" w:hint="eastAsia"/>
          <w:noProof/>
          <w:kern w:val="2"/>
          <w:szCs w:val="22"/>
          <w:lang w:bidi="ar"/>
        </w:rPr>
        <w:t>(</w:t>
      </w:r>
      <w:r w:rsidRPr="00937B09">
        <w:rPr>
          <w:rFonts w:ascii="Calibri" w:eastAsia="宋体" w:hAnsi="Calibri" w:cs="Times New Roman" w:hint="eastAsia"/>
          <w:noProof/>
          <w:kern w:val="2"/>
          <w:szCs w:val="22"/>
          <w:lang w:bidi="ar"/>
        </w:rPr>
        <w:t>网银专业版）</w:t>
      </w:r>
      <w:r w:rsidRPr="00937B09">
        <w:rPr>
          <w:rFonts w:ascii="宋体" w:eastAsia="宋体" w:hAnsi="宋体" w:cs="宋体"/>
          <w:noProof/>
          <w:sz w:val="24"/>
          <w:szCs w:val="24"/>
        </w:rPr>
        <w:t xml:space="preserve"> </w:t>
      </w:r>
      <w:hyperlink w:anchor="_Toc109914904" w:history="1">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_Toc109914904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37</w:t>
        </w:r>
        <w:r w:rsidRPr="00937B09">
          <w:rPr>
            <w:rFonts w:asciiTheme="minorEastAsia" w:hAnsiTheme="minorEastAsia"/>
            <w:noProof/>
            <w:szCs w:val="21"/>
          </w:rPr>
          <w:fldChar w:fldCharType="end"/>
        </w:r>
      </w:hyperlink>
    </w:p>
    <w:p w14:paraId="14668E2B" w14:textId="3C794581"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asciiTheme="minorEastAsia" w:hAnsiTheme="minorEastAsia"/>
          <w:noProof/>
        </w:rPr>
        <w:t>10</w:t>
      </w:r>
      <w:r w:rsidRPr="00937B09">
        <w:rPr>
          <w:rFonts w:asciiTheme="minorEastAsia" w:hAnsiTheme="minorEastAsia"/>
          <w:noProof/>
          <w:szCs w:val="21"/>
        </w:rPr>
        <w:t>.</w:t>
      </w:r>
      <w:hyperlink w:anchor="_Toc109914905" w:history="1">
        <w:r w:rsidRPr="00937B09">
          <w:rPr>
            <w:rStyle w:val="af5"/>
            <w:rFonts w:asciiTheme="minorEastAsia" w:hAnsiTheme="minorEastAsia" w:hint="eastAsia"/>
            <w:noProof/>
          </w:rPr>
          <w:t>公司网上银行业务客户服务协议条款(网银查询版）</w:t>
        </w:r>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_Toc109914905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49</w:t>
        </w:r>
        <w:r w:rsidRPr="00937B09">
          <w:rPr>
            <w:rFonts w:asciiTheme="minorEastAsia" w:hAnsiTheme="minorEastAsia"/>
            <w:noProof/>
            <w:szCs w:val="21"/>
          </w:rPr>
          <w:fldChar w:fldCharType="end"/>
        </w:r>
      </w:hyperlink>
    </w:p>
    <w:p w14:paraId="3D68C104" w14:textId="136C3285"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asciiTheme="minorEastAsia" w:hAnsiTheme="minorEastAsia"/>
          <w:noProof/>
        </w:rPr>
        <w:t>11</w:t>
      </w:r>
      <w:r w:rsidRPr="00937B09">
        <w:rPr>
          <w:rFonts w:asciiTheme="minorEastAsia" w:hAnsiTheme="minorEastAsia"/>
          <w:noProof/>
          <w:szCs w:val="21"/>
        </w:rPr>
        <w:t>.</w:t>
      </w:r>
      <w:hyperlink w:anchor="_Toc109914906" w:history="1">
        <w:r w:rsidRPr="00937B09">
          <w:rPr>
            <w:rStyle w:val="af5"/>
            <w:rFonts w:asciiTheme="minorEastAsia" w:hAnsiTheme="minorEastAsia" w:hint="eastAsia"/>
            <w:noProof/>
          </w:rPr>
          <w:t>公司手机银行服务协议条款</w:t>
        </w:r>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_Toc109914906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55</w:t>
        </w:r>
        <w:r w:rsidRPr="00937B09">
          <w:rPr>
            <w:rFonts w:asciiTheme="minorEastAsia" w:hAnsiTheme="minorEastAsia"/>
            <w:noProof/>
            <w:szCs w:val="21"/>
          </w:rPr>
          <w:fldChar w:fldCharType="end"/>
        </w:r>
      </w:hyperlink>
    </w:p>
    <w:p w14:paraId="76C19589" w14:textId="38DAC4D3"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asciiTheme="minorEastAsia" w:hAnsiTheme="minorEastAsia"/>
          <w:noProof/>
        </w:rPr>
        <w:t>12</w:t>
      </w:r>
      <w:r w:rsidRPr="00937B09">
        <w:rPr>
          <w:rFonts w:asciiTheme="minorEastAsia" w:hAnsiTheme="minorEastAsia"/>
          <w:noProof/>
          <w:szCs w:val="21"/>
        </w:rPr>
        <w:t>.</w:t>
      </w:r>
      <w:hyperlink w:anchor="_Toc109914907" w:history="1">
        <w:r w:rsidRPr="00937B09">
          <w:rPr>
            <w:rStyle w:val="af5"/>
            <w:rFonts w:asciiTheme="minorEastAsia" w:hAnsiTheme="minorEastAsia" w:hint="eastAsia"/>
            <w:noProof/>
          </w:rPr>
          <w:t>公司手机银行查询版服务客户须知</w:t>
        </w:r>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_Toc109914907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67</w:t>
        </w:r>
        <w:r w:rsidRPr="00937B09">
          <w:rPr>
            <w:rFonts w:asciiTheme="minorEastAsia" w:hAnsiTheme="minorEastAsia"/>
            <w:noProof/>
            <w:szCs w:val="21"/>
          </w:rPr>
          <w:fldChar w:fldCharType="end"/>
        </w:r>
      </w:hyperlink>
    </w:p>
    <w:p w14:paraId="7B9295DD" w14:textId="3BBDA872"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asciiTheme="minorEastAsia" w:hAnsiTheme="minorEastAsia"/>
          <w:noProof/>
        </w:rPr>
        <w:t>13</w:t>
      </w:r>
      <w:r w:rsidRPr="00937B09">
        <w:rPr>
          <w:rFonts w:asciiTheme="minorEastAsia" w:hAnsiTheme="minorEastAsia"/>
          <w:noProof/>
          <w:szCs w:val="21"/>
        </w:rPr>
        <w:t>.</w:t>
      </w:r>
      <w:hyperlink w:anchor="_Toc109914909" w:history="1">
        <w:r w:rsidRPr="00937B09">
          <w:rPr>
            <w:rStyle w:val="af5"/>
            <w:rFonts w:asciiTheme="minorEastAsia" w:hAnsiTheme="minorEastAsia"/>
            <w:noProof/>
          </w:rPr>
          <w:t>公司客户电子签名约定书</w:t>
        </w:r>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_Toc109914909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71</w:t>
        </w:r>
        <w:r w:rsidRPr="00937B09">
          <w:rPr>
            <w:rFonts w:asciiTheme="minorEastAsia" w:hAnsiTheme="minorEastAsia"/>
            <w:noProof/>
            <w:szCs w:val="21"/>
          </w:rPr>
          <w:fldChar w:fldCharType="end"/>
        </w:r>
      </w:hyperlink>
    </w:p>
    <w:p w14:paraId="418C2B1B" w14:textId="75F3F66D"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asciiTheme="minorEastAsia" w:hAnsiTheme="minorEastAsia"/>
          <w:noProof/>
        </w:rPr>
        <w:t>14</w:t>
      </w:r>
      <w:r w:rsidRPr="00937B09">
        <w:rPr>
          <w:rFonts w:asciiTheme="minorEastAsia" w:hAnsiTheme="minorEastAsia"/>
          <w:noProof/>
          <w:szCs w:val="21"/>
        </w:rPr>
        <w:t>.</w:t>
      </w:r>
      <w:hyperlink w:anchor="_Toc109914910" w:history="1">
        <w:r w:rsidRPr="00937B09">
          <w:rPr>
            <w:rStyle w:val="af5"/>
            <w:rFonts w:asciiTheme="minorEastAsia" w:hAnsiTheme="minorEastAsia"/>
            <w:noProof/>
          </w:rPr>
          <w:t>单位客户及时语短信通知服务客户须知（代协议）</w:t>
        </w:r>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_Toc109914910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73</w:t>
        </w:r>
        <w:r w:rsidRPr="00937B09">
          <w:rPr>
            <w:rFonts w:asciiTheme="minorEastAsia" w:hAnsiTheme="minorEastAsia"/>
            <w:noProof/>
            <w:szCs w:val="21"/>
          </w:rPr>
          <w:fldChar w:fldCharType="end"/>
        </w:r>
      </w:hyperlink>
    </w:p>
    <w:p w14:paraId="395E9356" w14:textId="2B41ABB6"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asciiTheme="minorEastAsia" w:hAnsiTheme="minorEastAsia"/>
          <w:noProof/>
        </w:rPr>
        <w:t>15</w:t>
      </w:r>
      <w:r w:rsidRPr="00937B09">
        <w:rPr>
          <w:rFonts w:asciiTheme="minorEastAsia" w:hAnsiTheme="minorEastAsia"/>
          <w:noProof/>
          <w:szCs w:val="21"/>
        </w:rPr>
        <w:t>.</w:t>
      </w:r>
      <w:hyperlink w:anchor="_Toc109914911" w:history="1">
        <w:r w:rsidRPr="00937B09">
          <w:rPr>
            <w:rStyle w:val="af5"/>
            <w:rFonts w:asciiTheme="minorEastAsia" w:hAnsiTheme="minorEastAsia"/>
            <w:noProof/>
          </w:rPr>
          <w:t>单位客户及时语邮件通知服务客户须知（代协议）</w:t>
        </w:r>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_Toc109914911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75</w:t>
        </w:r>
        <w:r w:rsidRPr="00937B09">
          <w:rPr>
            <w:rFonts w:asciiTheme="minorEastAsia" w:hAnsiTheme="minorEastAsia"/>
            <w:noProof/>
            <w:szCs w:val="21"/>
          </w:rPr>
          <w:fldChar w:fldCharType="end"/>
        </w:r>
      </w:hyperlink>
    </w:p>
    <w:p w14:paraId="7C470CA0" w14:textId="11651F31"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asciiTheme="minorEastAsia" w:hAnsiTheme="minorEastAsia"/>
          <w:noProof/>
        </w:rPr>
        <w:t>16</w:t>
      </w:r>
      <w:r w:rsidRPr="00937B09">
        <w:rPr>
          <w:rFonts w:asciiTheme="minorEastAsia" w:hAnsiTheme="minorEastAsia"/>
          <w:noProof/>
          <w:szCs w:val="21"/>
        </w:rPr>
        <w:t>.</w:t>
      </w:r>
      <w:hyperlink w:anchor="_Toc109914912" w:history="1">
        <w:r w:rsidRPr="00937B09">
          <w:rPr>
            <w:rStyle w:val="af5"/>
            <w:rFonts w:asciiTheme="minorEastAsia" w:hAnsiTheme="minorEastAsia"/>
            <w:noProof/>
          </w:rPr>
          <w:t>电子商业汇票业务服务协议条款</w:t>
        </w:r>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_Toc109914912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77</w:t>
        </w:r>
        <w:r w:rsidRPr="00937B09">
          <w:rPr>
            <w:rFonts w:asciiTheme="minorEastAsia" w:hAnsiTheme="minorEastAsia"/>
            <w:noProof/>
            <w:szCs w:val="21"/>
          </w:rPr>
          <w:fldChar w:fldCharType="end"/>
        </w:r>
      </w:hyperlink>
    </w:p>
    <w:p w14:paraId="4CBC53C8" w14:textId="6F6A4582"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asciiTheme="minorEastAsia" w:hAnsiTheme="minorEastAsia"/>
          <w:noProof/>
        </w:rPr>
        <w:t>17</w:t>
      </w:r>
      <w:r w:rsidRPr="00937B09">
        <w:rPr>
          <w:rFonts w:asciiTheme="minorEastAsia" w:hAnsiTheme="minorEastAsia"/>
          <w:noProof/>
          <w:szCs w:val="21"/>
        </w:rPr>
        <w:t>.</w:t>
      </w:r>
      <w:hyperlink w:anchor="_Toc109914913" w:history="1">
        <w:r w:rsidRPr="00937B09">
          <w:rPr>
            <w:rStyle w:val="af5"/>
            <w:rFonts w:asciiTheme="minorEastAsia" w:hAnsiTheme="minorEastAsia" w:cs="T3Font_10"/>
            <w:noProof/>
          </w:rPr>
          <w:t>单位结算卡业务开卡须知、章程、使用协议条款</w:t>
        </w:r>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_Toc109914913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82</w:t>
        </w:r>
        <w:r w:rsidRPr="00937B09">
          <w:rPr>
            <w:rFonts w:asciiTheme="minorEastAsia" w:hAnsiTheme="minorEastAsia"/>
            <w:noProof/>
            <w:szCs w:val="21"/>
          </w:rPr>
          <w:fldChar w:fldCharType="end"/>
        </w:r>
      </w:hyperlink>
    </w:p>
    <w:p w14:paraId="6FE6EAA8" w14:textId="5AF97A98"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asciiTheme="minorEastAsia" w:hAnsiTheme="minorEastAsia"/>
          <w:noProof/>
        </w:rPr>
        <w:t>18</w:t>
      </w:r>
      <w:r w:rsidRPr="00937B09">
        <w:rPr>
          <w:rFonts w:asciiTheme="minorEastAsia" w:hAnsiTheme="minorEastAsia"/>
          <w:noProof/>
          <w:szCs w:val="21"/>
        </w:rPr>
        <w:t>.</w:t>
      </w:r>
      <w:hyperlink w:anchor="_Toc109914914" w:history="1">
        <w:r w:rsidRPr="00937B09">
          <w:rPr>
            <w:rStyle w:val="af5"/>
            <w:rFonts w:asciiTheme="minorEastAsia" w:hAnsiTheme="minorEastAsia"/>
            <w:noProof/>
          </w:rPr>
          <w:t>单位结算卡微信服务用户须知</w:t>
        </w:r>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_Toc109914914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94</w:t>
        </w:r>
        <w:r w:rsidRPr="00937B09">
          <w:rPr>
            <w:rFonts w:asciiTheme="minorEastAsia" w:hAnsiTheme="minorEastAsia"/>
            <w:noProof/>
            <w:szCs w:val="21"/>
          </w:rPr>
          <w:fldChar w:fldCharType="end"/>
        </w:r>
      </w:hyperlink>
    </w:p>
    <w:p w14:paraId="08C5286B" w14:textId="2FE1087D" w:rsidR="007100EC" w:rsidRPr="00937B09" w:rsidRDefault="001E686E">
      <w:pPr>
        <w:pStyle w:val="23"/>
        <w:tabs>
          <w:tab w:val="right" w:leader="dot" w:pos="8302"/>
        </w:tabs>
        <w:spacing w:line="360" w:lineRule="auto"/>
        <w:rPr>
          <w:rFonts w:asciiTheme="minorEastAsia" w:hAnsiTheme="minorEastAsia"/>
          <w:noProof/>
          <w:color w:val="auto"/>
          <w:kern w:val="2"/>
          <w:szCs w:val="21"/>
        </w:rPr>
      </w:pPr>
      <w:r w:rsidRPr="00937B09">
        <w:rPr>
          <w:rFonts w:asciiTheme="minorEastAsia" w:hAnsiTheme="minorEastAsia"/>
          <w:noProof/>
        </w:rPr>
        <w:t>19</w:t>
      </w:r>
      <w:r w:rsidRPr="00937B09">
        <w:rPr>
          <w:rFonts w:asciiTheme="minorEastAsia" w:hAnsiTheme="minorEastAsia"/>
          <w:noProof/>
          <w:szCs w:val="21"/>
        </w:rPr>
        <w:t>.</w:t>
      </w:r>
      <w:hyperlink w:anchor="_Toc109914915" w:history="1">
        <w:r w:rsidRPr="00937B09">
          <w:rPr>
            <w:rStyle w:val="af5"/>
            <w:rFonts w:asciiTheme="minorEastAsia" w:hAnsiTheme="minorEastAsia"/>
            <w:noProof/>
          </w:rPr>
          <w:t>单位客户邮件电子回单服务客户须知</w:t>
        </w:r>
        <w:r w:rsidRPr="00937B09">
          <w:rPr>
            <w:rFonts w:asciiTheme="minorEastAsia" w:hAnsiTheme="minorEastAsia"/>
            <w:noProof/>
            <w:szCs w:val="21"/>
          </w:rPr>
          <w:tab/>
        </w:r>
        <w:r w:rsidRPr="00937B09">
          <w:rPr>
            <w:rFonts w:asciiTheme="minorEastAsia" w:hAnsiTheme="minorEastAsia"/>
            <w:noProof/>
            <w:szCs w:val="21"/>
          </w:rPr>
          <w:fldChar w:fldCharType="begin"/>
        </w:r>
        <w:r w:rsidRPr="00937B09">
          <w:rPr>
            <w:rFonts w:asciiTheme="minorEastAsia" w:hAnsiTheme="minorEastAsia"/>
            <w:noProof/>
            <w:szCs w:val="21"/>
          </w:rPr>
          <w:instrText xml:space="preserve"> PAGEREF _Toc109914915 \h </w:instrText>
        </w:r>
        <w:r w:rsidRPr="00937B09">
          <w:rPr>
            <w:rFonts w:asciiTheme="minorEastAsia" w:hAnsiTheme="minorEastAsia"/>
            <w:noProof/>
            <w:szCs w:val="21"/>
          </w:rPr>
        </w:r>
        <w:r w:rsidRPr="00937B09">
          <w:rPr>
            <w:rFonts w:asciiTheme="minorEastAsia" w:hAnsiTheme="minorEastAsia"/>
            <w:noProof/>
            <w:szCs w:val="21"/>
          </w:rPr>
          <w:fldChar w:fldCharType="separate"/>
        </w:r>
        <w:r w:rsidR="00BA690B" w:rsidRPr="00937B09">
          <w:rPr>
            <w:rFonts w:asciiTheme="minorEastAsia" w:hAnsiTheme="minorEastAsia"/>
            <w:noProof/>
            <w:szCs w:val="21"/>
          </w:rPr>
          <w:t>96</w:t>
        </w:r>
        <w:r w:rsidRPr="00937B09">
          <w:rPr>
            <w:rFonts w:asciiTheme="minorEastAsia" w:hAnsiTheme="minorEastAsia"/>
            <w:noProof/>
            <w:szCs w:val="21"/>
          </w:rPr>
          <w:fldChar w:fldCharType="end"/>
        </w:r>
      </w:hyperlink>
    </w:p>
    <w:p w14:paraId="0EAC4E3E" w14:textId="77777777" w:rsidR="007100EC" w:rsidRPr="00937B09" w:rsidRDefault="001E686E">
      <w:pPr>
        <w:spacing w:line="360" w:lineRule="auto"/>
        <w:rPr>
          <w:rFonts w:ascii="宋体" w:hAnsi="宋体"/>
          <w:szCs w:val="21"/>
        </w:rPr>
      </w:pPr>
      <w:r w:rsidRPr="00937B09">
        <w:rPr>
          <w:rFonts w:asciiTheme="minorEastAsia" w:hAnsiTheme="minorEastAsia"/>
          <w:b/>
          <w:bCs/>
          <w:szCs w:val="21"/>
          <w:lang w:val="zh-CN"/>
        </w:rPr>
        <w:fldChar w:fldCharType="end"/>
      </w:r>
    </w:p>
    <w:p w14:paraId="03424AF0" w14:textId="77777777" w:rsidR="007100EC" w:rsidRPr="00937B09" w:rsidRDefault="007100EC">
      <w:pPr>
        <w:widowControl/>
        <w:autoSpaceDE w:val="0"/>
        <w:autoSpaceDN w:val="0"/>
        <w:spacing w:line="360" w:lineRule="auto"/>
        <w:ind w:firstLineChars="206" w:firstLine="433"/>
        <w:textAlignment w:val="bottom"/>
        <w:rPr>
          <w:rFonts w:ascii="宋体" w:hAnsi="宋体"/>
          <w:szCs w:val="21"/>
        </w:rPr>
      </w:pPr>
    </w:p>
    <w:p w14:paraId="21418553" w14:textId="77777777" w:rsidR="007100EC" w:rsidRPr="00937B09" w:rsidRDefault="001E686E">
      <w:pPr>
        <w:widowControl/>
        <w:jc w:val="left"/>
        <w:rPr>
          <w:rFonts w:ascii="宋体" w:hAnsi="宋体"/>
          <w:szCs w:val="21"/>
        </w:rPr>
      </w:pPr>
      <w:r w:rsidRPr="00937B09">
        <w:rPr>
          <w:rFonts w:ascii="宋体" w:hAnsi="宋体"/>
          <w:szCs w:val="21"/>
        </w:rPr>
        <w:br w:type="page"/>
      </w:r>
    </w:p>
    <w:p w14:paraId="69A4741B" w14:textId="6698FBDD" w:rsidR="007100EC" w:rsidRPr="00937B09" w:rsidRDefault="00D070B2">
      <w:pPr>
        <w:pStyle w:val="ae"/>
        <w:spacing w:before="0" w:after="0" w:line="380" w:lineRule="exact"/>
        <w:outlineLvl w:val="1"/>
        <w:rPr>
          <w:rFonts w:ascii="黑体" w:eastAsia="黑体" w:hAnsi="黑体"/>
          <w:sz w:val="28"/>
          <w:szCs w:val="28"/>
        </w:rPr>
      </w:pPr>
      <w:bookmarkStart w:id="0" w:name="_Toc517429084"/>
      <w:bookmarkStart w:id="1" w:name="_Toc109914896"/>
      <w:r w:rsidRPr="00937B09">
        <w:rPr>
          <w:rFonts w:ascii="黑体" w:eastAsia="黑体" w:hAnsi="黑体" w:hint="eastAsia"/>
          <w:sz w:val="28"/>
          <w:szCs w:val="28"/>
        </w:rPr>
        <w:lastRenderedPageBreak/>
        <w:t>1.</w:t>
      </w:r>
      <w:r w:rsidR="001E686E" w:rsidRPr="00937B09">
        <w:rPr>
          <w:rFonts w:ascii="黑体" w:eastAsia="黑体" w:hAnsi="黑体" w:hint="eastAsia"/>
          <w:sz w:val="28"/>
          <w:szCs w:val="28"/>
        </w:rPr>
        <w:t>人民币单位银行结算账户管理协议条款</w:t>
      </w:r>
      <w:bookmarkEnd w:id="0"/>
      <w:bookmarkEnd w:id="1"/>
    </w:p>
    <w:p w14:paraId="65070E11" w14:textId="77777777" w:rsidR="007100EC" w:rsidRPr="00937B09" w:rsidRDefault="007100EC">
      <w:pPr>
        <w:spacing w:line="380" w:lineRule="exact"/>
        <w:jc w:val="left"/>
        <w:rPr>
          <w:rFonts w:ascii="宋体" w:hAnsi="宋体"/>
          <w:b/>
          <w:sz w:val="28"/>
          <w:szCs w:val="28"/>
        </w:rPr>
      </w:pPr>
    </w:p>
    <w:p w14:paraId="5AB38F58" w14:textId="77777777" w:rsidR="007100EC" w:rsidRPr="00937B09" w:rsidRDefault="001E686E">
      <w:pPr>
        <w:snapToGrid w:val="0"/>
        <w:spacing w:line="360" w:lineRule="auto"/>
        <w:ind w:firstLineChars="250" w:firstLine="525"/>
        <w:rPr>
          <w:rFonts w:ascii="宋体" w:hAnsi="宋体"/>
          <w:szCs w:val="21"/>
        </w:rPr>
      </w:pPr>
      <w:r w:rsidRPr="00937B09">
        <w:rPr>
          <w:rFonts w:ascii="宋体" w:hAnsi="宋体" w:hint="eastAsia"/>
          <w:szCs w:val="21"/>
        </w:rPr>
        <w:t>为规范人民币银行结算账户的开立和使用，</w:t>
      </w:r>
      <w:r w:rsidRPr="00937B09">
        <w:rPr>
          <w:rFonts w:ascii="宋体" w:hAnsi="宋体" w:cs="宋体" w:hint="eastAsia"/>
          <w:color w:val="000000"/>
          <w:szCs w:val="21"/>
        </w:rPr>
        <w:t>客户与浦发银行</w:t>
      </w:r>
      <w:r w:rsidRPr="00937B09">
        <w:rPr>
          <w:rFonts w:ascii="宋体" w:hAnsi="宋体" w:hint="eastAsia"/>
          <w:szCs w:val="21"/>
        </w:rPr>
        <w:t>双方在平等、自愿的基础上，根据国家有关法律、法规及中国人民银行《人民币银行结算账户管理办法》（以下简称《账户管理办法》）、《企业银行结算账户管理办法》及其实施细则和其他相关规定，就客户在银行处开立人民币单位银行结算账户事宜达成本协议如下：</w:t>
      </w:r>
    </w:p>
    <w:p w14:paraId="358F15C3"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第一条</w:t>
      </w:r>
      <w:r w:rsidRPr="00937B09">
        <w:rPr>
          <w:rFonts w:ascii="宋体" w:hAnsi="宋体" w:hint="eastAsia"/>
          <w:szCs w:val="21"/>
        </w:rPr>
        <w:t xml:space="preserve">  客户自愿申请在浦发银行处开立人民币单位银行结算账户</w:t>
      </w:r>
      <w:r w:rsidRPr="00937B09">
        <w:rPr>
          <w:rFonts w:ascii="宋体" w:hAnsi="宋体" w:cs="宋体" w:hint="eastAsia"/>
          <w:color w:val="000000"/>
          <w:szCs w:val="21"/>
        </w:rPr>
        <w:t>（以下简称“结算账户”或“单位银行结算账户”）</w:t>
      </w:r>
      <w:r w:rsidRPr="00937B09">
        <w:rPr>
          <w:rFonts w:ascii="宋体" w:hAnsi="宋体" w:hint="eastAsia"/>
          <w:szCs w:val="21"/>
        </w:rPr>
        <w:t>，浦发银行同意为客户开立单位银行结算账户，并为客户提供银行结算账户服务。</w:t>
      </w:r>
    </w:p>
    <w:p w14:paraId="4D4297CE" w14:textId="77777777" w:rsidR="007100EC" w:rsidRPr="00937B09" w:rsidRDefault="001E686E">
      <w:pPr>
        <w:snapToGrid w:val="0"/>
        <w:spacing w:line="360" w:lineRule="auto"/>
        <w:ind w:firstLineChars="200" w:firstLine="422"/>
        <w:rPr>
          <w:rFonts w:ascii="宋体" w:hAnsi="宋体"/>
          <w:b/>
          <w:szCs w:val="21"/>
        </w:rPr>
      </w:pPr>
      <w:r w:rsidRPr="00937B09">
        <w:rPr>
          <w:rFonts w:ascii="宋体" w:hAnsi="宋体" w:hint="eastAsia"/>
          <w:b/>
          <w:szCs w:val="21"/>
        </w:rPr>
        <w:t xml:space="preserve">第二条  </w:t>
      </w:r>
      <w:r w:rsidRPr="00937B09">
        <w:rPr>
          <w:rFonts w:ascii="宋体" w:hAnsi="宋体" w:hint="eastAsia"/>
          <w:szCs w:val="21"/>
        </w:rPr>
        <w:t>银行与客户办理银行结算账户业务应当遵守法律、行政法规以及人民银行的有关规定，不得利用银行结算账户从事各类违法犯罪活动。</w:t>
      </w:r>
    </w:p>
    <w:p w14:paraId="0EC69BFF" w14:textId="77777777" w:rsidR="007100EC" w:rsidRPr="00937B09" w:rsidRDefault="001E686E">
      <w:pPr>
        <w:snapToGrid w:val="0"/>
        <w:spacing w:line="360" w:lineRule="auto"/>
        <w:ind w:firstLineChars="200" w:firstLine="422"/>
        <w:rPr>
          <w:rFonts w:ascii="宋体" w:hAnsi="宋体"/>
          <w:b/>
          <w:szCs w:val="21"/>
        </w:rPr>
      </w:pPr>
      <w:r w:rsidRPr="00937B09">
        <w:rPr>
          <w:rFonts w:ascii="宋体" w:hAnsi="宋体" w:hint="eastAsia"/>
          <w:b/>
          <w:szCs w:val="21"/>
        </w:rPr>
        <w:t>第三条  客户申请开立、使用和撤销单位银行结算账户时，应严格按照中国人民银行《账户管理办法》等相关制度规定及浦发银行的要求，向浦发银行提交相关的证明文件，并承诺对其所提交的开户资料和填写内容的真实性、有效性、完整性以及合法性负责。</w:t>
      </w:r>
    </w:p>
    <w:p w14:paraId="745B3729" w14:textId="77777777" w:rsidR="007100EC" w:rsidRPr="00937B09" w:rsidRDefault="001E686E">
      <w:pPr>
        <w:snapToGrid w:val="0"/>
        <w:spacing w:line="360" w:lineRule="auto"/>
        <w:ind w:firstLineChars="250" w:firstLine="525"/>
        <w:rPr>
          <w:rFonts w:ascii="宋体" w:hAnsi="宋体"/>
          <w:szCs w:val="21"/>
        </w:rPr>
      </w:pPr>
      <w:r w:rsidRPr="00937B09">
        <w:rPr>
          <w:rFonts w:ascii="宋体" w:hAnsi="宋体" w:hint="eastAsia"/>
          <w:szCs w:val="21"/>
        </w:rPr>
        <w:t>本协议所称银行结算账户是指中国人民银行《人民币银行结算账户管理办法》规定的基本存款账户、一般存款账户、专用存款账户、临时存款账户。</w:t>
      </w:r>
    </w:p>
    <w:p w14:paraId="6A602291"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第四条</w:t>
      </w:r>
      <w:r w:rsidRPr="00937B09">
        <w:rPr>
          <w:rFonts w:ascii="宋体" w:hAnsi="宋体" w:hint="eastAsia"/>
          <w:szCs w:val="21"/>
        </w:rPr>
        <w:t xml:space="preserve">  浦发银行按照《账户管理办法》、《金融机构客户身份识别和客户身份资料及交易记录保存管理办法》（以下简称《客户身份识别办法》）及相关制度规定，对客户提供的开户申请书填写的事项和证明文件的真实性、完整性、合规性进行审查，审核后为客户办理开立银行结算账户的手续。</w:t>
      </w:r>
    </w:p>
    <w:p w14:paraId="051B0C7D"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浦发银行根据《中华人民共和国反洗钱法》、《客户身份识别办法》等法律监管规定，有权对客户的法定代表人（单位负责人）、委托他人办理开户手续时的被委托人的身份进行识别以及通过面签、电话、书面等方式向委托人查证。客户开户必须留有法定代表人（单位负责人）和财务负责人的联系信息，浦发银行在开户前与客户上述约定人员进行核实后办理开户手续。</w:t>
      </w:r>
    </w:p>
    <w:p w14:paraId="79BADBE4"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浦发银行将通过回访、实地查访等方式对开户客户进行尽职调查和客户身份重新识别等工作，客户应予以积极配合。</w:t>
      </w:r>
    </w:p>
    <w:p w14:paraId="1092BAC8"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第五条 </w:t>
      </w:r>
      <w:r w:rsidRPr="00937B09">
        <w:rPr>
          <w:rFonts w:ascii="宋体" w:hAnsi="宋体" w:hint="eastAsia"/>
          <w:szCs w:val="21"/>
        </w:rPr>
        <w:t xml:space="preserve"> 客户应按照《账户管理办法》、《现金管理暂行条例》、《中华人民共和国票据法》及《支付结算办法》等相关法律、法规的规定，正确使用银行结算账户办理结算业务，保证所提交给浦发银行的各类凭证的合法性、有效性。客户在开立和使用在浦发银行开立的单位银行结算账户时，还应遵守浦发银行的相关规定。</w:t>
      </w:r>
    </w:p>
    <w:p w14:paraId="6814555C"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根据《中华人民共和国反洗钱法》、《账户管理办法》、《支付结算办法》等法律法规监管规定，浦发银行有权对客户在浦发银行开立的银行结算账户的资金收付、现金支取等情况进行监督，根据《金融机构大额交易和可疑交易报告管理办法》、《金融机构报告涉嫌恐怖融资</w:t>
      </w:r>
      <w:r w:rsidRPr="00937B09">
        <w:rPr>
          <w:rFonts w:ascii="宋体" w:hAnsi="宋体" w:hint="eastAsia"/>
          <w:szCs w:val="21"/>
        </w:rPr>
        <w:lastRenderedPageBreak/>
        <w:t>的可疑交易管理办法》，对客户发生的大额和可疑支付交易按照中国人民银行规定的程序予以报告。</w:t>
      </w:r>
    </w:p>
    <w:p w14:paraId="6F1B87EE" w14:textId="77777777" w:rsidR="007100EC" w:rsidRPr="00937B09" w:rsidRDefault="001E686E">
      <w:pPr>
        <w:snapToGrid w:val="0"/>
        <w:spacing w:line="360" w:lineRule="auto"/>
        <w:ind w:firstLineChars="200" w:firstLine="422"/>
        <w:rPr>
          <w:rFonts w:ascii="宋体" w:hAnsi="宋体"/>
          <w:b/>
          <w:szCs w:val="21"/>
        </w:rPr>
      </w:pPr>
      <w:r w:rsidRPr="00937B09">
        <w:rPr>
          <w:rFonts w:ascii="宋体" w:hAnsi="宋体" w:hint="eastAsia"/>
          <w:b/>
          <w:szCs w:val="21"/>
        </w:rPr>
        <w:t>客户声明在签署本协议之前已经详细阅读了上述法律、法规规定并充分理解其含义，并承诺对于其违反上述法律、法规规定使用银行结算账户造成浦发银行的损失承担赔偿责任。</w:t>
      </w:r>
    </w:p>
    <w:p w14:paraId="0E3AA9AE" w14:textId="77777777" w:rsidR="007100EC" w:rsidRPr="00937B09" w:rsidRDefault="001E686E">
      <w:pPr>
        <w:snapToGrid w:val="0"/>
        <w:spacing w:line="360" w:lineRule="auto"/>
        <w:ind w:firstLineChars="200" w:firstLine="422"/>
        <w:rPr>
          <w:rFonts w:ascii="宋体" w:hAnsi="宋体"/>
          <w:b/>
          <w:szCs w:val="21"/>
        </w:rPr>
      </w:pPr>
      <w:r w:rsidRPr="00937B09">
        <w:rPr>
          <w:rFonts w:ascii="宋体" w:hAnsi="宋体" w:hint="eastAsia"/>
          <w:b/>
          <w:szCs w:val="21"/>
        </w:rPr>
        <w:t>第六条</w:t>
      </w:r>
      <w:r w:rsidRPr="00937B09">
        <w:rPr>
          <w:rFonts w:ascii="宋体" w:hAnsi="宋体"/>
          <w:b/>
          <w:szCs w:val="21"/>
        </w:rPr>
        <w:t xml:space="preserve">  </w:t>
      </w:r>
      <w:r w:rsidRPr="00937B09">
        <w:rPr>
          <w:rFonts w:hint="eastAsia"/>
          <w:b/>
          <w:bCs/>
          <w:color w:val="000000"/>
          <w:kern w:val="0"/>
        </w:rPr>
        <w:t>客户确认，已充分了解并清楚知晓出租、出借、出售、购买账户的相关法律责任和惩戒措施，承诺依法依规开立和使用客户账户。</w:t>
      </w:r>
    </w:p>
    <w:p w14:paraId="7B8C2132" w14:textId="77777777" w:rsidR="007100EC" w:rsidRPr="00937B09" w:rsidRDefault="001E686E">
      <w:pPr>
        <w:snapToGrid w:val="0"/>
        <w:spacing w:line="360" w:lineRule="auto"/>
        <w:ind w:firstLineChars="200" w:firstLine="422"/>
        <w:rPr>
          <w:rFonts w:ascii="宋体" w:hAnsi="宋体"/>
          <w:b/>
          <w:szCs w:val="21"/>
        </w:rPr>
      </w:pPr>
      <w:r w:rsidRPr="00937B09">
        <w:rPr>
          <w:rFonts w:ascii="宋体" w:hAnsi="宋体" w:hint="eastAsia"/>
          <w:b/>
          <w:szCs w:val="21"/>
        </w:rPr>
        <w:t>第七条  客户开立结算账户时应由法定代表人（单位负责人）指定两个（含）以上的账户联系人，通过银行开户申请表填报，以便于在结算账户发生客户所设金额（含）以上支付业务时，浦发银行通过电话或短信等方式向账户联系人进行查证或通知。客户应向浦发银行提供本单位真实、有效联系方式，并积极配合浦发银行开展大额支付核对工作。</w:t>
      </w:r>
    </w:p>
    <w:p w14:paraId="49E262B7"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客户查证联系人信息发生变动的，应及时、主动书面通知浦发银行，否则由此造成的损失,浦发银行不承担任何责任。</w:t>
      </w:r>
    </w:p>
    <w:p w14:paraId="0CF1E186"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浦发银行认为必要时，可通过传真、电子邮件、短信等手段要求客户联系人对规定金额（含）以上支付业务进行确认。客户同意浦发银行通过传真、电子邮件、短信等手段进行确认。</w:t>
      </w:r>
    </w:p>
    <w:p w14:paraId="36657965" w14:textId="77777777" w:rsidR="007100EC" w:rsidRPr="00937B09" w:rsidRDefault="001E686E">
      <w:pPr>
        <w:snapToGrid w:val="0"/>
        <w:spacing w:line="360" w:lineRule="auto"/>
        <w:ind w:firstLineChars="200" w:firstLine="420"/>
        <w:rPr>
          <w:szCs w:val="21"/>
        </w:rPr>
      </w:pPr>
      <w:r w:rsidRPr="00937B09">
        <w:rPr>
          <w:rFonts w:ascii="宋体" w:hAnsi="宋体" w:hint="eastAsia"/>
          <w:szCs w:val="21"/>
        </w:rPr>
        <w:t>浦发银行在支付指令截止时间前，已向客户发起大额支付核实但未收到客户反馈的</w:t>
      </w:r>
      <w:r w:rsidRPr="00937B09">
        <w:rPr>
          <w:rFonts w:hint="eastAsia"/>
          <w:szCs w:val="21"/>
        </w:rPr>
        <w:t>，由此造成的损失，浦发银行不承担任何责任。浦发银行将在支付指令截止时间按照支付指令内容对外进行支付。支付指令截止时间是指浦发银行按照客户选择的支付方式，根据监管要求，浦发银行最晚发送至相关系统的截止时间。</w:t>
      </w:r>
    </w:p>
    <w:p w14:paraId="6DEED581" w14:textId="77777777" w:rsidR="007100EC" w:rsidRPr="00937B09" w:rsidRDefault="001E686E">
      <w:pPr>
        <w:snapToGrid w:val="0"/>
        <w:spacing w:line="360" w:lineRule="auto"/>
        <w:ind w:firstLineChars="200" w:firstLine="422"/>
        <w:rPr>
          <w:rFonts w:ascii="宋体" w:hAnsi="宋体"/>
          <w:b/>
          <w:szCs w:val="21"/>
        </w:rPr>
      </w:pPr>
      <w:r w:rsidRPr="00937B09">
        <w:rPr>
          <w:rFonts w:ascii="宋体" w:hAnsi="宋体" w:hint="eastAsia"/>
          <w:b/>
          <w:szCs w:val="21"/>
        </w:rPr>
        <w:t>第八条</w:t>
      </w:r>
      <w:r w:rsidRPr="00937B09">
        <w:rPr>
          <w:rFonts w:ascii="宋体" w:hAnsi="宋体"/>
          <w:b/>
          <w:szCs w:val="21"/>
        </w:rPr>
        <w:t xml:space="preserve"> </w:t>
      </w:r>
      <w:r w:rsidRPr="00937B09">
        <w:rPr>
          <w:rFonts w:ascii="宋体" w:hAnsi="宋体" w:hint="eastAsia"/>
          <w:b/>
          <w:szCs w:val="21"/>
        </w:rPr>
        <w:t xml:space="preserve"> 浦发银行若发现客户企业名称、法定代表人（单位负责人）、注册地址、控股股东、实际控股人、授权经办人、受益所有人等客户信息发生变更的，将及时通知客户至浦发银行办理变更手续。客户出具的依法设立的身份证明文件列明有效期的，浦发银行将至少提前</w:t>
      </w:r>
      <w:r w:rsidRPr="00937B09">
        <w:rPr>
          <w:rFonts w:ascii="宋体" w:hAnsi="宋体"/>
          <w:b/>
          <w:szCs w:val="21"/>
        </w:rPr>
        <w:t>5个工作日通知客户重新出具更新有效期后依法设立的身份证明文件。针对企业名称、法定代表人或单位负责人信息，</w:t>
      </w:r>
      <w:r w:rsidRPr="00937B09">
        <w:rPr>
          <w:rFonts w:ascii="宋体" w:hAnsi="宋体" w:hint="eastAsia"/>
          <w:b/>
          <w:szCs w:val="21"/>
        </w:rPr>
        <w:t>客户自浦发银行通知之日起</w:t>
      </w:r>
      <w:r w:rsidRPr="00937B09">
        <w:rPr>
          <w:rFonts w:ascii="宋体" w:hAnsi="宋体"/>
          <w:b/>
          <w:szCs w:val="21"/>
        </w:rPr>
        <w:t>3个月内仍未办理变更手续，且未提出合理理由的，浦发银行将对客户账户停止支付。客户开立人民币单位银行结算账户时使用临时居民身份证的，在临时身份证有效期到期后30日内仍未向浦发银行出具居民身份证，且未提出合理理由的，浦发银行有权对客户账户停止支付。停止支付后30日内，客户仍未至浦发银行办理变更手续，且未提出合理理由的，浦发银行将对账户中止业务。</w:t>
      </w:r>
    </w:p>
    <w:p w14:paraId="7E81B071"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第九条</w:t>
      </w:r>
      <w:r w:rsidRPr="00937B09">
        <w:rPr>
          <w:rFonts w:ascii="宋体" w:hAnsi="宋体"/>
          <w:b/>
          <w:szCs w:val="21"/>
        </w:rPr>
        <w:t xml:space="preserve"> </w:t>
      </w:r>
      <w:r w:rsidRPr="00937B09">
        <w:rPr>
          <w:rFonts w:ascii="宋体" w:hAnsi="宋体" w:hint="eastAsia"/>
          <w:b/>
          <w:szCs w:val="21"/>
        </w:rPr>
        <w:t xml:space="preserve"> 浦发银行对客户相关账户采取停止支付、中止业务或者撤销账户的，将在采取措施之日起</w:t>
      </w:r>
      <w:r w:rsidRPr="00937B09">
        <w:rPr>
          <w:rFonts w:ascii="宋体" w:hAnsi="宋体"/>
          <w:b/>
          <w:szCs w:val="21"/>
        </w:rPr>
        <w:t>2个工作日内通知客户，法律、行政法规另有规定的，从其规定。</w:t>
      </w:r>
    </w:p>
    <w:p w14:paraId="505AE58C"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第十条</w:t>
      </w:r>
      <w:r w:rsidRPr="00937B09">
        <w:rPr>
          <w:rFonts w:ascii="宋体" w:hAnsi="宋体" w:hint="eastAsia"/>
          <w:szCs w:val="21"/>
        </w:rPr>
        <w:t xml:space="preserve">  客户在开立结算账户时须同时预留单位公章和预留银行签章，预留银行签章应为单位公章或财务专用章加其法定代表人（单位负责人）或其授权代理人的盖章或签名。客户应妥善保管开户银行交付留存的印鉴卡片。</w:t>
      </w:r>
    </w:p>
    <w:p w14:paraId="4A25077F"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预留银行签章是客户开立结算账户后凭以办理款项支付结算的权利证明，浦发银行应凭</w:t>
      </w:r>
      <w:r w:rsidRPr="00937B09">
        <w:rPr>
          <w:rFonts w:ascii="宋体" w:hAnsi="宋体" w:hint="eastAsia"/>
          <w:szCs w:val="21"/>
        </w:rPr>
        <w:lastRenderedPageBreak/>
        <w:t>预留银行签章办理结算业务。双方对账户款项支付另有协议约定的，从其约定，但不得以此对抗合法第三方。</w:t>
      </w:r>
    </w:p>
    <w:p w14:paraId="099D7299"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第十一条 </w:t>
      </w:r>
      <w:r w:rsidRPr="00937B09">
        <w:rPr>
          <w:rFonts w:ascii="宋体" w:hAnsi="宋体" w:hint="eastAsia"/>
          <w:szCs w:val="21"/>
        </w:rPr>
        <w:t xml:space="preserve"> 客户在申请开立单位银行结算账户时，其申请开立的银行结算账户的账户名称、出具的开户证明文件上记载的客户名称以及预留银行签章中公章或财务专用章的名称应保持一致，但下列情形除外：</w:t>
      </w:r>
    </w:p>
    <w:p w14:paraId="78421ACA"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一）因注册验资开立的临时存款账户，其账户名称为工商行政管理部门核发的“企业名称预先核准通知书”或政府有关部门批文中注明的名称，其预留银行签章中公章或财务专用章的名称应是存款人与银行在银行结算账户管理协议中约定的出资人名称；</w:t>
      </w:r>
    </w:p>
    <w:p w14:paraId="1B0AB4F7"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（二）预留银行签章中公章或财务专用章的名称依法可使用简称的，账户名称应与其保持一致；</w:t>
      </w:r>
    </w:p>
    <w:p w14:paraId="04CD2BB2"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（三）没有字号的个体工商户开立的银行结算账户，其预留签章应是个体户字样加营业执照上载明的经营者的名字；</w:t>
      </w:r>
    </w:p>
    <w:p w14:paraId="4E11F579"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（四）各驻华使馆、领事馆和各国际组织驻华代表机构开立的银行结算账户的预留签章所用文字及内容可由其自行确定；</w:t>
      </w:r>
    </w:p>
    <w:p w14:paraId="22030A6F"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（五）托管账户或其他相关法律、法规和部门规章对账户名称有特殊规定的账户，从其规定；</w:t>
      </w:r>
    </w:p>
    <w:p w14:paraId="69B4183E"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（六）因业务需要须对虚拟账户等非单位结算账户进行建库的，相关印章名称从其规定。</w:t>
      </w:r>
    </w:p>
    <w:p w14:paraId="3D12ED26"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第十二条  </w:t>
      </w:r>
      <w:r w:rsidRPr="00937B09">
        <w:rPr>
          <w:rFonts w:ascii="宋体" w:hAnsi="宋体" w:hint="eastAsia"/>
          <w:szCs w:val="21"/>
        </w:rPr>
        <w:t>客户申请变更预留单位公章或预留银行签章的，应向浦发银行出具公函、原印鉴卡片、法定代表人（单位负责人）身份证件等证明文件。委托他人办理的，还应出具被委托人的身份证件及授权委托书。客户无法提供原预留单位公章或者预留签章的，应出具营业执照、</w:t>
      </w:r>
      <w:r w:rsidRPr="00937B09">
        <w:rPr>
          <w:rFonts w:ascii="宋体" w:hAnsi="宋体" w:hint="eastAsia"/>
          <w:kern w:val="0"/>
          <w:szCs w:val="21"/>
        </w:rPr>
        <w:t>开户许可证（若有）、</w:t>
      </w:r>
      <w:r w:rsidRPr="00937B09">
        <w:rPr>
          <w:rFonts w:ascii="宋体" w:hAnsi="宋体" w:hint="eastAsia"/>
          <w:szCs w:val="21"/>
        </w:rPr>
        <w:t>司法部门的证明等相关证明文件。</w:t>
      </w:r>
    </w:p>
    <w:p w14:paraId="1A20907E"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第十三条</w:t>
      </w:r>
      <w:r w:rsidRPr="00937B09">
        <w:rPr>
          <w:rFonts w:ascii="宋体" w:hAnsi="宋体" w:hint="eastAsia"/>
          <w:szCs w:val="21"/>
        </w:rPr>
        <w:t xml:space="preserve">  中国人民银行取消企业银行账户许可（以下统称取消许可）地区，境内依法设立的企业法人、非法人企业、个体工商户（以下统称企业）在银行办理基本存款账户、临时存款账户业务（含企业在取消企业银行账户许可前已开立基本存款账户、临时存款账户变更、撤销业务），银行将按人行要求执行备案制度；银行完成企业基本存款账户信息备案后，将通过人行账户管理系统生成基本存款账户编号、打印基本存款账户信息和存款人密码，并交付客户，企业基本存款账户编号代替原基本存款账户核准号使用。</w:t>
      </w:r>
    </w:p>
    <w:p w14:paraId="6E53E266"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客户在非取消许可地区申请开立的企业银行结算账户应根据人民银行要求进行核准或备案。</w:t>
      </w:r>
    </w:p>
    <w:p w14:paraId="23215ED7"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第十四条  </w:t>
      </w:r>
      <w:r w:rsidRPr="00937B09">
        <w:rPr>
          <w:rFonts w:ascii="宋体" w:hAnsi="宋体" w:hint="eastAsia"/>
          <w:szCs w:val="21"/>
        </w:rPr>
        <w:t>取消许可范围内，持有基本存款账户编号的客户向银行申请开立一般存款账户、专用存款账户、临时存款账户时，应当提供基本存款账户编号。</w:t>
      </w:r>
    </w:p>
    <w:p w14:paraId="52401447"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客户存款人密码遗失的，可向银行申请重置。银行将在审核客户法定代表人（单位负责人）或授权办理人的身份证件通过后，为客户进行重置。</w:t>
      </w:r>
    </w:p>
    <w:p w14:paraId="7F56CE24" w14:textId="77777777" w:rsidR="007100EC" w:rsidRPr="00937B09" w:rsidRDefault="001E686E">
      <w:pPr>
        <w:snapToGrid w:val="0"/>
        <w:spacing w:line="360" w:lineRule="auto"/>
        <w:ind w:firstLineChars="200" w:firstLine="422"/>
        <w:rPr>
          <w:rFonts w:ascii="宋体" w:hAnsi="宋体"/>
          <w:b/>
          <w:kern w:val="0"/>
          <w:szCs w:val="21"/>
        </w:rPr>
      </w:pPr>
      <w:r w:rsidRPr="00937B09">
        <w:rPr>
          <w:rFonts w:ascii="宋体" w:hAnsi="宋体" w:hint="eastAsia"/>
          <w:b/>
          <w:szCs w:val="21"/>
        </w:rPr>
        <w:t>第十五条</w:t>
      </w:r>
      <w:r w:rsidRPr="00937B09">
        <w:rPr>
          <w:rFonts w:ascii="宋体" w:hAnsi="宋体" w:hint="eastAsia"/>
          <w:szCs w:val="21"/>
        </w:rPr>
        <w:t xml:space="preserve">  机关、实行预算管理的事业单位开立基本存款账户、临时存款账户和专用存</w:t>
      </w:r>
      <w:r w:rsidRPr="00937B09">
        <w:rPr>
          <w:rFonts w:ascii="宋体" w:hAnsi="宋体" w:hint="eastAsia"/>
          <w:szCs w:val="21"/>
        </w:rPr>
        <w:lastRenderedPageBreak/>
        <w:t>款账户，应经财政部门批准并经人民银行核准；证券交易结算资金专用存款账户的开立和撤销必须经中国证监会核准并遵循《客户交易结算资金管理办法》、《关于进一步加强对客户交易结算资金划转过程监控的通知》及其相关规章制度要求。</w:t>
      </w:r>
    </w:p>
    <w:p w14:paraId="402F3FED" w14:textId="77777777" w:rsidR="007100EC" w:rsidRPr="00937B09" w:rsidRDefault="001E686E">
      <w:pPr>
        <w:snapToGrid w:val="0"/>
        <w:spacing w:line="360" w:lineRule="auto"/>
        <w:ind w:firstLineChars="200" w:firstLine="422"/>
        <w:rPr>
          <w:rFonts w:ascii="宋体" w:hAnsi="宋体"/>
          <w:kern w:val="0"/>
          <w:szCs w:val="21"/>
        </w:rPr>
      </w:pPr>
      <w:r w:rsidRPr="00937B09">
        <w:rPr>
          <w:rFonts w:ascii="宋体" w:hAnsi="宋体" w:hint="eastAsia"/>
          <w:b/>
          <w:kern w:val="0"/>
          <w:szCs w:val="21"/>
        </w:rPr>
        <w:t>第十六条  客户申请开立的基本存款账户，应承诺其唯一性；若浦发银行对唯一性审核不通过，将拒绝为客户开立基本存款账户。若浦发银行发现客户存在开立两个（含）以上基本存款账户的情况，将通知客户于一个月内向浦发银行提交账户销户或转户申请，浦发银行将多余账户进行销户或转成非基本存款账户性质，如客户未及时向浦发银行申请，浦发银行有权撤销客户在浦发银行开立的基本存款账户，由此造成的损失由客户自行承担。</w:t>
      </w:r>
    </w:p>
    <w:p w14:paraId="6FB442E2" w14:textId="77777777" w:rsidR="007100EC" w:rsidRPr="00937B09" w:rsidRDefault="001E686E">
      <w:pPr>
        <w:snapToGrid w:val="0"/>
        <w:spacing w:line="360" w:lineRule="auto"/>
        <w:ind w:firstLineChars="200" w:firstLine="422"/>
        <w:rPr>
          <w:rFonts w:ascii="宋体" w:hAnsi="宋体"/>
          <w:b/>
          <w:szCs w:val="21"/>
        </w:rPr>
      </w:pPr>
      <w:r w:rsidRPr="00937B09">
        <w:rPr>
          <w:rFonts w:ascii="宋体" w:hAnsi="宋体" w:hint="eastAsia"/>
          <w:b/>
          <w:szCs w:val="21"/>
        </w:rPr>
        <w:t>第十七条  企业在取消许可地区的浦发银行开立的银行结算账户，自开立之日即可办理收付款业务。</w:t>
      </w:r>
    </w:p>
    <w:p w14:paraId="7176C57F"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第十八条 </w:t>
      </w:r>
      <w:r w:rsidRPr="00937B09">
        <w:rPr>
          <w:rFonts w:ascii="宋体" w:hAnsi="宋体" w:hint="eastAsia"/>
          <w:szCs w:val="21"/>
        </w:rPr>
        <w:t xml:space="preserve"> 客户开立银行结算账户后，有责任加强对预留银行签章及各种重要空白票据及结算凭证的管理，预留签章和各种重要空白票据及结算凭证如发生遗失、被盗窃等情况应尽快通知浦发银行，由此造成浦发银行的损失、费用和对第三方的责任应由客户负责赔偿。</w:t>
      </w:r>
    </w:p>
    <w:p w14:paraId="74837A77"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第十九条 </w:t>
      </w:r>
      <w:r w:rsidRPr="00937B09">
        <w:rPr>
          <w:rFonts w:ascii="宋体" w:hAnsi="宋体" w:hint="eastAsia"/>
          <w:szCs w:val="21"/>
        </w:rPr>
        <w:t xml:space="preserve"> </w:t>
      </w:r>
      <w:r w:rsidRPr="00937B09">
        <w:rPr>
          <w:rFonts w:hint="eastAsia"/>
          <w:szCs w:val="21"/>
        </w:rPr>
        <w:t>如</w:t>
      </w:r>
      <w:r w:rsidRPr="00937B09">
        <w:rPr>
          <w:rFonts w:hint="eastAsia"/>
          <w:kern w:val="0"/>
          <w:szCs w:val="21"/>
        </w:rPr>
        <w:t>本协议签署前</w:t>
      </w:r>
      <w:r w:rsidRPr="00937B09">
        <w:rPr>
          <w:rFonts w:hint="eastAsia"/>
          <w:szCs w:val="21"/>
        </w:rPr>
        <w:t>客户在浦发银行已按客户号开通公司网上银行服务的，浦发银行默认为本协议下之账户开通公司网上银行服务，如客户不需要开通的，双方另行约定。</w:t>
      </w:r>
    </w:p>
    <w:p w14:paraId="72FE25A2"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第二十条</w:t>
      </w:r>
      <w:r w:rsidRPr="00937B09">
        <w:rPr>
          <w:rFonts w:ascii="宋体" w:hAnsi="宋体" w:hint="eastAsia"/>
          <w:szCs w:val="21"/>
        </w:rPr>
        <w:t xml:space="preserve">  客户在浦发银行开立的一般存款账户、财政预算外资金、期货交易保证金、信托基金专户资金开立的专用存款账户以及其他监管机构规定的不得支取现金的账户，不得办理现金支取业务。</w:t>
      </w:r>
    </w:p>
    <w:p w14:paraId="1AF6A22D"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临时存款账户需支取现金的，按照国家现金管理的规定办理，并在开户申请书上注明。专用存款账户需支取现金，必须按照国家现金管理的规定办理或经中国人民银行核准。证券交易结算资金专用存款账户支取现金，应按中国人民银行相关规定办理。</w:t>
      </w:r>
    </w:p>
    <w:p w14:paraId="02B8689A"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第二十一条 </w:t>
      </w:r>
      <w:r w:rsidRPr="00937B09">
        <w:rPr>
          <w:rFonts w:ascii="宋体" w:hAnsi="宋体" w:hint="eastAsia"/>
          <w:szCs w:val="21"/>
        </w:rPr>
        <w:t xml:space="preserve"> 如果客户签发空头支票、签章与预留银行签章不符或支付密码不符的支票或者其他支付凭证，浦发银行有权予以退票或拒绝执行该支付指令。对因上述事由的退票或拒绝执行支付指令而引起的一切损失，均由客户自行负责。</w:t>
      </w:r>
    </w:p>
    <w:p w14:paraId="77917DA9"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第二十二条</w:t>
      </w:r>
      <w:r w:rsidRPr="00937B09">
        <w:rPr>
          <w:rFonts w:ascii="宋体" w:hAnsi="宋体" w:hint="eastAsia"/>
          <w:szCs w:val="21"/>
        </w:rPr>
        <w:t xml:space="preserve">  </w:t>
      </w:r>
      <w:r w:rsidRPr="00937B09">
        <w:rPr>
          <w:rFonts w:ascii="宋体" w:hAnsi="宋体" w:hint="eastAsia"/>
          <w:b/>
          <w:szCs w:val="21"/>
        </w:rPr>
        <w:t>客户申请办理支付结算业务，或申请开通、变更各种业务功能（包括各类电子银行业务）时，均应由本单位法定代表人（单位负责人）或授权本单位财务人员将结算凭证（支票、本汇票申请书、电汇凭证、银行本票、银行汇票、开户证实书、定期存单等）或相关业务申请表单及相关材料直接交至浦发银行营业网点柜台处，按浦发银行规定手续办理。如</w:t>
      </w:r>
      <w:r w:rsidRPr="00937B09">
        <w:rPr>
          <w:rFonts w:ascii="宋体" w:hAnsi="宋体" w:hint="eastAsia"/>
          <w:b/>
          <w:kern w:val="0"/>
          <w:szCs w:val="21"/>
        </w:rPr>
        <w:t>客户与浦发银行</w:t>
      </w:r>
      <w:r w:rsidRPr="00937B09">
        <w:rPr>
          <w:rFonts w:ascii="宋体" w:hAnsi="宋体" w:hint="eastAsia"/>
          <w:b/>
          <w:szCs w:val="21"/>
        </w:rPr>
        <w:t>双方对结算凭证、业务申请表单的交接另行签订正式协议的，从其约定。客户不按上述方式向浦发银行提交的，浦发银行不承担由此造成的一切损失。</w:t>
      </w:r>
    </w:p>
    <w:p w14:paraId="238EB290"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第二十三条  </w:t>
      </w:r>
      <w:r w:rsidRPr="00937B09">
        <w:rPr>
          <w:rFonts w:ascii="宋体" w:hAnsi="宋体" w:hint="eastAsia"/>
          <w:szCs w:val="21"/>
        </w:rPr>
        <w:t>客户申请办理票据贴现或质押业务时，应将票据（银行承兑汇票、商业承兑汇票、定期存单等）直接交到浦发银行营业网点柜面处办理正式交接手续，并留存由浦发银行营业网点柜面出具的正式收据。如客户与浦发银行双方票据交接另签订正式协议的，从其约定。客户不按上述方式与浦发银行办理票据交接的，浦发银行不承担由此造成的一切损</w:t>
      </w:r>
      <w:r w:rsidRPr="00937B09">
        <w:rPr>
          <w:rFonts w:ascii="宋体" w:hAnsi="宋体" w:hint="eastAsia"/>
          <w:szCs w:val="21"/>
        </w:rPr>
        <w:lastRenderedPageBreak/>
        <w:t>失。</w:t>
      </w:r>
    </w:p>
    <w:p w14:paraId="3464F396" w14:textId="77777777" w:rsidR="007100EC" w:rsidRPr="00937B09" w:rsidRDefault="001E686E">
      <w:pPr>
        <w:snapToGrid w:val="0"/>
        <w:spacing w:line="360" w:lineRule="auto"/>
        <w:ind w:firstLineChars="200" w:firstLine="422"/>
        <w:rPr>
          <w:rFonts w:ascii="宋体" w:hAnsi="宋体"/>
          <w:b/>
          <w:szCs w:val="21"/>
        </w:rPr>
      </w:pPr>
      <w:r w:rsidRPr="00937B09">
        <w:rPr>
          <w:rFonts w:ascii="宋体" w:hAnsi="宋体" w:hint="eastAsia"/>
          <w:b/>
          <w:szCs w:val="21"/>
        </w:rPr>
        <w:t>第二十四条  客户的名称、单位的法定代表人（单位负责人）、财务负责人、大额查证联系人的联系电话、联系地址及其他规定的开户资料发生变更时，应于变更之日起五个工作日内向浦发银行提出书面变更申请</w:t>
      </w:r>
      <w:r w:rsidRPr="00937B09">
        <w:rPr>
          <w:rFonts w:hint="eastAsia"/>
          <w:b/>
          <w:kern w:val="0"/>
          <w:szCs w:val="21"/>
        </w:rPr>
        <w:t>，并提供有关部门的证明文件</w:t>
      </w:r>
      <w:r w:rsidRPr="00937B09">
        <w:rPr>
          <w:rFonts w:ascii="宋体" w:hAnsi="宋体" w:hint="eastAsia"/>
          <w:b/>
          <w:szCs w:val="21"/>
        </w:rPr>
        <w:t>。在客户提供符合规定的文件并经浦发银行审核同意后，客户在浦发银行的上述变更内容方能生效。</w:t>
      </w:r>
    </w:p>
    <w:p w14:paraId="1FE1A0F4" w14:textId="77777777" w:rsidR="007100EC" w:rsidRPr="00937B09" w:rsidRDefault="001E686E">
      <w:pPr>
        <w:snapToGrid w:val="0"/>
        <w:spacing w:line="360" w:lineRule="auto"/>
        <w:ind w:firstLineChars="200" w:firstLine="422"/>
        <w:rPr>
          <w:rFonts w:ascii="宋体" w:hAnsi="宋体"/>
          <w:b/>
          <w:szCs w:val="21"/>
        </w:rPr>
      </w:pPr>
      <w:r w:rsidRPr="00937B09">
        <w:rPr>
          <w:rFonts w:ascii="宋体" w:hAnsi="宋体" w:hint="eastAsia"/>
          <w:b/>
          <w:szCs w:val="21"/>
        </w:rPr>
        <w:t>如客户未及时到</w:t>
      </w:r>
      <w:r w:rsidRPr="00937B09">
        <w:rPr>
          <w:rFonts w:ascii="宋体" w:hAnsi="宋体" w:hint="eastAsia"/>
          <w:b/>
          <w:kern w:val="0"/>
          <w:szCs w:val="21"/>
        </w:rPr>
        <w:t>浦发</w:t>
      </w:r>
      <w:r w:rsidRPr="00937B09">
        <w:rPr>
          <w:rFonts w:ascii="宋体" w:hAnsi="宋体" w:hint="eastAsia"/>
          <w:b/>
          <w:szCs w:val="21"/>
        </w:rPr>
        <w:t>银行办理变更手续，</w:t>
      </w:r>
      <w:r w:rsidRPr="00937B09">
        <w:rPr>
          <w:rFonts w:ascii="宋体" w:hAnsi="宋体" w:hint="eastAsia"/>
          <w:b/>
          <w:kern w:val="0"/>
          <w:szCs w:val="21"/>
        </w:rPr>
        <w:t>浦发</w:t>
      </w:r>
      <w:r w:rsidRPr="00937B09">
        <w:rPr>
          <w:rFonts w:ascii="宋体" w:hAnsi="宋体" w:hint="eastAsia"/>
          <w:b/>
          <w:szCs w:val="21"/>
        </w:rPr>
        <w:t>银行对客户的客户身份识别存疑的情况下，浦发银行有权采取控制风险的管理措施，且不承担由此所导致的一切纠纷和法律责任。</w:t>
      </w:r>
    </w:p>
    <w:p w14:paraId="2DE873DA" w14:textId="77777777" w:rsidR="007100EC" w:rsidRPr="00937B09" w:rsidRDefault="001E686E">
      <w:pPr>
        <w:snapToGrid w:val="0"/>
        <w:spacing w:line="360" w:lineRule="auto"/>
        <w:ind w:firstLineChars="200" w:firstLine="422"/>
        <w:rPr>
          <w:rFonts w:ascii="宋体" w:hAnsi="宋体"/>
          <w:b/>
          <w:szCs w:val="21"/>
        </w:rPr>
      </w:pPr>
      <w:r w:rsidRPr="00937B09">
        <w:rPr>
          <w:rFonts w:ascii="宋体" w:hAnsi="宋体" w:hint="eastAsia"/>
          <w:b/>
          <w:szCs w:val="21"/>
        </w:rPr>
        <w:t>第二十五条</w:t>
      </w:r>
      <w:r w:rsidRPr="00937B09">
        <w:rPr>
          <w:rFonts w:ascii="宋体" w:hAnsi="宋体" w:hint="eastAsia"/>
          <w:szCs w:val="21"/>
        </w:rPr>
        <w:t xml:space="preserve">  </w:t>
      </w:r>
      <w:r w:rsidRPr="00937B09">
        <w:rPr>
          <w:rFonts w:ascii="宋体" w:hAnsi="宋体" w:hint="eastAsia"/>
          <w:b/>
          <w:szCs w:val="21"/>
        </w:rPr>
        <w:t>客户如变更基本存款账户法定代表人（单位负责人）信息，银行将在核实客户法定代表人或单位负责人的意愿后办理变更手续。</w:t>
      </w:r>
    </w:p>
    <w:p w14:paraId="49B14969" w14:textId="77777777" w:rsidR="007100EC" w:rsidRPr="00937B09" w:rsidRDefault="001E686E">
      <w:pPr>
        <w:snapToGrid w:val="0"/>
        <w:spacing w:line="360" w:lineRule="auto"/>
        <w:ind w:firstLineChars="200" w:firstLine="420"/>
        <w:rPr>
          <w:rFonts w:ascii="宋体" w:hAnsi="宋体"/>
          <w:b/>
          <w:szCs w:val="21"/>
        </w:rPr>
      </w:pPr>
      <w:r w:rsidRPr="00937B09">
        <w:rPr>
          <w:rFonts w:ascii="宋体" w:hAnsi="宋体" w:hint="eastAsia"/>
          <w:szCs w:val="21"/>
        </w:rPr>
        <w:t>客户企业名称、法定代表人或者单位负责人等变更的，</w:t>
      </w:r>
      <w:r w:rsidRPr="00937B09">
        <w:rPr>
          <w:rFonts w:ascii="宋体" w:hAnsi="宋体" w:hint="eastAsia"/>
          <w:kern w:val="0"/>
          <w:szCs w:val="21"/>
        </w:rPr>
        <w:t>浦发</w:t>
      </w:r>
      <w:r w:rsidRPr="00937B09">
        <w:rPr>
          <w:rFonts w:ascii="宋体" w:hAnsi="宋体" w:hint="eastAsia"/>
          <w:szCs w:val="21"/>
        </w:rPr>
        <w:t>银行将通过账户管理系统重新生成基本存款账户编号，并及时将新的基本存款账户编号告知客户。</w:t>
      </w:r>
    </w:p>
    <w:p w14:paraId="315A2B78" w14:textId="77777777" w:rsidR="007100EC" w:rsidRPr="00937B09" w:rsidRDefault="001E686E">
      <w:pPr>
        <w:snapToGrid w:val="0"/>
        <w:spacing w:line="360" w:lineRule="auto"/>
        <w:ind w:firstLineChars="200" w:firstLine="422"/>
        <w:rPr>
          <w:rFonts w:ascii="宋体" w:hAnsi="宋体"/>
          <w:b/>
          <w:szCs w:val="21"/>
        </w:rPr>
      </w:pPr>
      <w:r w:rsidRPr="00937B09">
        <w:rPr>
          <w:rFonts w:ascii="宋体" w:hAnsi="宋体" w:hint="eastAsia"/>
          <w:b/>
          <w:szCs w:val="21"/>
        </w:rPr>
        <w:t xml:space="preserve">第二十六条  </w:t>
      </w:r>
      <w:r w:rsidRPr="00937B09">
        <w:rPr>
          <w:rFonts w:ascii="宋体" w:hAnsi="宋体" w:hint="eastAsia"/>
          <w:szCs w:val="21"/>
        </w:rPr>
        <w:t>客户变更取消许可前开立的基本存款账户、临时存款账户名称、法定代表人或单位负责人等信息的，银行将收回客户原开户许可证原件。</w:t>
      </w:r>
    </w:p>
    <w:p w14:paraId="6B426AC4"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第二十七条</w:t>
      </w:r>
      <w:r w:rsidRPr="00937B09">
        <w:rPr>
          <w:rFonts w:ascii="宋体" w:hAnsi="宋体" w:hint="eastAsia"/>
          <w:szCs w:val="21"/>
        </w:rPr>
        <w:t xml:space="preserve">  客户有下列情形之一的，应当向浦发银行申请销户：</w:t>
      </w:r>
    </w:p>
    <w:p w14:paraId="6E06C8AD"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（一）不再使用浦发银行结算账户；</w:t>
      </w:r>
    </w:p>
    <w:p w14:paraId="154D8F35"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（二）营业执照注销或者被吊销的；</w:t>
      </w:r>
    </w:p>
    <w:p w14:paraId="5B7BAF8E"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（三）企业被撤并、解散、破产或者关闭的；</w:t>
      </w:r>
    </w:p>
    <w:p w14:paraId="330AC97B"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（四）与浦发银行约定的销户情形发生的；</w:t>
      </w:r>
    </w:p>
    <w:p w14:paraId="3FE046EE"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浦发银行发现客户存在上述（二）至（四）项情形但未办理销户的，将通知客户在30日内予以撤销。逾期未撤销且未提出合理理由的，浦发银行有权中止账户业务或者撤销账户。</w:t>
      </w:r>
    </w:p>
    <w:p w14:paraId="1A0DEABC"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客户因上述（二）、（三）项情形需撤销在浦发银行开立的银行结算账户的，应在五个工作日内主动到浦发银行办理撤销银行结算账户的手续，并出具有关法律文书。</w:t>
      </w:r>
    </w:p>
    <w:p w14:paraId="22F2F2B5"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客户尚未清偿浦发银行债务的，不得申请撤销其在浦发银行开立的银行结算账户。</w:t>
      </w:r>
    </w:p>
    <w:p w14:paraId="5D55DD5F"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第二十八条 </w:t>
      </w:r>
      <w:r w:rsidRPr="00937B09">
        <w:rPr>
          <w:rFonts w:ascii="宋体" w:hAnsi="宋体" w:hint="eastAsia"/>
          <w:szCs w:val="21"/>
        </w:rPr>
        <w:t xml:space="preserve"> 客户撤销在浦发银行开立的银行结算账户，必须以书面形式向浦发银行申请，并主动与浦发银行核对该账户存款余额，交回各种重要空白票据及结算凭证和预留印鉴卡（非取消许可的企业客户撤销基本存款账户的，还需交回开户许可证），浦发银行核对后办理销户手续。客户未按规定交回各种重要空白票据及结算凭证和预留印鉴卡的，需出具公函承诺由此造成的损失由客户自行承担。</w:t>
      </w:r>
    </w:p>
    <w:p w14:paraId="421A7AA0"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客户在撤销银行结算账户时与浦发银行核对账户余额一致后，对于浦发银行前期发出的余额对账单尚未反馈对账回执的，浦发银行不再接收客户对账回执，双方均认可销户时点的账户余额和之前的账务明细。</w:t>
      </w:r>
    </w:p>
    <w:p w14:paraId="0CDF224C"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浦发银行核对后符合结算账户撤销条件的，于收到客户申请之日起2个工作日内办理撤销手续。</w:t>
      </w:r>
    </w:p>
    <w:p w14:paraId="67336CBD"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第二十九条  </w:t>
      </w:r>
      <w:r w:rsidRPr="00937B09">
        <w:rPr>
          <w:rFonts w:ascii="宋体" w:hAnsi="宋体" w:hint="eastAsia"/>
          <w:szCs w:val="21"/>
        </w:rPr>
        <w:t>银行对客户销户申请与书面材料进行审核，通过后为客户办理销户。</w:t>
      </w:r>
    </w:p>
    <w:p w14:paraId="3ADF722A"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lastRenderedPageBreak/>
        <w:t xml:space="preserve">第三十条  </w:t>
      </w:r>
      <w:r w:rsidRPr="00937B09">
        <w:rPr>
          <w:rFonts w:ascii="宋体" w:hAnsi="宋体" w:hint="eastAsia"/>
          <w:szCs w:val="21"/>
        </w:rPr>
        <w:t>客户撤销取消许可前开立基本存款账户、临时存款账户的，银行将收回原开户许可证原件。因转户原因撤销基本存款账户的，银行还将打印“已开立银行结算账户清单”并交付客户。</w:t>
      </w:r>
    </w:p>
    <w:p w14:paraId="292B977E" w14:textId="77777777" w:rsidR="007100EC" w:rsidRPr="00937B09" w:rsidRDefault="001E686E">
      <w:pPr>
        <w:snapToGrid w:val="0"/>
        <w:spacing w:line="360" w:lineRule="auto"/>
        <w:ind w:firstLineChars="200" w:firstLine="422"/>
        <w:rPr>
          <w:rFonts w:ascii="宋体" w:hAnsi="宋体"/>
          <w:b/>
          <w:szCs w:val="21"/>
        </w:rPr>
      </w:pPr>
      <w:r w:rsidRPr="00937B09">
        <w:rPr>
          <w:rFonts w:ascii="宋体" w:hAnsi="宋体" w:hint="eastAsia"/>
          <w:b/>
          <w:szCs w:val="21"/>
        </w:rPr>
        <w:t xml:space="preserve">第三十一条  </w:t>
      </w:r>
      <w:r w:rsidRPr="00937B09">
        <w:rPr>
          <w:rFonts w:ascii="宋体" w:hAnsi="宋体" w:hint="eastAsia"/>
          <w:szCs w:val="21"/>
        </w:rPr>
        <w:t>浦发银行办理企业银行结算账户批量迁移和账号批量变更的，将通过人行账户管理系统重新生成基本存款账户编号。银行将收回客户原开户许可证后，打印基本存款账户信息并交付客户。</w:t>
      </w:r>
    </w:p>
    <w:p w14:paraId="085F7546"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第三十二条  </w:t>
      </w:r>
      <w:r w:rsidRPr="00937B09">
        <w:rPr>
          <w:rFonts w:ascii="宋体" w:hAnsi="宋体" w:hint="eastAsia"/>
          <w:szCs w:val="21"/>
        </w:rPr>
        <w:t>客户因遗失或损毁取消许可前的基本存款账户开户许可证的，可向银行申请打印基本存款账户信息。</w:t>
      </w:r>
    </w:p>
    <w:p w14:paraId="5122B042"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第三十三条  </w:t>
      </w:r>
      <w:r w:rsidRPr="00937B09">
        <w:rPr>
          <w:rFonts w:ascii="宋体" w:hAnsi="宋体" w:hint="eastAsia"/>
          <w:szCs w:val="21"/>
        </w:rPr>
        <w:t>银行客户作为存款人办理基本存款账户开户银行或账号变更的，应当在浦发银行撤销原基本存款账户，重新开立基本存款账户。</w:t>
      </w:r>
    </w:p>
    <w:p w14:paraId="3AD0A5CD"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第三十四条</w:t>
      </w:r>
      <w:r w:rsidRPr="00937B09">
        <w:rPr>
          <w:rFonts w:ascii="宋体" w:hAnsi="宋体" w:hint="eastAsia"/>
          <w:szCs w:val="21"/>
        </w:rPr>
        <w:t xml:space="preserve">  </w:t>
      </w:r>
      <w:r w:rsidRPr="00937B09">
        <w:rPr>
          <w:rFonts w:ascii="宋体" w:hAnsi="宋体" w:hint="eastAsia"/>
          <w:b/>
          <w:szCs w:val="21"/>
        </w:rPr>
        <w:t>浦发银行得知客户有被撤并、解散、宣告破产、关闭的，或者注销、被吊销营业执照的情况，且客户超过规定期限未主动办理撤销银行结算账户手续的；或者客户参与非法集资、涉嫌诈骗活动、逃税等情况的，浦发银行有权停止客户开立的银行结算账户的对外支付、停止提供余额对账服务，由此造成的损失由客户自行承担。</w:t>
      </w:r>
    </w:p>
    <w:p w14:paraId="71756A6F"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第三十五条 </w:t>
      </w:r>
      <w:r w:rsidRPr="00937B09">
        <w:rPr>
          <w:rFonts w:ascii="宋体" w:hAnsi="宋体" w:hint="eastAsia"/>
          <w:szCs w:val="21"/>
        </w:rPr>
        <w:t xml:space="preserve"> </w:t>
      </w:r>
      <w:r w:rsidRPr="00937B09">
        <w:rPr>
          <w:rFonts w:ascii="宋体" w:hAnsi="宋体" w:hint="eastAsia"/>
          <w:b/>
          <w:szCs w:val="21"/>
        </w:rPr>
        <w:t>客户应当按照国家有关法律法规，按时办理每年的企业信息公示和配合浦发银行实行账户年检，以维持客户单位本身、本协议及依据本协议所开立账户的持续有效性。</w:t>
      </w:r>
    </w:p>
    <w:p w14:paraId="408110AC"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浦发银行按照《账户管理办法》和中国人民银行的有关规定对客户在浦发银行开立的银行结算账户实行年检制度，客户应积极予以配合，按照年检的要求提供相关资料和证明文件。如客户未在浦发银行要求时间内提供有效账户年检资料的，浦发银行有权停止为客户办理支付结算业务。</w:t>
      </w:r>
    </w:p>
    <w:p w14:paraId="32696323"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对于客户未参加年检，存在工商营业执照、法定代表人或者单位负责人身份证件等重要开户证明文件超过有效期等不符合银行结算账户开立规定情形的，浦发银行有权对该账户进行停止支付或中止业务。</w:t>
      </w:r>
    </w:p>
    <w:p w14:paraId="100D0897" w14:textId="77777777" w:rsidR="007100EC" w:rsidRPr="00937B09" w:rsidRDefault="001E686E">
      <w:pPr>
        <w:snapToGrid w:val="0"/>
        <w:spacing w:line="360" w:lineRule="auto"/>
        <w:ind w:firstLineChars="200" w:firstLine="422"/>
        <w:rPr>
          <w:rFonts w:ascii="宋体" w:hAnsi="宋体"/>
          <w:b/>
          <w:szCs w:val="21"/>
        </w:rPr>
      </w:pPr>
      <w:r w:rsidRPr="00937B09">
        <w:rPr>
          <w:rFonts w:ascii="宋体" w:hAnsi="宋体" w:hint="eastAsia"/>
          <w:b/>
          <w:szCs w:val="21"/>
        </w:rPr>
        <w:t>第三十六条</w:t>
      </w:r>
      <w:r w:rsidRPr="00937B09">
        <w:rPr>
          <w:rFonts w:ascii="宋体" w:hAnsi="宋体" w:hint="eastAsia"/>
          <w:szCs w:val="21"/>
        </w:rPr>
        <w:t xml:space="preserve">  </w:t>
      </w:r>
      <w:r w:rsidRPr="00937B09">
        <w:rPr>
          <w:rFonts w:ascii="宋体" w:hAnsi="宋体" w:hint="eastAsia"/>
          <w:b/>
          <w:szCs w:val="21"/>
        </w:rPr>
        <w:t>客户开立的银行结算账户一年内未发生收付活动（利息收入及银行收取的相关费用除外），浦发银行将按照《账户管理办法》等相关规定，通知客户在30日内确认账户是否继续使用，客户逾期未确认且未提出合理理由的，浦发银行将对该账户中止业务，客户可凭原预留签章、公章向浦发银行提交正式销户手续。</w:t>
      </w:r>
      <w:r w:rsidRPr="00937B09">
        <w:rPr>
          <w:rFonts w:ascii="宋体" w:hAnsi="宋体" w:cs="宋体" w:hint="eastAsia"/>
          <w:b/>
          <w:color w:val="000000"/>
          <w:szCs w:val="21"/>
        </w:rPr>
        <w:t>客户存在久悬账户的，不得新开立银行结算账户。</w:t>
      </w:r>
      <w:r w:rsidRPr="00937B09">
        <w:rPr>
          <w:rFonts w:ascii="宋体" w:hAnsi="宋体" w:hint="eastAsia"/>
          <w:b/>
          <w:szCs w:val="21"/>
        </w:rPr>
        <w:t>浦发银行对客户账户中止业务后，客户未主动申请销户满五年的，浦发银行将通知客户在30日内销户，客户逾期未主动办理销户手续的，浦发银行将视同客户自愿销户，并将账户资金进行专项管理。</w:t>
      </w:r>
    </w:p>
    <w:p w14:paraId="5F0F3849"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第三十七条</w:t>
      </w:r>
      <w:r w:rsidRPr="00937B09">
        <w:rPr>
          <w:rFonts w:ascii="宋体" w:hAnsi="宋体" w:hint="eastAsia"/>
          <w:szCs w:val="21"/>
        </w:rPr>
        <w:t xml:space="preserve">  浦发银行在为客户办理银行结算账户开立、撤销和变更以及银行结算账户使用中，应按《账户管理办法》等相关制度规定执行，不得有任何违法违规行为。</w:t>
      </w:r>
    </w:p>
    <w:p w14:paraId="65EF2188"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第三十八条 </w:t>
      </w:r>
      <w:r w:rsidRPr="00937B09">
        <w:rPr>
          <w:rFonts w:ascii="宋体" w:hAnsi="宋体" w:hint="eastAsia"/>
          <w:szCs w:val="21"/>
        </w:rPr>
        <w:t xml:space="preserve"> 浦发银行承诺在本协议有效期间，依法保障客户银行结算账户的资金安</w:t>
      </w:r>
      <w:r w:rsidRPr="00937B09">
        <w:rPr>
          <w:rFonts w:ascii="宋体" w:hAnsi="宋体" w:hint="eastAsia"/>
          <w:szCs w:val="21"/>
        </w:rPr>
        <w:lastRenderedPageBreak/>
        <w:t>全；准确、及时地为客户办理资金收、付业务；为客户提供优质、快捷的结算服务。</w:t>
      </w:r>
    </w:p>
    <w:p w14:paraId="21E65685"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第三十九条  </w:t>
      </w:r>
      <w:r w:rsidRPr="00937B09">
        <w:rPr>
          <w:rFonts w:ascii="宋体" w:hAnsi="宋体" w:hint="eastAsia"/>
          <w:szCs w:val="21"/>
        </w:rPr>
        <w:t>浦发银行应依法为客户在浦发银行开立的银行结算账户信息保密。除国家法律、法规另有规定外，浦发银行有权拒绝任何单位或个人查询、冻结、扣划客户在浦发银行的存款。</w:t>
      </w:r>
    </w:p>
    <w:p w14:paraId="1C91E650"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第四十条</w:t>
      </w:r>
      <w:r w:rsidRPr="00937B09">
        <w:rPr>
          <w:rFonts w:ascii="宋体" w:hAnsi="宋体" w:hint="eastAsia"/>
          <w:szCs w:val="21"/>
        </w:rPr>
        <w:t xml:space="preserve">  浦发银行应根据国家有关法规，按双方约定的利率、计息方法及结息日期结计利息，并于结息日次日将所计利息转入客户银行结算账户；双方未作约定的，适用国家法律、法规、行政规章的规定，并结合银行同业惯例。</w:t>
      </w:r>
    </w:p>
    <w:p w14:paraId="243D552B"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第四十一条</w:t>
      </w:r>
      <w:r w:rsidRPr="00937B09">
        <w:rPr>
          <w:rFonts w:ascii="宋体" w:hAnsi="宋体" w:hint="eastAsia"/>
          <w:szCs w:val="21"/>
        </w:rPr>
        <w:t xml:space="preserve">  对于由以下原因引起的客户交易或服务的指示或指令未能得到完整或部分实施，而使客户遭受的任何迟延、损失，浦发银行不承担赔偿责任：</w:t>
      </w:r>
    </w:p>
    <w:p w14:paraId="5FF91EBF"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（一）因发生不可抗力、意外事件或浦发银行能力控制以外的情况而导致的客户交易遭取消或暂时中止（但浦发银行有过错的情形除外）；</w:t>
      </w:r>
    </w:p>
    <w:p w14:paraId="731D7434"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（二）银行的电脑和通讯系统因任何机械、电子或其他故障，出现系统失灵、中断、失误等情况的；</w:t>
      </w:r>
    </w:p>
    <w:p w14:paraId="4BFFE188"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（三）任何第三者（包括但不限于服务提供商或设备供应商）导致的任何延误、中断或暂时中止。</w:t>
      </w:r>
    </w:p>
    <w:p w14:paraId="327BF4F3" w14:textId="77777777" w:rsidR="007100EC" w:rsidRPr="00937B09" w:rsidRDefault="001E686E">
      <w:pPr>
        <w:snapToGrid w:val="0"/>
        <w:spacing w:line="360" w:lineRule="auto"/>
        <w:ind w:firstLineChars="200" w:firstLine="422"/>
        <w:rPr>
          <w:szCs w:val="21"/>
        </w:rPr>
      </w:pPr>
      <w:r w:rsidRPr="00937B09">
        <w:rPr>
          <w:rFonts w:hint="eastAsia"/>
          <w:b/>
          <w:szCs w:val="21"/>
        </w:rPr>
        <w:t>第</w:t>
      </w:r>
      <w:r w:rsidRPr="00937B09">
        <w:rPr>
          <w:rFonts w:ascii="宋体" w:hAnsi="宋体" w:hint="eastAsia"/>
          <w:b/>
          <w:szCs w:val="21"/>
        </w:rPr>
        <w:t>四十二</w:t>
      </w:r>
      <w:r w:rsidRPr="00937B09">
        <w:rPr>
          <w:rFonts w:hint="eastAsia"/>
          <w:b/>
          <w:szCs w:val="21"/>
        </w:rPr>
        <w:t>条</w:t>
      </w:r>
      <w:r w:rsidRPr="00937B09">
        <w:rPr>
          <w:szCs w:val="21"/>
        </w:rPr>
        <w:t xml:space="preserve"> </w:t>
      </w:r>
      <w:r w:rsidRPr="00937B09">
        <w:rPr>
          <w:rFonts w:hint="eastAsia"/>
          <w:szCs w:val="21"/>
        </w:rPr>
        <w:t xml:space="preserve"> </w:t>
      </w:r>
      <w:r w:rsidRPr="00937B09">
        <w:rPr>
          <w:rFonts w:hint="eastAsia"/>
          <w:szCs w:val="21"/>
        </w:rPr>
        <w:t>浦发银行向客户提供回单服务，所涉及的账户包括本协议所开立的单位银行结算账户，以及与之相关的人民币存款、贷款和其他银行业务账户。</w:t>
      </w:r>
    </w:p>
    <w:p w14:paraId="5870E03F" w14:textId="77777777" w:rsidR="007100EC" w:rsidRPr="00937B09" w:rsidRDefault="001E686E">
      <w:pPr>
        <w:snapToGrid w:val="0"/>
        <w:spacing w:line="360" w:lineRule="auto"/>
        <w:ind w:firstLineChars="200" w:firstLine="422"/>
        <w:rPr>
          <w:rFonts w:ascii="宋体" w:hAnsi="宋体"/>
          <w:szCs w:val="21"/>
        </w:rPr>
      </w:pPr>
      <w:r w:rsidRPr="00937B09">
        <w:rPr>
          <w:rFonts w:hint="eastAsia"/>
          <w:b/>
          <w:szCs w:val="21"/>
        </w:rPr>
        <w:t>第</w:t>
      </w:r>
      <w:r w:rsidRPr="00937B09">
        <w:rPr>
          <w:rFonts w:ascii="宋体" w:hAnsi="宋体" w:hint="eastAsia"/>
          <w:b/>
          <w:szCs w:val="21"/>
        </w:rPr>
        <w:t>四十三</w:t>
      </w:r>
      <w:r w:rsidRPr="00937B09">
        <w:rPr>
          <w:rFonts w:hint="eastAsia"/>
          <w:b/>
          <w:szCs w:val="21"/>
        </w:rPr>
        <w:t>条</w:t>
      </w:r>
      <w:r w:rsidRPr="00937B09">
        <w:rPr>
          <w:rFonts w:hint="eastAsia"/>
          <w:b/>
          <w:szCs w:val="21"/>
        </w:rPr>
        <w:t xml:space="preserve"> </w:t>
      </w:r>
      <w:r w:rsidRPr="00937B09">
        <w:rPr>
          <w:b/>
          <w:szCs w:val="21"/>
        </w:rPr>
        <w:t xml:space="preserve"> </w:t>
      </w:r>
      <w:r w:rsidRPr="00937B09">
        <w:rPr>
          <w:rFonts w:hint="eastAsia"/>
          <w:szCs w:val="21"/>
        </w:rPr>
        <w:t>浦发银行向客户提供活期结算账户的交易明细账单服务。提供时点为账户发生交易数量满页时和每月月末（此时提供截止该月末的未出账单交易明细，交易数量未满页；账户该月无交易时，不提供）。</w:t>
      </w:r>
    </w:p>
    <w:p w14:paraId="7D57C625"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第四十四条</w:t>
      </w:r>
      <w:r w:rsidRPr="00937B09">
        <w:rPr>
          <w:rFonts w:ascii="宋体" w:hAnsi="宋体" w:hint="eastAsia"/>
          <w:szCs w:val="21"/>
        </w:rPr>
        <w:t xml:space="preserve">  回单及活期结算账户的交易明细账单的发放方式</w:t>
      </w:r>
    </w:p>
    <w:p w14:paraId="2B5983E9"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（一）客户可从浦发银行营业场所的柜台领取相关回单及活期结算账户的交易明细账单；</w:t>
      </w:r>
    </w:p>
    <w:p w14:paraId="24264EE6"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（二）客户可从浦发银行营业场所的回单柜领取相关回单及活期结算账户的交易明细账单；</w:t>
      </w:r>
    </w:p>
    <w:p w14:paraId="6CAD8B71"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（三）客户可从浦发银行营业场所的自助回单打印设备自助打印相关回单及活期结算账户的交易明细账单。客户使用自助回单打印的，应申请浦发银行单位客户账户管理卡，并与浦发银行签署相关协议；</w:t>
      </w:r>
    </w:p>
    <w:p w14:paraId="58CB6F9A"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（四）客户可与浦发银行另行约定其他方式。</w:t>
      </w:r>
    </w:p>
    <w:p w14:paraId="0F854309" w14:textId="77777777" w:rsidR="007100EC" w:rsidRPr="00937B09" w:rsidRDefault="001E686E">
      <w:pPr>
        <w:snapToGrid w:val="0"/>
        <w:spacing w:line="360" w:lineRule="auto"/>
        <w:ind w:firstLineChars="200" w:firstLine="422"/>
        <w:rPr>
          <w:rFonts w:ascii="宋体" w:cs="宋体"/>
          <w:color w:val="000000"/>
          <w:szCs w:val="21"/>
        </w:rPr>
      </w:pPr>
      <w:r w:rsidRPr="00937B09">
        <w:rPr>
          <w:rFonts w:ascii="宋体" w:hAnsi="宋体" w:hint="eastAsia"/>
          <w:b/>
          <w:szCs w:val="21"/>
        </w:rPr>
        <w:t>第四十五条</w:t>
      </w:r>
      <w:r w:rsidRPr="00937B09">
        <w:rPr>
          <w:rFonts w:ascii="宋体" w:hAnsi="宋体" w:hint="eastAsia"/>
          <w:szCs w:val="21"/>
        </w:rPr>
        <w:t xml:space="preserve">  </w:t>
      </w:r>
      <w:r w:rsidRPr="00937B09">
        <w:rPr>
          <w:rFonts w:ascii="宋体" w:cs="宋体" w:hint="eastAsia"/>
          <w:color w:val="000000"/>
          <w:szCs w:val="21"/>
        </w:rPr>
        <w:t>浦发银行向客户提供本协议涉及的相关账户余额的银企对账服务，并要求客户就某一时点的客户账户余额与浦发银行余额对账单上的客户账户余额的一致性进行核对和确认，如客户超过时间未反馈或反馈核对结果不一致，浦发银行应配合查明原因，并有权在核对一致前对客户账户停止支付。浦发银行每年提供的次数和时点由浦发银行根据客户账户的交易情况及监管部门有关要求确定，至少每季度开展一次对账。为提高工作效率，浦发银行可将上述账户合并在一份对账单上一并提供。客户如需自行指定对账单合并范围</w:t>
      </w:r>
      <w:r w:rsidRPr="00937B09">
        <w:rPr>
          <w:rFonts w:ascii="宋体" w:cs="宋体" w:hint="eastAsia"/>
          <w:color w:val="000000"/>
          <w:szCs w:val="21"/>
        </w:rPr>
        <w:lastRenderedPageBreak/>
        <w:t>的，可向浦发银行申请对账单定制服务，但必须遵循浦发银行的对账单定制规则。</w:t>
      </w:r>
    </w:p>
    <w:p w14:paraId="06696CD1" w14:textId="77777777" w:rsidR="007100EC" w:rsidRPr="00937B09" w:rsidRDefault="001E686E">
      <w:pPr>
        <w:snapToGrid w:val="0"/>
        <w:spacing w:line="360" w:lineRule="auto"/>
        <w:ind w:firstLineChars="200" w:firstLine="422"/>
        <w:rPr>
          <w:rFonts w:ascii="宋体" w:cs="宋体"/>
          <w:color w:val="000000"/>
          <w:szCs w:val="21"/>
        </w:rPr>
      </w:pPr>
      <w:r w:rsidRPr="00937B09">
        <w:rPr>
          <w:rFonts w:ascii="宋体" w:cs="宋体" w:hint="eastAsia"/>
          <w:b/>
          <w:color w:val="000000"/>
          <w:szCs w:val="21"/>
        </w:rPr>
        <w:t>第</w:t>
      </w:r>
      <w:r w:rsidRPr="00937B09">
        <w:rPr>
          <w:rFonts w:ascii="宋体" w:hAnsi="宋体" w:hint="eastAsia"/>
          <w:b/>
          <w:szCs w:val="21"/>
        </w:rPr>
        <w:t>四十六</w:t>
      </w:r>
      <w:r w:rsidRPr="00937B09">
        <w:rPr>
          <w:rFonts w:ascii="宋体" w:cs="宋体" w:hint="eastAsia"/>
          <w:b/>
          <w:color w:val="000000"/>
          <w:szCs w:val="21"/>
        </w:rPr>
        <w:t xml:space="preserve">条  </w:t>
      </w:r>
      <w:r w:rsidRPr="00937B09">
        <w:rPr>
          <w:rFonts w:ascii="宋体" w:cs="宋体" w:hint="eastAsia"/>
          <w:color w:val="000000"/>
          <w:szCs w:val="21"/>
        </w:rPr>
        <w:t>浦发银行提供纸质对账、电子对账两种银企对账形式。对同一份对账单客户只能选定上述其中一种对账形式。双方默认的对账形式为纸质对账，客户如需将对账形式变更为电子对账，须按浦发银行规定办理相关手续。</w:t>
      </w:r>
    </w:p>
    <w:p w14:paraId="1580386A" w14:textId="77777777" w:rsidR="007100EC" w:rsidRPr="00937B09" w:rsidRDefault="001E686E">
      <w:pPr>
        <w:snapToGrid w:val="0"/>
        <w:spacing w:line="360" w:lineRule="auto"/>
        <w:ind w:firstLineChars="200" w:firstLine="420"/>
        <w:rPr>
          <w:rFonts w:ascii="宋体" w:cs="宋体"/>
          <w:color w:val="000000"/>
          <w:sz w:val="18"/>
          <w:szCs w:val="18"/>
        </w:rPr>
      </w:pPr>
      <w:r w:rsidRPr="00937B09">
        <w:rPr>
          <w:rFonts w:ascii="宋体" w:cs="宋体" w:hint="eastAsia"/>
          <w:color w:val="000000"/>
          <w:szCs w:val="21"/>
        </w:rPr>
        <w:t>客户选择电子对账的，应在约定的对账截止日期前通过电子渠道完成与浦发银行对账。</w:t>
      </w:r>
      <w:r w:rsidRPr="00937B09">
        <w:rPr>
          <w:rFonts w:ascii="宋体" w:cs="宋体"/>
          <w:color w:val="000000"/>
          <w:szCs w:val="21"/>
        </w:rPr>
        <w:t xml:space="preserve"> </w:t>
      </w:r>
    </w:p>
    <w:p w14:paraId="7300ED9B" w14:textId="77777777" w:rsidR="007100EC" w:rsidRPr="00937B09" w:rsidRDefault="001E686E">
      <w:pPr>
        <w:snapToGrid w:val="0"/>
        <w:spacing w:line="360" w:lineRule="auto"/>
        <w:ind w:firstLineChars="200" w:firstLine="422"/>
        <w:rPr>
          <w:rFonts w:ascii="宋体"/>
          <w:szCs w:val="21"/>
        </w:rPr>
      </w:pPr>
      <w:r w:rsidRPr="00937B09">
        <w:rPr>
          <w:rFonts w:ascii="宋体" w:cs="宋体" w:hint="eastAsia"/>
          <w:b/>
          <w:color w:val="000000"/>
          <w:szCs w:val="21"/>
        </w:rPr>
        <w:t>第</w:t>
      </w:r>
      <w:r w:rsidRPr="00937B09">
        <w:rPr>
          <w:rFonts w:ascii="宋体" w:hAnsi="宋体" w:hint="eastAsia"/>
          <w:b/>
          <w:szCs w:val="21"/>
        </w:rPr>
        <w:t>四十七</w:t>
      </w:r>
      <w:r w:rsidRPr="00937B09">
        <w:rPr>
          <w:rFonts w:ascii="宋体" w:cs="宋体" w:hint="eastAsia"/>
          <w:b/>
          <w:color w:val="000000"/>
          <w:szCs w:val="21"/>
        </w:rPr>
        <w:t xml:space="preserve">条  </w:t>
      </w:r>
      <w:r w:rsidRPr="00937B09">
        <w:rPr>
          <w:rFonts w:ascii="宋体"/>
          <w:szCs w:val="21"/>
        </w:rPr>
        <w:t>纸质对账单及对账回执的发放方式</w:t>
      </w:r>
    </w:p>
    <w:p w14:paraId="05A84EDF" w14:textId="77777777" w:rsidR="007100EC" w:rsidRPr="00937B09" w:rsidRDefault="001E686E">
      <w:pPr>
        <w:snapToGrid w:val="0"/>
        <w:spacing w:line="360" w:lineRule="auto"/>
        <w:ind w:firstLineChars="200" w:firstLine="420"/>
        <w:rPr>
          <w:rFonts w:ascii="宋体"/>
          <w:szCs w:val="21"/>
        </w:rPr>
      </w:pPr>
      <w:r w:rsidRPr="00937B09">
        <w:rPr>
          <w:rFonts w:ascii="宋体"/>
          <w:szCs w:val="21"/>
        </w:rPr>
        <w:t>（一）浦发银行可通过邮局邮寄相关对账单给客户（邮寄时使用客户预留在浦发银行的联系地址和邮政编码）；</w:t>
      </w:r>
    </w:p>
    <w:p w14:paraId="24E6625B" w14:textId="77777777" w:rsidR="007100EC" w:rsidRPr="00937B09" w:rsidRDefault="001E686E">
      <w:pPr>
        <w:snapToGrid w:val="0"/>
        <w:spacing w:line="360" w:lineRule="auto"/>
        <w:ind w:firstLineChars="200" w:firstLine="420"/>
        <w:rPr>
          <w:rFonts w:ascii="宋体"/>
          <w:szCs w:val="21"/>
        </w:rPr>
      </w:pPr>
      <w:r w:rsidRPr="00937B09">
        <w:rPr>
          <w:rFonts w:ascii="宋体"/>
          <w:szCs w:val="21"/>
        </w:rPr>
        <w:t xml:space="preserve">（二）浦发银行可通过其选择的专业外包物流服务商传递相关对账单给客户； </w:t>
      </w:r>
    </w:p>
    <w:p w14:paraId="35581061" w14:textId="77777777" w:rsidR="007100EC" w:rsidRPr="00937B09" w:rsidRDefault="001E686E">
      <w:pPr>
        <w:snapToGrid w:val="0"/>
        <w:spacing w:line="360" w:lineRule="auto"/>
        <w:ind w:firstLineChars="200" w:firstLine="420"/>
        <w:rPr>
          <w:rFonts w:ascii="宋体"/>
          <w:szCs w:val="21"/>
        </w:rPr>
      </w:pPr>
      <w:r w:rsidRPr="00937B09">
        <w:rPr>
          <w:rFonts w:ascii="宋体"/>
          <w:szCs w:val="21"/>
        </w:rPr>
        <w:t xml:space="preserve">（三）客户可从浦发银行营业场所的对账人员处领取相关对账单； </w:t>
      </w:r>
    </w:p>
    <w:p w14:paraId="0E79327B" w14:textId="77777777" w:rsidR="007100EC" w:rsidRPr="00937B09" w:rsidRDefault="001E686E">
      <w:pPr>
        <w:snapToGrid w:val="0"/>
        <w:spacing w:line="360" w:lineRule="auto"/>
        <w:ind w:firstLineChars="200" w:firstLine="420"/>
        <w:rPr>
          <w:rFonts w:ascii="宋体"/>
          <w:szCs w:val="21"/>
        </w:rPr>
      </w:pPr>
      <w:r w:rsidRPr="00937B09">
        <w:rPr>
          <w:rFonts w:ascii="宋体"/>
          <w:szCs w:val="21"/>
        </w:rPr>
        <w:t xml:space="preserve">（四）客户可从浦发银行营业场所的回单柜领取相关对账单； </w:t>
      </w:r>
    </w:p>
    <w:p w14:paraId="5A9258F9" w14:textId="77777777" w:rsidR="007100EC" w:rsidRPr="00937B09" w:rsidRDefault="001E686E">
      <w:pPr>
        <w:snapToGrid w:val="0"/>
        <w:spacing w:line="360" w:lineRule="auto"/>
        <w:ind w:firstLineChars="200" w:firstLine="420"/>
        <w:rPr>
          <w:rFonts w:ascii="宋体"/>
          <w:szCs w:val="21"/>
        </w:rPr>
      </w:pPr>
      <w:r w:rsidRPr="00937B09">
        <w:rPr>
          <w:rFonts w:ascii="宋体"/>
          <w:szCs w:val="21"/>
        </w:rPr>
        <w:t>（五）浦发银行工作人员可直接到客户办公场地将相关对账单当面递交给客户。</w:t>
      </w:r>
    </w:p>
    <w:p w14:paraId="3B6C1C74" w14:textId="77777777" w:rsidR="007100EC" w:rsidRPr="00937B09" w:rsidRDefault="001E686E">
      <w:pPr>
        <w:snapToGrid w:val="0"/>
        <w:spacing w:line="360" w:lineRule="auto"/>
        <w:ind w:firstLineChars="200" w:firstLine="422"/>
        <w:rPr>
          <w:rFonts w:ascii="宋体"/>
          <w:szCs w:val="21"/>
        </w:rPr>
      </w:pPr>
      <w:r w:rsidRPr="00937B09">
        <w:rPr>
          <w:rFonts w:ascii="宋体" w:cs="宋体" w:hint="eastAsia"/>
          <w:b/>
          <w:color w:val="000000"/>
          <w:szCs w:val="21"/>
        </w:rPr>
        <w:t xml:space="preserve">第四十八条  </w:t>
      </w:r>
      <w:r w:rsidRPr="00937B09">
        <w:rPr>
          <w:rFonts w:ascii="宋体"/>
          <w:szCs w:val="21"/>
        </w:rPr>
        <w:t>客户应保证预留在浦发银行的联系人、联系电话、联系地址和邮政编码等联系方式真实、有效，如有调整应以正式书面申请及时通知浦发银行。如客户提供的联系方式内容不准确或变更后未及时通知，使得浦发银行无法提供对账服务或者对账服务提供不及时的，浦发银行不承担由此造成的损失。</w:t>
      </w:r>
    </w:p>
    <w:p w14:paraId="3D8C595E" w14:textId="77777777" w:rsidR="007100EC" w:rsidRPr="00937B09" w:rsidRDefault="001E686E">
      <w:pPr>
        <w:snapToGrid w:val="0"/>
        <w:spacing w:line="360" w:lineRule="auto"/>
        <w:ind w:firstLineChars="200" w:firstLine="422"/>
        <w:rPr>
          <w:rFonts w:ascii="宋体"/>
          <w:szCs w:val="21"/>
        </w:rPr>
      </w:pPr>
      <w:r w:rsidRPr="00937B09">
        <w:rPr>
          <w:rFonts w:ascii="宋体" w:cs="宋体" w:hint="eastAsia"/>
          <w:b/>
          <w:color w:val="000000"/>
          <w:szCs w:val="21"/>
        </w:rPr>
        <w:t xml:space="preserve">第四十九条  </w:t>
      </w:r>
      <w:r w:rsidRPr="00937B09">
        <w:rPr>
          <w:rFonts w:ascii="宋体"/>
          <w:szCs w:val="21"/>
        </w:rPr>
        <w:t>对账单发放后的送达日期按以下方式确定</w:t>
      </w:r>
      <w:r w:rsidRPr="00937B09">
        <w:rPr>
          <w:rFonts w:ascii="宋体" w:hint="eastAsia"/>
          <w:szCs w:val="21"/>
        </w:rPr>
        <w:t>：</w:t>
      </w:r>
    </w:p>
    <w:p w14:paraId="4C4D5313" w14:textId="77777777" w:rsidR="007100EC" w:rsidRPr="00937B09" w:rsidRDefault="001E686E">
      <w:pPr>
        <w:snapToGrid w:val="0"/>
        <w:spacing w:line="360" w:lineRule="auto"/>
        <w:ind w:firstLineChars="200" w:firstLine="420"/>
        <w:rPr>
          <w:rFonts w:ascii="宋体"/>
          <w:szCs w:val="21"/>
        </w:rPr>
      </w:pPr>
      <w:r w:rsidRPr="00937B09">
        <w:rPr>
          <w:rFonts w:ascii="宋体"/>
          <w:szCs w:val="21"/>
        </w:rPr>
        <w:t>（一）客户在浦发银行对账人员处领取对账单的，双方工作人员实际交接对账单的日期即为相关对账单的送达日期；</w:t>
      </w:r>
    </w:p>
    <w:p w14:paraId="4D78D745" w14:textId="77777777" w:rsidR="007100EC" w:rsidRPr="00937B09" w:rsidRDefault="001E686E">
      <w:pPr>
        <w:snapToGrid w:val="0"/>
        <w:spacing w:line="360" w:lineRule="auto"/>
        <w:ind w:firstLineChars="200" w:firstLine="420"/>
        <w:rPr>
          <w:rFonts w:ascii="宋体"/>
          <w:szCs w:val="21"/>
        </w:rPr>
      </w:pPr>
      <w:r w:rsidRPr="00937B09">
        <w:rPr>
          <w:rFonts w:ascii="宋体"/>
          <w:szCs w:val="21"/>
        </w:rPr>
        <w:t>（二）客户在浦发银行回单柜领取对账单的，自浦发银行发放对账单后，客户第一次开柜取单的日期即为相关对账单的送达日期；</w:t>
      </w:r>
    </w:p>
    <w:p w14:paraId="2FE743F7" w14:textId="77777777" w:rsidR="007100EC" w:rsidRPr="00937B09" w:rsidRDefault="001E686E">
      <w:pPr>
        <w:snapToGrid w:val="0"/>
        <w:spacing w:line="360" w:lineRule="auto"/>
        <w:ind w:firstLineChars="200" w:firstLine="420"/>
        <w:rPr>
          <w:rFonts w:ascii="宋体"/>
          <w:szCs w:val="21"/>
        </w:rPr>
      </w:pPr>
      <w:r w:rsidRPr="00937B09">
        <w:rPr>
          <w:rFonts w:ascii="宋体"/>
          <w:szCs w:val="21"/>
        </w:rPr>
        <w:t>（三）浦发银行通过邮寄方式发放对账单的，以交寄日期后7天为相关对账单的送达日期；</w:t>
      </w:r>
    </w:p>
    <w:p w14:paraId="562722A9" w14:textId="77777777" w:rsidR="007100EC" w:rsidRPr="00937B09" w:rsidRDefault="001E686E">
      <w:pPr>
        <w:snapToGrid w:val="0"/>
        <w:spacing w:line="360" w:lineRule="auto"/>
        <w:ind w:firstLineChars="200" w:firstLine="420"/>
        <w:rPr>
          <w:rFonts w:ascii="宋体"/>
          <w:szCs w:val="21"/>
        </w:rPr>
      </w:pPr>
      <w:r w:rsidRPr="00937B09">
        <w:rPr>
          <w:rFonts w:ascii="宋体"/>
          <w:szCs w:val="21"/>
        </w:rPr>
        <w:t xml:space="preserve">（四）浦发银行通过外包物流服务商向客户发放对账单的，以外包物流服务商与客户交接对账单并签收之日为相关对账单的送达日期； </w:t>
      </w:r>
    </w:p>
    <w:p w14:paraId="3669959F" w14:textId="77777777" w:rsidR="007100EC" w:rsidRPr="00937B09" w:rsidRDefault="001E686E">
      <w:pPr>
        <w:autoSpaceDE w:val="0"/>
        <w:autoSpaceDN w:val="0"/>
        <w:spacing w:line="360" w:lineRule="auto"/>
        <w:ind w:firstLineChars="200" w:firstLine="420"/>
        <w:rPr>
          <w:rFonts w:ascii="宋体"/>
          <w:szCs w:val="21"/>
        </w:rPr>
      </w:pPr>
      <w:r w:rsidRPr="00937B09">
        <w:rPr>
          <w:rFonts w:ascii="宋体"/>
          <w:szCs w:val="21"/>
        </w:rPr>
        <w:t>（五）浦发银行工作人员直接到客户办公场地当面递交对账单的，双方工作人员实际交接对账单的日期即为相关对账单的送达日期；</w:t>
      </w:r>
    </w:p>
    <w:p w14:paraId="0B9DC1A4" w14:textId="77777777" w:rsidR="007100EC" w:rsidRPr="00937B09" w:rsidRDefault="001E686E">
      <w:pPr>
        <w:autoSpaceDE w:val="0"/>
        <w:autoSpaceDN w:val="0"/>
        <w:spacing w:line="360" w:lineRule="auto"/>
        <w:ind w:firstLineChars="200" w:firstLine="420"/>
        <w:rPr>
          <w:rFonts w:ascii="宋体"/>
          <w:szCs w:val="21"/>
        </w:rPr>
      </w:pPr>
      <w:r w:rsidRPr="00937B09">
        <w:rPr>
          <w:rFonts w:ascii="宋体"/>
          <w:szCs w:val="21"/>
        </w:rPr>
        <w:t xml:space="preserve">（六）由于客户提供的联系地址错误或不准确，造成对账单发出后被退回或在发放过程中灭失的，视为相关对账单已送达，由此造成的一切不利后果由客户承担，双方同意送达日期默认为发出日期后7天。 </w:t>
      </w:r>
    </w:p>
    <w:p w14:paraId="3E1A71FE" w14:textId="77777777" w:rsidR="007100EC" w:rsidRPr="00937B09" w:rsidRDefault="001E686E">
      <w:pPr>
        <w:autoSpaceDE w:val="0"/>
        <w:autoSpaceDN w:val="0"/>
        <w:spacing w:line="360" w:lineRule="auto"/>
        <w:ind w:firstLineChars="200" w:firstLine="422"/>
        <w:rPr>
          <w:rFonts w:ascii="宋体"/>
          <w:b/>
          <w:szCs w:val="21"/>
        </w:rPr>
      </w:pPr>
      <w:r w:rsidRPr="00937B09">
        <w:rPr>
          <w:rFonts w:ascii="宋体" w:hint="eastAsia"/>
          <w:b/>
          <w:szCs w:val="21"/>
        </w:rPr>
        <w:t>第五十</w:t>
      </w:r>
      <w:r w:rsidRPr="00937B09">
        <w:rPr>
          <w:rFonts w:ascii="宋体"/>
          <w:b/>
          <w:szCs w:val="21"/>
        </w:rPr>
        <w:t>条</w:t>
      </w:r>
      <w:r w:rsidRPr="00937B09">
        <w:rPr>
          <w:rFonts w:ascii="宋体" w:hint="eastAsia"/>
          <w:b/>
          <w:szCs w:val="21"/>
        </w:rPr>
        <w:t xml:space="preserve"> </w:t>
      </w:r>
      <w:r w:rsidRPr="00937B09">
        <w:rPr>
          <w:rFonts w:ascii="宋体"/>
          <w:szCs w:val="21"/>
        </w:rPr>
        <w:t xml:space="preserve"> 客户收到浦发银行提供的余额对账单及其回执后，应在送达之日起30天内完成核对、在回执上填写核对结果和签章、将回执返还浦发银行；逾期未返还的，</w:t>
      </w:r>
      <w:r w:rsidRPr="00937B09">
        <w:rPr>
          <w:rFonts w:ascii="宋体" w:hint="eastAsia"/>
          <w:szCs w:val="21"/>
        </w:rPr>
        <w:t>银行有权对本协议项下的客户账户采取停止支付/中止业务等措施</w:t>
      </w:r>
      <w:r w:rsidRPr="00937B09">
        <w:rPr>
          <w:rFonts w:ascii="宋体"/>
          <w:szCs w:val="21"/>
        </w:rPr>
        <w:t>，由此造成的一切不利后果由客户</w:t>
      </w:r>
      <w:r w:rsidRPr="00937B09">
        <w:rPr>
          <w:rFonts w:ascii="宋体"/>
          <w:szCs w:val="21"/>
        </w:rPr>
        <w:lastRenderedPageBreak/>
        <w:t xml:space="preserve">承担。 </w:t>
      </w:r>
    </w:p>
    <w:p w14:paraId="1793E6B5" w14:textId="77777777" w:rsidR="007100EC" w:rsidRPr="00937B09" w:rsidRDefault="001E686E">
      <w:pPr>
        <w:autoSpaceDE w:val="0"/>
        <w:autoSpaceDN w:val="0"/>
        <w:spacing w:line="360" w:lineRule="auto"/>
        <w:ind w:firstLineChars="200" w:firstLine="422"/>
        <w:rPr>
          <w:rFonts w:ascii="宋体"/>
          <w:b/>
          <w:szCs w:val="21"/>
        </w:rPr>
      </w:pPr>
      <w:r w:rsidRPr="00937B09">
        <w:rPr>
          <w:rFonts w:ascii="宋体"/>
          <w:b/>
          <w:szCs w:val="21"/>
        </w:rPr>
        <w:t>第</w:t>
      </w:r>
      <w:r w:rsidRPr="00937B09">
        <w:rPr>
          <w:rFonts w:ascii="宋体" w:hAnsi="宋体" w:hint="eastAsia"/>
          <w:b/>
          <w:szCs w:val="21"/>
        </w:rPr>
        <w:t>五十一</w:t>
      </w:r>
      <w:r w:rsidRPr="00937B09">
        <w:rPr>
          <w:rFonts w:ascii="宋体"/>
          <w:b/>
          <w:szCs w:val="21"/>
        </w:rPr>
        <w:t>条</w:t>
      </w:r>
      <w:r w:rsidRPr="00937B09">
        <w:rPr>
          <w:rFonts w:ascii="宋体" w:hint="eastAsia"/>
          <w:b/>
          <w:szCs w:val="21"/>
        </w:rPr>
        <w:t xml:space="preserve"> </w:t>
      </w:r>
      <w:r w:rsidRPr="00937B09">
        <w:rPr>
          <w:rFonts w:ascii="宋体"/>
          <w:b/>
          <w:szCs w:val="21"/>
        </w:rPr>
        <w:t xml:space="preserve"> </w:t>
      </w:r>
      <w:r w:rsidRPr="00937B09">
        <w:rPr>
          <w:rFonts w:ascii="宋体"/>
          <w:szCs w:val="21"/>
        </w:rPr>
        <w:t>客户在填写对账回执前，应认真阅读余额对账单上的对账须知内容，并按对账须知的要求填写；如有未达账项，应逐笔填写并调节平衡；客户如未在回执上填写核对结果，则视为客户已默认账务核对无误；客户在对账回执上填写内容有误的，浦发银行可以要求</w:t>
      </w:r>
      <w:r w:rsidRPr="00937B09">
        <w:rPr>
          <w:rFonts w:ascii="宋体" w:hint="eastAsia"/>
          <w:szCs w:val="21"/>
        </w:rPr>
        <w:t>客户</w:t>
      </w:r>
      <w:r w:rsidRPr="00937B09">
        <w:rPr>
          <w:rFonts w:ascii="宋体"/>
          <w:szCs w:val="21"/>
        </w:rPr>
        <w:t>更正，客户拒绝更正的，由此造成的一切不利后果均由客户承担。</w:t>
      </w:r>
    </w:p>
    <w:p w14:paraId="20066188" w14:textId="77777777" w:rsidR="007100EC" w:rsidRPr="00937B09" w:rsidRDefault="001E686E">
      <w:pPr>
        <w:autoSpaceDE w:val="0"/>
        <w:autoSpaceDN w:val="0"/>
        <w:spacing w:line="360" w:lineRule="auto"/>
        <w:ind w:firstLineChars="200" w:firstLine="422"/>
        <w:rPr>
          <w:rFonts w:ascii="宋体"/>
          <w:b/>
          <w:szCs w:val="21"/>
        </w:rPr>
      </w:pPr>
      <w:r w:rsidRPr="00937B09">
        <w:rPr>
          <w:rFonts w:ascii="宋体"/>
          <w:b/>
          <w:szCs w:val="21"/>
        </w:rPr>
        <w:t>第</w:t>
      </w:r>
      <w:r w:rsidRPr="00937B09">
        <w:rPr>
          <w:rFonts w:ascii="宋体" w:hint="eastAsia"/>
          <w:b/>
          <w:szCs w:val="21"/>
        </w:rPr>
        <w:t>五十二</w:t>
      </w:r>
      <w:r w:rsidRPr="00937B09">
        <w:rPr>
          <w:rFonts w:ascii="宋体"/>
          <w:b/>
          <w:szCs w:val="21"/>
        </w:rPr>
        <w:t xml:space="preserve">条 </w:t>
      </w:r>
      <w:r w:rsidRPr="00937B09">
        <w:rPr>
          <w:rFonts w:ascii="宋体" w:hint="eastAsia"/>
          <w:b/>
          <w:szCs w:val="21"/>
        </w:rPr>
        <w:t xml:space="preserve"> </w:t>
      </w:r>
      <w:r w:rsidRPr="00937B09">
        <w:rPr>
          <w:rFonts w:ascii="宋体"/>
          <w:szCs w:val="21"/>
        </w:rPr>
        <w:t xml:space="preserve">客户在对账回执上的签章为对账单主账户（即每份对账单上账户列表清单中的第一个账户）的预留单位公章或预留银行签章。 </w:t>
      </w:r>
    </w:p>
    <w:p w14:paraId="2FD86597" w14:textId="77777777" w:rsidR="007100EC" w:rsidRPr="00937B09" w:rsidRDefault="001E686E">
      <w:pPr>
        <w:autoSpaceDE w:val="0"/>
        <w:autoSpaceDN w:val="0"/>
        <w:spacing w:line="360" w:lineRule="auto"/>
        <w:ind w:firstLineChars="200" w:firstLine="422"/>
        <w:rPr>
          <w:rFonts w:ascii="宋体"/>
          <w:b/>
          <w:szCs w:val="21"/>
        </w:rPr>
      </w:pPr>
      <w:r w:rsidRPr="00937B09">
        <w:rPr>
          <w:rFonts w:ascii="宋体"/>
          <w:b/>
          <w:szCs w:val="21"/>
        </w:rPr>
        <w:t>第</w:t>
      </w:r>
      <w:r w:rsidRPr="00937B09">
        <w:rPr>
          <w:rFonts w:ascii="宋体" w:hint="eastAsia"/>
          <w:b/>
          <w:szCs w:val="21"/>
        </w:rPr>
        <w:t>五十三</w:t>
      </w:r>
      <w:r w:rsidRPr="00937B09">
        <w:rPr>
          <w:rFonts w:ascii="宋体"/>
          <w:b/>
          <w:szCs w:val="21"/>
        </w:rPr>
        <w:t xml:space="preserve">条 </w:t>
      </w:r>
      <w:r w:rsidRPr="00937B09">
        <w:rPr>
          <w:rFonts w:ascii="宋体" w:hint="eastAsia"/>
          <w:b/>
          <w:szCs w:val="21"/>
        </w:rPr>
        <w:t xml:space="preserve"> </w:t>
      </w:r>
      <w:r w:rsidRPr="00937B09">
        <w:rPr>
          <w:rFonts w:ascii="宋体"/>
          <w:b/>
          <w:szCs w:val="21"/>
        </w:rPr>
        <w:t xml:space="preserve">双方在对账过程中，发现账务处理存在错误情况的，应由出错方及时更正；拒绝更正或更正不及时造成的一切不利后果，均由出错方承担。 </w:t>
      </w:r>
    </w:p>
    <w:p w14:paraId="1BBE1AC3" w14:textId="77777777" w:rsidR="007100EC" w:rsidRPr="00937B09" w:rsidRDefault="001E686E">
      <w:pPr>
        <w:autoSpaceDE w:val="0"/>
        <w:autoSpaceDN w:val="0"/>
        <w:spacing w:line="360" w:lineRule="auto"/>
        <w:ind w:firstLineChars="200" w:firstLine="422"/>
        <w:rPr>
          <w:rFonts w:ascii="宋体"/>
          <w:szCs w:val="21"/>
        </w:rPr>
      </w:pPr>
      <w:r w:rsidRPr="00937B09">
        <w:rPr>
          <w:rFonts w:ascii="宋体"/>
          <w:b/>
          <w:szCs w:val="21"/>
        </w:rPr>
        <w:t>第</w:t>
      </w:r>
      <w:r w:rsidRPr="00937B09">
        <w:rPr>
          <w:rFonts w:ascii="宋体" w:hint="eastAsia"/>
          <w:b/>
          <w:szCs w:val="21"/>
        </w:rPr>
        <w:t>五十四</w:t>
      </w:r>
      <w:r w:rsidRPr="00937B09">
        <w:rPr>
          <w:rFonts w:ascii="宋体"/>
          <w:b/>
          <w:szCs w:val="21"/>
        </w:rPr>
        <w:t xml:space="preserve">条 </w:t>
      </w:r>
      <w:r w:rsidRPr="00937B09">
        <w:rPr>
          <w:rFonts w:ascii="宋体" w:hint="eastAsia"/>
          <w:b/>
          <w:szCs w:val="21"/>
        </w:rPr>
        <w:t xml:space="preserve"> </w:t>
      </w:r>
      <w:r w:rsidRPr="00937B09">
        <w:rPr>
          <w:rFonts w:ascii="宋体"/>
          <w:szCs w:val="21"/>
        </w:rPr>
        <w:t xml:space="preserve">纸质对账回执返回浦发银行的方式 </w:t>
      </w:r>
    </w:p>
    <w:p w14:paraId="67157A90" w14:textId="77777777" w:rsidR="007100EC" w:rsidRPr="00937B09" w:rsidRDefault="001E686E">
      <w:pPr>
        <w:autoSpaceDE w:val="0"/>
        <w:autoSpaceDN w:val="0"/>
        <w:spacing w:line="360" w:lineRule="auto"/>
        <w:ind w:firstLineChars="200" w:firstLine="420"/>
        <w:rPr>
          <w:rFonts w:ascii="宋体"/>
          <w:szCs w:val="21"/>
        </w:rPr>
      </w:pPr>
      <w:r w:rsidRPr="00937B09">
        <w:rPr>
          <w:rFonts w:ascii="宋体"/>
          <w:szCs w:val="21"/>
        </w:rPr>
        <w:t>（一）客户可将对账回执邮寄给浦发银行指定对账回收地址；</w:t>
      </w:r>
    </w:p>
    <w:p w14:paraId="3E0BCA58" w14:textId="77777777" w:rsidR="007100EC" w:rsidRPr="00937B09" w:rsidRDefault="001E686E">
      <w:pPr>
        <w:autoSpaceDE w:val="0"/>
        <w:autoSpaceDN w:val="0"/>
        <w:spacing w:line="360" w:lineRule="auto"/>
        <w:ind w:firstLineChars="200" w:firstLine="420"/>
        <w:rPr>
          <w:rFonts w:ascii="宋体"/>
          <w:szCs w:val="21"/>
        </w:rPr>
      </w:pPr>
      <w:r w:rsidRPr="00937B09">
        <w:rPr>
          <w:rFonts w:ascii="宋体"/>
          <w:szCs w:val="21"/>
        </w:rPr>
        <w:t xml:space="preserve">（二）客户可将对账回执交付浦发银行委托上门递送的专业外包物流服务商； </w:t>
      </w:r>
    </w:p>
    <w:p w14:paraId="655E5840" w14:textId="77777777" w:rsidR="007100EC" w:rsidRPr="00937B09" w:rsidRDefault="001E686E">
      <w:pPr>
        <w:autoSpaceDE w:val="0"/>
        <w:autoSpaceDN w:val="0"/>
        <w:spacing w:line="360" w:lineRule="auto"/>
        <w:ind w:firstLineChars="200" w:firstLine="420"/>
        <w:rPr>
          <w:rFonts w:ascii="宋体"/>
          <w:szCs w:val="21"/>
        </w:rPr>
      </w:pPr>
      <w:r w:rsidRPr="00937B09">
        <w:rPr>
          <w:rFonts w:ascii="宋体"/>
          <w:szCs w:val="21"/>
        </w:rPr>
        <w:t>（三）客户可将对账回执交付至浦发银行营业网点、对账中心的指定人员或投入营业网点对账回执回收箱；</w:t>
      </w:r>
    </w:p>
    <w:p w14:paraId="6F6C779F" w14:textId="77777777" w:rsidR="007100EC" w:rsidRPr="00937B09" w:rsidRDefault="001E686E">
      <w:pPr>
        <w:autoSpaceDE w:val="0"/>
        <w:autoSpaceDN w:val="0"/>
        <w:spacing w:line="360" w:lineRule="auto"/>
        <w:ind w:firstLineChars="200" w:firstLine="420"/>
        <w:rPr>
          <w:rFonts w:ascii="宋体"/>
          <w:szCs w:val="21"/>
        </w:rPr>
      </w:pPr>
      <w:r w:rsidRPr="00937B09">
        <w:rPr>
          <w:rFonts w:ascii="宋体"/>
          <w:szCs w:val="21"/>
        </w:rPr>
        <w:t>（四）客户可将对账回执交付浦发银行上门对账人员。</w:t>
      </w:r>
    </w:p>
    <w:p w14:paraId="2F360FF0" w14:textId="77777777" w:rsidR="007100EC" w:rsidRPr="00937B09" w:rsidRDefault="001E686E">
      <w:pPr>
        <w:autoSpaceDE w:val="0"/>
        <w:autoSpaceDN w:val="0"/>
        <w:spacing w:line="360" w:lineRule="auto"/>
        <w:ind w:firstLineChars="200" w:firstLine="422"/>
        <w:rPr>
          <w:rFonts w:ascii="宋体"/>
          <w:b/>
          <w:szCs w:val="21"/>
        </w:rPr>
      </w:pPr>
      <w:r w:rsidRPr="00937B09">
        <w:rPr>
          <w:rFonts w:ascii="宋体"/>
          <w:b/>
          <w:szCs w:val="21"/>
        </w:rPr>
        <w:t>第</w:t>
      </w:r>
      <w:r w:rsidRPr="00937B09">
        <w:rPr>
          <w:rFonts w:ascii="宋体" w:hint="eastAsia"/>
          <w:b/>
          <w:szCs w:val="21"/>
        </w:rPr>
        <w:t>五十五</w:t>
      </w:r>
      <w:r w:rsidRPr="00937B09">
        <w:rPr>
          <w:rFonts w:ascii="宋体"/>
          <w:b/>
          <w:szCs w:val="21"/>
        </w:rPr>
        <w:t xml:space="preserve">条 </w:t>
      </w:r>
      <w:r w:rsidRPr="00937B09">
        <w:rPr>
          <w:rFonts w:ascii="宋体" w:hint="eastAsia"/>
          <w:b/>
          <w:szCs w:val="21"/>
        </w:rPr>
        <w:t xml:space="preserve"> </w:t>
      </w:r>
      <w:r w:rsidRPr="00937B09">
        <w:rPr>
          <w:rFonts w:ascii="宋体"/>
          <w:b/>
          <w:szCs w:val="21"/>
        </w:rPr>
        <w:t>客户在连续两个对账期内未反馈浦发银行对账回执或拒绝配合浦发银行对账的，浦发银行有权采取控制风险的管理措施。</w:t>
      </w:r>
    </w:p>
    <w:p w14:paraId="480E49B9" w14:textId="77777777" w:rsidR="007100EC" w:rsidRPr="00937B09" w:rsidRDefault="001E686E">
      <w:pPr>
        <w:autoSpaceDE w:val="0"/>
        <w:autoSpaceDN w:val="0"/>
        <w:spacing w:line="360" w:lineRule="auto"/>
        <w:ind w:firstLineChars="200" w:firstLine="422"/>
        <w:rPr>
          <w:rFonts w:ascii="宋体"/>
          <w:b/>
          <w:szCs w:val="21"/>
        </w:rPr>
      </w:pPr>
      <w:r w:rsidRPr="00937B09">
        <w:rPr>
          <w:rFonts w:ascii="宋体" w:hint="eastAsia"/>
          <w:b/>
          <w:szCs w:val="21"/>
        </w:rPr>
        <w:t xml:space="preserve">第五十六条 </w:t>
      </w:r>
      <w:r w:rsidRPr="00937B09">
        <w:rPr>
          <w:rFonts w:ascii="宋体"/>
          <w:b/>
          <w:szCs w:val="21"/>
        </w:rPr>
        <w:t xml:space="preserve"> </w:t>
      </w:r>
      <w:r w:rsidRPr="00937B09">
        <w:rPr>
          <w:rFonts w:ascii="宋体" w:hint="eastAsia"/>
          <w:b/>
          <w:szCs w:val="21"/>
        </w:rPr>
        <w:t>在账户存续期间，若客户涉嫌参与洗钱、恐怖融资或扩散（大规模杀伤性武器）融资、武器走私、毒品走私、战争犯罪等任何违反法律法规的活动，银行有权对本协议项下的客户账户采取中止/终止服务和/暂停金融交易/或销户/等措施，或依据《涉及恐怖活动资产冻结管理办法》、《中国人民银行关于落实执行联合国安理会相关决议的通知》进行资产冻结，并有权终止本协议及与账户服务相关的协议且不承担任何责任。</w:t>
      </w:r>
      <w:r w:rsidRPr="00937B09">
        <w:rPr>
          <w:rFonts w:ascii="宋体"/>
          <w:b/>
          <w:szCs w:val="21"/>
        </w:rPr>
        <w:t xml:space="preserve"> </w:t>
      </w:r>
    </w:p>
    <w:p w14:paraId="672F0862" w14:textId="77777777" w:rsidR="007100EC" w:rsidRPr="00937B09" w:rsidRDefault="001E686E">
      <w:pPr>
        <w:autoSpaceDE w:val="0"/>
        <w:autoSpaceDN w:val="0"/>
        <w:spacing w:line="360" w:lineRule="auto"/>
        <w:ind w:firstLineChars="200" w:firstLine="420"/>
        <w:rPr>
          <w:rFonts w:ascii="宋体" w:hAnsi="宋体" w:cs="宋体"/>
          <w:color w:val="000000"/>
          <w:szCs w:val="21"/>
        </w:rPr>
      </w:pPr>
      <w:r w:rsidRPr="00937B09">
        <w:rPr>
          <w:rFonts w:ascii="宋体" w:hAnsi="宋体" w:cs="宋体" w:hint="eastAsia"/>
          <w:color w:val="000000"/>
          <w:szCs w:val="21"/>
        </w:rPr>
        <w:t>本款所述洗钱、恐怖融资或扩散（大规模杀伤性武器）融资、武器走私、毒品走私、战争犯罪等犯罪活动等活动，是指联合国安理会、反洗钱金融行动特别工作组、中国、美国、欧盟等国际组织或国家认定的洗钱、恐怖融资或扩散（大规模杀伤性武器）融资</w:t>
      </w:r>
      <w:r w:rsidRPr="00937B09">
        <w:rPr>
          <w:rFonts w:ascii="宋体" w:hAnsi="宋体" w:cs="宋体" w:hint="eastAsia"/>
          <w:b/>
          <w:color w:val="000000"/>
          <w:szCs w:val="21"/>
        </w:rPr>
        <w:t>、</w:t>
      </w:r>
      <w:r w:rsidRPr="00937B09">
        <w:rPr>
          <w:rFonts w:ascii="宋体" w:hAnsi="宋体" w:cs="宋体" w:hint="eastAsia"/>
          <w:color w:val="000000"/>
          <w:szCs w:val="21"/>
        </w:rPr>
        <w:t>武器走私、毒品走私、战争犯罪等犯罪活动行为。</w:t>
      </w:r>
      <w:r w:rsidRPr="00937B09">
        <w:rPr>
          <w:rFonts w:ascii="宋体" w:hAnsi="宋体" w:cs="宋体"/>
          <w:color w:val="000000"/>
          <w:szCs w:val="21"/>
        </w:rPr>
        <w:t xml:space="preserve"> </w:t>
      </w:r>
    </w:p>
    <w:p w14:paraId="12619110" w14:textId="77777777" w:rsidR="007100EC" w:rsidRPr="00937B09" w:rsidRDefault="001E686E">
      <w:pPr>
        <w:autoSpaceDE w:val="0"/>
        <w:autoSpaceDN w:val="0"/>
        <w:spacing w:line="360" w:lineRule="auto"/>
        <w:ind w:firstLineChars="200" w:firstLine="422"/>
        <w:rPr>
          <w:rFonts w:ascii="宋体" w:hAnsi="宋体" w:cs="宋体"/>
          <w:b/>
          <w:color w:val="000000"/>
          <w:szCs w:val="21"/>
        </w:rPr>
      </w:pPr>
      <w:r w:rsidRPr="00937B09">
        <w:rPr>
          <w:rFonts w:ascii="宋体" w:hAnsi="宋体" w:cs="宋体" w:hint="eastAsia"/>
          <w:b/>
          <w:color w:val="000000"/>
          <w:szCs w:val="21"/>
        </w:rPr>
        <w:t>第五十七条  客户通过本协议约定开立账户所办理的业务，因涉嫌参与本协议前款所述洗钱、恐怖融资或扩散（大规模杀伤性武器）融资等犯罪活动，导致银行因履行本协议约定的义务向客户提供服务时遭受损失的，客户应赔偿银行由此遭致的所有损失。</w:t>
      </w:r>
      <w:r w:rsidRPr="00937B09">
        <w:rPr>
          <w:rFonts w:ascii="宋体" w:hAnsi="宋体" w:cs="宋体"/>
          <w:b/>
          <w:color w:val="000000"/>
          <w:szCs w:val="21"/>
        </w:rPr>
        <w:t xml:space="preserve"> </w:t>
      </w:r>
    </w:p>
    <w:p w14:paraId="4406D726" w14:textId="77777777" w:rsidR="007100EC" w:rsidRPr="00937B09" w:rsidRDefault="001E686E">
      <w:pPr>
        <w:autoSpaceDE w:val="0"/>
        <w:autoSpaceDN w:val="0"/>
        <w:spacing w:line="360" w:lineRule="auto"/>
        <w:ind w:firstLineChars="200" w:firstLine="420"/>
        <w:rPr>
          <w:rFonts w:ascii="宋体" w:hAnsi="宋体" w:cs="宋体"/>
          <w:color w:val="000000"/>
          <w:szCs w:val="21"/>
        </w:rPr>
      </w:pPr>
      <w:r w:rsidRPr="00937B09">
        <w:rPr>
          <w:rFonts w:ascii="宋体" w:hAnsi="宋体" w:cs="宋体" w:hint="eastAsia"/>
          <w:color w:val="000000"/>
          <w:szCs w:val="21"/>
        </w:rPr>
        <w:t>本款所述损失包括但不限于银行由于客户的活动被境内外司法机关裁判承担的损失，境</w:t>
      </w:r>
      <w:r w:rsidRPr="00937B09">
        <w:rPr>
          <w:rFonts w:ascii="宋体" w:hAnsi="宋体" w:cs="宋体" w:hint="eastAsia"/>
          <w:color w:val="000000"/>
          <w:szCs w:val="21"/>
        </w:rPr>
        <w:lastRenderedPageBreak/>
        <w:t>内外政府机构或监管机关对于银行为客户的活动提供服务所进行的处罚以及银行为应对上述情形采取措施所产生的一切费用和损失等。</w:t>
      </w:r>
      <w:r w:rsidRPr="00937B09">
        <w:rPr>
          <w:rFonts w:ascii="宋体" w:hAnsi="宋体" w:cs="宋体"/>
          <w:color w:val="000000"/>
          <w:szCs w:val="21"/>
        </w:rPr>
        <w:t xml:space="preserve"> </w:t>
      </w:r>
    </w:p>
    <w:p w14:paraId="55789975" w14:textId="77777777" w:rsidR="007100EC" w:rsidRPr="00937B09" w:rsidRDefault="001E686E">
      <w:pPr>
        <w:autoSpaceDE w:val="0"/>
        <w:autoSpaceDN w:val="0"/>
        <w:spacing w:line="360" w:lineRule="auto"/>
        <w:ind w:firstLineChars="200" w:firstLine="422"/>
        <w:rPr>
          <w:rFonts w:ascii="宋体" w:hAnsi="宋体"/>
          <w:szCs w:val="21"/>
        </w:rPr>
      </w:pPr>
      <w:r w:rsidRPr="00937B09">
        <w:rPr>
          <w:rFonts w:ascii="宋体" w:hAnsi="宋体" w:hint="eastAsia"/>
          <w:b/>
          <w:szCs w:val="21"/>
        </w:rPr>
        <w:t>第五十八条</w:t>
      </w:r>
      <w:r w:rsidRPr="00937B09">
        <w:rPr>
          <w:rFonts w:ascii="宋体" w:hAnsi="宋体" w:hint="eastAsia"/>
          <w:szCs w:val="21"/>
        </w:rPr>
        <w:t xml:space="preserve">  双方因违反《账户管理办法》及《现金管理暂行条例》、《支付结算办法》等相关法律、法规的规定和本协议的约定而造成对方的损失应承担赔偿责任。</w:t>
      </w:r>
    </w:p>
    <w:p w14:paraId="0EA3F061" w14:textId="77777777" w:rsidR="007100EC" w:rsidRPr="00937B09" w:rsidRDefault="001E686E">
      <w:pPr>
        <w:autoSpaceDE w:val="0"/>
        <w:autoSpaceDN w:val="0"/>
        <w:spacing w:line="360" w:lineRule="auto"/>
        <w:ind w:firstLineChars="200" w:firstLine="422"/>
        <w:rPr>
          <w:rFonts w:ascii="宋体" w:hAnsi="宋体"/>
          <w:b/>
          <w:szCs w:val="21"/>
        </w:rPr>
      </w:pPr>
      <w:r w:rsidRPr="00937B09">
        <w:rPr>
          <w:rFonts w:ascii="宋体" w:hAnsi="宋体" w:hint="eastAsia"/>
          <w:b/>
          <w:szCs w:val="21"/>
        </w:rPr>
        <w:t>第五十九条</w:t>
      </w:r>
      <w:r w:rsidRPr="00937B09">
        <w:rPr>
          <w:rFonts w:ascii="宋体" w:hAnsi="宋体"/>
          <w:b/>
          <w:szCs w:val="21"/>
        </w:rPr>
        <w:t xml:space="preserve"> </w:t>
      </w:r>
      <w:r w:rsidRPr="00937B09">
        <w:rPr>
          <w:rFonts w:ascii="宋体" w:hAnsi="宋体" w:hint="eastAsia"/>
          <w:b/>
          <w:szCs w:val="21"/>
        </w:rPr>
        <w:t xml:space="preserve"> 本</w:t>
      </w:r>
      <w:r w:rsidRPr="00937B09">
        <w:rPr>
          <w:rFonts w:hint="eastAsia"/>
          <w:b/>
          <w:szCs w:val="21"/>
        </w:rPr>
        <w:t>协议在客户向浦发银行提出业务申请且经浦发银行审批同意、并</w:t>
      </w:r>
      <w:r w:rsidRPr="00937B09">
        <w:rPr>
          <w:rFonts w:ascii="宋体" w:hAnsi="宋体" w:hint="eastAsia"/>
          <w:b/>
          <w:szCs w:val="21"/>
        </w:rPr>
        <w:t>于客户在浦发银行正式开立人民币银行结算账户时构成对客户与浦发银行</w:t>
      </w:r>
      <w:r w:rsidRPr="00937B09">
        <w:rPr>
          <w:rFonts w:ascii="宋体" w:cs="宋体" w:hint="eastAsia"/>
          <w:b/>
          <w:kern w:val="0"/>
          <w:szCs w:val="21"/>
        </w:rPr>
        <w:t>双方具有法律约束力的条款，</w:t>
      </w:r>
      <w:r w:rsidRPr="00937B09">
        <w:rPr>
          <w:rFonts w:ascii="宋体" w:hAnsi="宋体" w:hint="eastAsia"/>
          <w:b/>
          <w:szCs w:val="21"/>
        </w:rPr>
        <w:t>直至客户在浦发银行依据本协议所开立的人民币银行结算账户正式销户时终止。本协议未尽事宜，应按照中国人民银行《账户管理办法》、《支付结算办法》等有关法律法规执行。如本协议的有关约定与国家主管部门随后发布的相关规定有抵触或不一致的，双方同意按新的规定执行。在任何情况下，销户不应损害关闭账户之前双方之间已经发生的任何债权、债务关系。</w:t>
      </w:r>
    </w:p>
    <w:p w14:paraId="424968AB"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cs="宋体" w:hint="eastAsia"/>
          <w:b/>
          <w:color w:val="000000"/>
          <w:szCs w:val="21"/>
        </w:rPr>
        <w:t>第六十条  本协议所称的停止支付是指银行停止单位客户银行结算账户的资金支付功能，对账户采取只收不付控制，签约缴纳税款、社会保险费用以及水、电、燃气、暖气、通信等公共事业费用的资金支付除外。本协议所称的中止业务是指银行停止单位客户银行结算账户资金收付功能，对账户采取不收不付控制，签约缴纳税款、社会保险费用以及水、电、燃气、暖气、通信等公共事业费用的资金支付除外。</w:t>
      </w:r>
    </w:p>
    <w:p w14:paraId="15414124" w14:textId="77777777" w:rsidR="007100EC" w:rsidRPr="00937B09" w:rsidRDefault="007100EC">
      <w:pPr>
        <w:spacing w:line="380" w:lineRule="exact"/>
        <w:jc w:val="center"/>
        <w:rPr>
          <w:rFonts w:ascii="宋体" w:hAnsi="宋体"/>
          <w:b/>
          <w:sz w:val="28"/>
          <w:szCs w:val="28"/>
        </w:rPr>
      </w:pPr>
    </w:p>
    <w:p w14:paraId="036CAD77" w14:textId="2A8AE9A2" w:rsidR="007100EC" w:rsidRPr="00937B09" w:rsidRDefault="001E686E">
      <w:pPr>
        <w:pStyle w:val="ae"/>
        <w:spacing w:before="0" w:after="0" w:line="380" w:lineRule="exact"/>
        <w:outlineLvl w:val="1"/>
        <w:rPr>
          <w:rFonts w:ascii="宋体" w:hAnsi="宋体"/>
          <w:b w:val="0"/>
          <w:sz w:val="28"/>
          <w:szCs w:val="28"/>
        </w:rPr>
      </w:pPr>
      <w:r w:rsidRPr="00937B09">
        <w:rPr>
          <w:rFonts w:ascii="宋体" w:hAnsi="宋体"/>
          <w:b w:val="0"/>
          <w:sz w:val="28"/>
          <w:szCs w:val="28"/>
        </w:rPr>
        <w:br w:type="page"/>
      </w:r>
      <w:bookmarkStart w:id="2" w:name="_Toc517429085"/>
      <w:bookmarkStart w:id="3" w:name="_Toc109914897"/>
      <w:r w:rsidR="00D070B2" w:rsidRPr="00937B09">
        <w:rPr>
          <w:rFonts w:ascii="黑体" w:eastAsia="黑体" w:hAnsi="黑体"/>
          <w:sz w:val="28"/>
          <w:szCs w:val="28"/>
        </w:rPr>
        <w:lastRenderedPageBreak/>
        <w:t>2.</w:t>
      </w:r>
      <w:r w:rsidRPr="00937B09">
        <w:rPr>
          <w:rFonts w:ascii="黑体" w:eastAsia="黑体" w:hAnsi="黑体" w:hint="eastAsia"/>
          <w:sz w:val="28"/>
          <w:szCs w:val="28"/>
        </w:rPr>
        <w:t>单位外汇账户管理协议条款</w:t>
      </w:r>
      <w:bookmarkEnd w:id="2"/>
      <w:bookmarkEnd w:id="3"/>
    </w:p>
    <w:p w14:paraId="7B476839" w14:textId="77777777" w:rsidR="007100EC" w:rsidRPr="00937B09" w:rsidRDefault="007100EC">
      <w:pPr>
        <w:spacing w:line="380" w:lineRule="exact"/>
        <w:jc w:val="center"/>
        <w:rPr>
          <w:rFonts w:ascii="宋体" w:hAnsi="宋体"/>
          <w:b/>
          <w:sz w:val="28"/>
          <w:szCs w:val="28"/>
        </w:rPr>
      </w:pPr>
    </w:p>
    <w:p w14:paraId="7D76432C"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szCs w:val="21"/>
        </w:rPr>
        <w:t>为规范公司外汇账户的开立和使用，双方在平等、自愿的基础上，根据国家有关法律、法规及《中华人民共和国外汇管理条例》、《结汇、售汇及付汇管理规定》、《境内外汇账户管理规定》和其他相关规定，就</w:t>
      </w:r>
      <w:r w:rsidRPr="00937B09">
        <w:rPr>
          <w:rFonts w:ascii="宋体" w:hAnsi="宋体" w:hint="eastAsia"/>
          <w:szCs w:val="21"/>
        </w:rPr>
        <w:t>客户</w:t>
      </w:r>
      <w:r w:rsidRPr="00937B09">
        <w:rPr>
          <w:rFonts w:ascii="宋体" w:hAnsi="宋体"/>
          <w:szCs w:val="21"/>
        </w:rPr>
        <w:t>在</w:t>
      </w:r>
      <w:r w:rsidRPr="00937B09">
        <w:rPr>
          <w:rFonts w:ascii="宋体" w:hAnsi="宋体" w:hint="eastAsia"/>
          <w:szCs w:val="21"/>
        </w:rPr>
        <w:t>银行</w:t>
      </w:r>
      <w:r w:rsidRPr="00937B09">
        <w:rPr>
          <w:rFonts w:ascii="宋体" w:hAnsi="宋体"/>
          <w:szCs w:val="21"/>
        </w:rPr>
        <w:t>开立公司外汇账户事宜达成协议如下：</w:t>
      </w:r>
    </w:p>
    <w:p w14:paraId="3CFBE18D"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第一条  </w:t>
      </w:r>
      <w:r w:rsidRPr="00937B09">
        <w:rPr>
          <w:rFonts w:ascii="宋体" w:hAnsi="宋体" w:hint="eastAsia"/>
          <w:szCs w:val="21"/>
        </w:rPr>
        <w:t>客户</w:t>
      </w:r>
      <w:r w:rsidRPr="00937B09">
        <w:rPr>
          <w:rFonts w:ascii="宋体" w:hAnsi="宋体"/>
          <w:szCs w:val="21"/>
        </w:rPr>
        <w:t>自愿申请在</w:t>
      </w:r>
      <w:r w:rsidRPr="00937B09">
        <w:rPr>
          <w:rFonts w:ascii="宋体" w:hAnsi="宋体" w:hint="eastAsia"/>
          <w:szCs w:val="21"/>
        </w:rPr>
        <w:t>银行</w:t>
      </w:r>
      <w:r w:rsidRPr="00937B09">
        <w:rPr>
          <w:rFonts w:ascii="宋体" w:hAnsi="宋体"/>
          <w:szCs w:val="21"/>
        </w:rPr>
        <w:t>处开立公司外汇账户；</w:t>
      </w:r>
      <w:r w:rsidRPr="00937B09">
        <w:rPr>
          <w:rFonts w:ascii="宋体" w:hAnsi="宋体" w:hint="eastAsia"/>
          <w:szCs w:val="21"/>
        </w:rPr>
        <w:t>银行</w:t>
      </w:r>
      <w:r w:rsidRPr="00937B09">
        <w:rPr>
          <w:rFonts w:ascii="宋体" w:hAnsi="宋体"/>
          <w:szCs w:val="21"/>
        </w:rPr>
        <w:t>同意为</w:t>
      </w:r>
      <w:r w:rsidRPr="00937B09">
        <w:rPr>
          <w:rFonts w:ascii="宋体" w:hAnsi="宋体" w:hint="eastAsia"/>
          <w:szCs w:val="21"/>
        </w:rPr>
        <w:t>客户</w:t>
      </w:r>
      <w:r w:rsidRPr="00937B09">
        <w:rPr>
          <w:rFonts w:ascii="宋体" w:hAnsi="宋体"/>
          <w:szCs w:val="21"/>
        </w:rPr>
        <w:t>开立前述公司外汇账户，并为</w:t>
      </w:r>
      <w:r w:rsidRPr="00937B09">
        <w:rPr>
          <w:rFonts w:ascii="宋体" w:hAnsi="宋体" w:hint="eastAsia"/>
          <w:szCs w:val="21"/>
        </w:rPr>
        <w:t>客户</w:t>
      </w:r>
      <w:r w:rsidRPr="00937B09">
        <w:rPr>
          <w:rFonts w:ascii="宋体" w:hAnsi="宋体"/>
          <w:szCs w:val="21"/>
        </w:rPr>
        <w:t>提供公司外汇账户服务。</w:t>
      </w:r>
    </w:p>
    <w:p w14:paraId="2608ADB9"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b/>
          <w:szCs w:val="21"/>
        </w:rPr>
        <w:t>第</w:t>
      </w:r>
      <w:r w:rsidRPr="00937B09">
        <w:rPr>
          <w:rFonts w:ascii="宋体" w:hAnsi="宋体" w:hint="eastAsia"/>
          <w:b/>
          <w:szCs w:val="21"/>
        </w:rPr>
        <w:t>二</w:t>
      </w:r>
      <w:r w:rsidRPr="00937B09">
        <w:rPr>
          <w:rFonts w:ascii="宋体" w:hAnsi="宋体"/>
          <w:b/>
          <w:szCs w:val="21"/>
        </w:rPr>
        <w:t>条</w:t>
      </w:r>
      <w:r w:rsidRPr="00937B09">
        <w:rPr>
          <w:rFonts w:ascii="宋体" w:hAnsi="宋体" w:hint="eastAsia"/>
          <w:b/>
          <w:szCs w:val="21"/>
        </w:rPr>
        <w:t xml:space="preserve">  </w:t>
      </w:r>
      <w:r w:rsidRPr="00937B09">
        <w:rPr>
          <w:rFonts w:ascii="宋体" w:hAnsi="宋体" w:hint="eastAsia"/>
          <w:szCs w:val="21"/>
        </w:rPr>
        <w:t>客户</w:t>
      </w:r>
      <w:r w:rsidRPr="00937B09">
        <w:rPr>
          <w:rFonts w:ascii="宋体" w:hAnsi="宋体"/>
          <w:szCs w:val="21"/>
        </w:rPr>
        <w:t>申请开立、使用和撤销公司外汇账户时，应严格按照《中华人民共和国外汇管理条例》、《结汇、售汇及付汇管理规定》、《境内外汇账户管理规定》等相关制度规定及</w:t>
      </w:r>
      <w:r w:rsidRPr="00937B09">
        <w:rPr>
          <w:rFonts w:ascii="宋体" w:hAnsi="宋体" w:hint="eastAsia"/>
          <w:szCs w:val="21"/>
        </w:rPr>
        <w:t>银行</w:t>
      </w:r>
      <w:r w:rsidRPr="00937B09">
        <w:rPr>
          <w:rFonts w:ascii="宋体" w:hAnsi="宋体"/>
          <w:szCs w:val="21"/>
        </w:rPr>
        <w:t>的要求，向</w:t>
      </w:r>
      <w:r w:rsidRPr="00937B09">
        <w:rPr>
          <w:rFonts w:ascii="宋体" w:hAnsi="宋体" w:hint="eastAsia"/>
          <w:szCs w:val="21"/>
        </w:rPr>
        <w:t>银行</w:t>
      </w:r>
      <w:r w:rsidRPr="00937B09">
        <w:rPr>
          <w:rFonts w:ascii="宋体" w:hAnsi="宋体"/>
          <w:szCs w:val="21"/>
        </w:rPr>
        <w:t>提交相关的证明文件，并承诺对其所提交的开户资料和填写内容的真实性、有效性、完整性以及合法性负责。</w:t>
      </w:r>
    </w:p>
    <w:p w14:paraId="35FD6155"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b/>
          <w:szCs w:val="21"/>
        </w:rPr>
        <w:t>第</w:t>
      </w:r>
      <w:r w:rsidRPr="00937B09">
        <w:rPr>
          <w:rFonts w:ascii="宋体" w:hAnsi="宋体" w:hint="eastAsia"/>
          <w:b/>
          <w:szCs w:val="21"/>
        </w:rPr>
        <w:t>三</w:t>
      </w:r>
      <w:r w:rsidRPr="00937B09">
        <w:rPr>
          <w:rFonts w:ascii="宋体" w:hAnsi="宋体"/>
          <w:b/>
          <w:szCs w:val="21"/>
        </w:rPr>
        <w:t>条</w:t>
      </w:r>
      <w:r w:rsidRPr="00937B09">
        <w:rPr>
          <w:rFonts w:ascii="宋体" w:hAnsi="宋体" w:hint="eastAsia"/>
          <w:b/>
          <w:szCs w:val="21"/>
        </w:rPr>
        <w:t xml:space="preserve">  </w:t>
      </w:r>
      <w:r w:rsidRPr="00937B09">
        <w:rPr>
          <w:rFonts w:ascii="宋体" w:hAnsi="宋体" w:hint="eastAsia"/>
          <w:szCs w:val="21"/>
        </w:rPr>
        <w:t>银行</w:t>
      </w:r>
      <w:r w:rsidRPr="00937B09">
        <w:rPr>
          <w:rFonts w:ascii="宋体" w:hAnsi="宋体"/>
          <w:szCs w:val="21"/>
        </w:rPr>
        <w:t>按照《中华人民共和国外汇管理条例》、《结汇、售汇及付汇管理规定》、《境内外汇账户管理规定》、《金融机构客户身份识别和客户身份资料及交易记录保存管理办法》（以下简称《客户身份识别办法》）及相关制度规定，对</w:t>
      </w:r>
      <w:r w:rsidRPr="00937B09">
        <w:rPr>
          <w:rFonts w:ascii="宋体" w:hAnsi="宋体" w:hint="eastAsia"/>
          <w:szCs w:val="21"/>
        </w:rPr>
        <w:t>客户</w:t>
      </w:r>
      <w:r w:rsidRPr="00937B09">
        <w:rPr>
          <w:rFonts w:ascii="宋体" w:hAnsi="宋体"/>
          <w:szCs w:val="21"/>
        </w:rPr>
        <w:t>的开户申请书填写的事项和证明文件的真实性、完整性、合规性进行审查，审核后为</w:t>
      </w:r>
      <w:r w:rsidRPr="00937B09">
        <w:rPr>
          <w:rFonts w:ascii="宋体" w:hAnsi="宋体" w:hint="eastAsia"/>
          <w:szCs w:val="21"/>
        </w:rPr>
        <w:t>客户</w:t>
      </w:r>
      <w:r w:rsidRPr="00937B09">
        <w:rPr>
          <w:rFonts w:ascii="宋体" w:hAnsi="宋体"/>
          <w:szCs w:val="21"/>
        </w:rPr>
        <w:t>办理开立公司外汇账户的手续。</w:t>
      </w:r>
    </w:p>
    <w:p w14:paraId="548BCC86"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银行</w:t>
      </w:r>
      <w:r w:rsidRPr="00937B09">
        <w:rPr>
          <w:rFonts w:ascii="宋体" w:hAnsi="宋体"/>
          <w:szCs w:val="21"/>
        </w:rPr>
        <w:t>根据《中华人民共和国反洗钱法》、《客户身份识别办法》等法律监管规定，有权对</w:t>
      </w:r>
      <w:r w:rsidRPr="00937B09">
        <w:rPr>
          <w:rFonts w:ascii="宋体" w:hAnsi="宋体" w:hint="eastAsia"/>
          <w:szCs w:val="21"/>
        </w:rPr>
        <w:t>客户</w:t>
      </w:r>
      <w:r w:rsidRPr="00937B09">
        <w:rPr>
          <w:rFonts w:ascii="宋体" w:hAnsi="宋体"/>
          <w:szCs w:val="21"/>
        </w:rPr>
        <w:t>的法定代表人（单位负责人）、委托他人办理开户手续时的被委托人的身份进行识别以及通过电话、书面等方式向委托人查证。</w:t>
      </w:r>
      <w:r w:rsidRPr="00937B09">
        <w:rPr>
          <w:rFonts w:ascii="宋体" w:hAnsi="宋体" w:hint="eastAsia"/>
          <w:szCs w:val="21"/>
        </w:rPr>
        <w:t>客户</w:t>
      </w:r>
      <w:r w:rsidRPr="00937B09">
        <w:rPr>
          <w:rFonts w:ascii="宋体" w:hAnsi="宋体"/>
          <w:szCs w:val="21"/>
        </w:rPr>
        <w:t>开户必须留有法定代表人（单位负责人）和财务负责人的联系信息，</w:t>
      </w:r>
      <w:r w:rsidRPr="00937B09">
        <w:rPr>
          <w:rFonts w:ascii="宋体" w:hAnsi="宋体" w:hint="eastAsia"/>
          <w:szCs w:val="21"/>
        </w:rPr>
        <w:t>银行</w:t>
      </w:r>
      <w:r w:rsidRPr="00937B09">
        <w:rPr>
          <w:rFonts w:ascii="宋体" w:hAnsi="宋体"/>
          <w:szCs w:val="21"/>
        </w:rPr>
        <w:t>在开户前与</w:t>
      </w:r>
      <w:r w:rsidRPr="00937B09">
        <w:rPr>
          <w:rFonts w:ascii="宋体" w:hAnsi="宋体" w:hint="eastAsia"/>
          <w:szCs w:val="21"/>
        </w:rPr>
        <w:t>客户</w:t>
      </w:r>
      <w:r w:rsidRPr="00937B09">
        <w:rPr>
          <w:rFonts w:ascii="宋体" w:hAnsi="宋体"/>
          <w:szCs w:val="21"/>
        </w:rPr>
        <w:t>约定人员进行核实后办理开户手续。</w:t>
      </w:r>
    </w:p>
    <w:p w14:paraId="123217EF"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银行</w:t>
      </w:r>
      <w:r w:rsidRPr="00937B09">
        <w:rPr>
          <w:rFonts w:ascii="宋体" w:hAnsi="宋体"/>
          <w:szCs w:val="21"/>
        </w:rPr>
        <w:t>通过回访、实地查访等方式对</w:t>
      </w:r>
      <w:r w:rsidRPr="00937B09">
        <w:rPr>
          <w:rFonts w:ascii="宋体" w:hAnsi="宋体" w:hint="eastAsia"/>
          <w:szCs w:val="21"/>
        </w:rPr>
        <w:t>客户</w:t>
      </w:r>
      <w:r w:rsidRPr="00937B09">
        <w:rPr>
          <w:rFonts w:ascii="宋体" w:hAnsi="宋体"/>
          <w:szCs w:val="21"/>
        </w:rPr>
        <w:t>进行尽职调查和客户身份重新识别等工作，</w:t>
      </w:r>
      <w:r w:rsidRPr="00937B09">
        <w:rPr>
          <w:rFonts w:ascii="宋体" w:hAnsi="宋体" w:hint="eastAsia"/>
          <w:szCs w:val="21"/>
        </w:rPr>
        <w:t>客户</w:t>
      </w:r>
      <w:r w:rsidRPr="00937B09">
        <w:rPr>
          <w:rFonts w:ascii="宋体" w:hAnsi="宋体"/>
          <w:szCs w:val="21"/>
        </w:rPr>
        <w:t>应予以积极配合。</w:t>
      </w:r>
    </w:p>
    <w:p w14:paraId="26CCEAD7"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b/>
          <w:szCs w:val="21"/>
        </w:rPr>
        <w:t>第</w:t>
      </w:r>
      <w:r w:rsidRPr="00937B09">
        <w:rPr>
          <w:rFonts w:ascii="宋体" w:hAnsi="宋体" w:hint="eastAsia"/>
          <w:b/>
          <w:szCs w:val="21"/>
        </w:rPr>
        <w:t>四</w:t>
      </w:r>
      <w:r w:rsidRPr="00937B09">
        <w:rPr>
          <w:rFonts w:ascii="宋体" w:hAnsi="宋体"/>
          <w:b/>
          <w:szCs w:val="21"/>
        </w:rPr>
        <w:t>条</w:t>
      </w:r>
      <w:r w:rsidRPr="00937B09">
        <w:rPr>
          <w:rFonts w:ascii="宋体" w:hAnsi="宋体" w:hint="eastAsia"/>
          <w:b/>
          <w:szCs w:val="21"/>
        </w:rPr>
        <w:t xml:space="preserve">  </w:t>
      </w:r>
      <w:r w:rsidRPr="00937B09">
        <w:rPr>
          <w:rFonts w:ascii="宋体" w:hAnsi="宋体" w:hint="eastAsia"/>
          <w:szCs w:val="21"/>
        </w:rPr>
        <w:t>客户</w:t>
      </w:r>
      <w:r w:rsidRPr="00937B09">
        <w:rPr>
          <w:rFonts w:ascii="宋体" w:hAnsi="宋体"/>
          <w:szCs w:val="21"/>
        </w:rPr>
        <w:t>应按照《中华人民共和国外汇管理条例》、《结汇、售汇及付汇管理规定》、《境内外汇账户管理规定》等相关法律、法规的规定，正确使用公司外汇账户办理各类外汇业务，保证所提交给</w:t>
      </w:r>
      <w:r w:rsidRPr="00937B09">
        <w:rPr>
          <w:rFonts w:ascii="宋体" w:hAnsi="宋体" w:hint="eastAsia"/>
          <w:szCs w:val="21"/>
        </w:rPr>
        <w:t>银行</w:t>
      </w:r>
      <w:r w:rsidRPr="00937B09">
        <w:rPr>
          <w:rFonts w:ascii="宋体" w:hAnsi="宋体"/>
          <w:szCs w:val="21"/>
        </w:rPr>
        <w:t>的各类凭证的合法性、有效性。</w:t>
      </w:r>
      <w:r w:rsidRPr="00937B09">
        <w:rPr>
          <w:rFonts w:ascii="宋体" w:hAnsi="宋体" w:hint="eastAsia"/>
          <w:szCs w:val="21"/>
        </w:rPr>
        <w:t>客户</w:t>
      </w:r>
      <w:r w:rsidRPr="00937B09">
        <w:rPr>
          <w:rFonts w:ascii="宋体" w:hAnsi="宋体"/>
          <w:szCs w:val="21"/>
        </w:rPr>
        <w:t>在开立和使用在</w:t>
      </w:r>
      <w:r w:rsidRPr="00937B09">
        <w:rPr>
          <w:rFonts w:ascii="宋体" w:hAnsi="宋体" w:hint="eastAsia"/>
          <w:szCs w:val="21"/>
        </w:rPr>
        <w:t>银行</w:t>
      </w:r>
      <w:r w:rsidRPr="00937B09">
        <w:rPr>
          <w:rFonts w:ascii="宋体" w:hAnsi="宋体"/>
          <w:szCs w:val="21"/>
        </w:rPr>
        <w:t>开立的公司外汇账户时，还应遵守</w:t>
      </w:r>
      <w:r w:rsidRPr="00937B09">
        <w:rPr>
          <w:rFonts w:ascii="宋体" w:hAnsi="宋体" w:hint="eastAsia"/>
          <w:szCs w:val="21"/>
        </w:rPr>
        <w:t>银行</w:t>
      </w:r>
      <w:r w:rsidRPr="00937B09">
        <w:rPr>
          <w:rFonts w:ascii="宋体" w:hAnsi="宋体"/>
          <w:szCs w:val="21"/>
        </w:rPr>
        <w:t>的相关规定。</w:t>
      </w:r>
    </w:p>
    <w:p w14:paraId="1E5A0ABB"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szCs w:val="21"/>
        </w:rPr>
        <w:t>根据《中华人民共和国反洗钱法》、《中华人民共和国外汇管理条例》、《结汇、售汇及付汇管理规定》、《境内外汇账户管理规定》等法律法规监管规定，</w:t>
      </w:r>
      <w:r w:rsidRPr="00937B09">
        <w:rPr>
          <w:rFonts w:ascii="宋体" w:hAnsi="宋体" w:hint="eastAsia"/>
          <w:szCs w:val="21"/>
        </w:rPr>
        <w:t>银行</w:t>
      </w:r>
      <w:r w:rsidRPr="00937B09">
        <w:rPr>
          <w:rFonts w:ascii="宋体" w:hAnsi="宋体"/>
          <w:szCs w:val="21"/>
        </w:rPr>
        <w:t>有权对</w:t>
      </w:r>
      <w:r w:rsidRPr="00937B09">
        <w:rPr>
          <w:rFonts w:ascii="宋体" w:hAnsi="宋体" w:hint="eastAsia"/>
          <w:szCs w:val="21"/>
        </w:rPr>
        <w:t>客户</w:t>
      </w:r>
      <w:r w:rsidRPr="00937B09">
        <w:rPr>
          <w:rFonts w:ascii="宋体" w:hAnsi="宋体"/>
          <w:szCs w:val="21"/>
        </w:rPr>
        <w:t>公司外汇账户的资金收付、现钞支取等情况进行监督，对</w:t>
      </w:r>
      <w:r w:rsidRPr="00937B09">
        <w:rPr>
          <w:rFonts w:ascii="宋体" w:hAnsi="宋体" w:hint="eastAsia"/>
          <w:szCs w:val="21"/>
        </w:rPr>
        <w:t>客户</w:t>
      </w:r>
      <w:r w:rsidRPr="00937B09">
        <w:rPr>
          <w:rFonts w:ascii="宋体" w:hAnsi="宋体"/>
          <w:szCs w:val="21"/>
        </w:rPr>
        <w:t>的大额和可疑支付交易按照中国人民银行规定的程序予以报告。</w:t>
      </w:r>
    </w:p>
    <w:p w14:paraId="7F5A6C7D"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客户</w:t>
      </w:r>
      <w:r w:rsidRPr="00937B09">
        <w:rPr>
          <w:rFonts w:ascii="宋体" w:hAnsi="宋体"/>
          <w:szCs w:val="21"/>
        </w:rPr>
        <w:t>声明在签署本协议之前已经详细阅读了上述法律、法规规定并充分理解其含义，</w:t>
      </w:r>
      <w:r w:rsidRPr="00937B09">
        <w:rPr>
          <w:rFonts w:ascii="宋体" w:hAnsi="宋体" w:hint="eastAsia"/>
          <w:szCs w:val="21"/>
        </w:rPr>
        <w:t>客户</w:t>
      </w:r>
      <w:r w:rsidRPr="00937B09">
        <w:rPr>
          <w:rFonts w:ascii="宋体" w:hAnsi="宋体"/>
          <w:szCs w:val="21"/>
        </w:rPr>
        <w:t>承诺对于其违反上述法律、法规规定使用公司外汇账户造成</w:t>
      </w:r>
      <w:r w:rsidRPr="00937B09">
        <w:rPr>
          <w:rFonts w:ascii="宋体" w:hAnsi="宋体" w:hint="eastAsia"/>
          <w:szCs w:val="21"/>
        </w:rPr>
        <w:t>银行</w:t>
      </w:r>
      <w:r w:rsidRPr="00937B09">
        <w:rPr>
          <w:rFonts w:ascii="宋体" w:hAnsi="宋体"/>
          <w:szCs w:val="21"/>
        </w:rPr>
        <w:t>的损失承担赔偿责任。</w:t>
      </w:r>
    </w:p>
    <w:p w14:paraId="4B00FF54"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b/>
          <w:szCs w:val="21"/>
        </w:rPr>
        <w:t>第</w:t>
      </w:r>
      <w:r w:rsidRPr="00937B09">
        <w:rPr>
          <w:rFonts w:ascii="宋体" w:hAnsi="宋体" w:hint="eastAsia"/>
          <w:b/>
          <w:szCs w:val="21"/>
        </w:rPr>
        <w:t>五</w:t>
      </w:r>
      <w:r w:rsidRPr="00937B09">
        <w:rPr>
          <w:rFonts w:ascii="宋体" w:hAnsi="宋体"/>
          <w:b/>
          <w:szCs w:val="21"/>
        </w:rPr>
        <w:t>条</w:t>
      </w:r>
      <w:r w:rsidRPr="00937B09">
        <w:rPr>
          <w:rFonts w:ascii="宋体" w:hAnsi="宋体" w:hint="eastAsia"/>
          <w:b/>
          <w:szCs w:val="21"/>
        </w:rPr>
        <w:t xml:space="preserve"> </w:t>
      </w:r>
      <w:r w:rsidRPr="00937B09">
        <w:rPr>
          <w:rFonts w:ascii="宋体" w:hAnsi="宋体" w:hint="eastAsia"/>
          <w:szCs w:val="21"/>
        </w:rPr>
        <w:t xml:space="preserve"> 客户</w:t>
      </w:r>
      <w:r w:rsidRPr="00937B09">
        <w:rPr>
          <w:rFonts w:ascii="宋体" w:hAnsi="宋体"/>
          <w:szCs w:val="21"/>
        </w:rPr>
        <w:t>开立公司外汇账户时应由法定代表人（单位负责人）指定两个（含）以上的账户联系人，以便于在外汇账户发生</w:t>
      </w:r>
      <w:r w:rsidRPr="00937B09">
        <w:rPr>
          <w:rFonts w:ascii="宋体" w:hAnsi="宋体" w:hint="eastAsia"/>
          <w:szCs w:val="21"/>
        </w:rPr>
        <w:t>客户所设</w:t>
      </w:r>
      <w:r w:rsidRPr="00937B09">
        <w:rPr>
          <w:rFonts w:ascii="宋体" w:hAnsi="宋体"/>
          <w:szCs w:val="21"/>
        </w:rPr>
        <w:t>金额（含）以上支付业务时，</w:t>
      </w:r>
      <w:r w:rsidRPr="00937B09">
        <w:rPr>
          <w:rFonts w:ascii="宋体" w:hAnsi="宋体" w:hint="eastAsia"/>
          <w:szCs w:val="21"/>
        </w:rPr>
        <w:t>银行</w:t>
      </w:r>
      <w:r w:rsidRPr="00937B09">
        <w:rPr>
          <w:rFonts w:ascii="宋体" w:hAnsi="宋体"/>
          <w:szCs w:val="21"/>
        </w:rPr>
        <w:t>通过电话</w:t>
      </w:r>
      <w:r w:rsidRPr="00937B09">
        <w:rPr>
          <w:rFonts w:ascii="宋体" w:hAnsi="宋体" w:hint="eastAsia"/>
          <w:szCs w:val="21"/>
        </w:rPr>
        <w:t>或短信</w:t>
      </w:r>
      <w:r w:rsidRPr="00937B09">
        <w:rPr>
          <w:rFonts w:ascii="宋体" w:hAnsi="宋体"/>
          <w:szCs w:val="21"/>
        </w:rPr>
        <w:t>等方式向账户联系人进行查证</w:t>
      </w:r>
      <w:r w:rsidRPr="00937B09">
        <w:rPr>
          <w:rFonts w:ascii="宋体" w:hAnsi="宋体" w:hint="eastAsia"/>
          <w:szCs w:val="21"/>
        </w:rPr>
        <w:t>或通知</w:t>
      </w:r>
      <w:r w:rsidRPr="00937B09">
        <w:rPr>
          <w:rFonts w:ascii="宋体" w:hAnsi="宋体"/>
          <w:szCs w:val="21"/>
        </w:rPr>
        <w:t>。</w:t>
      </w:r>
      <w:r w:rsidRPr="00937B09">
        <w:rPr>
          <w:rFonts w:ascii="宋体" w:hAnsi="宋体" w:hint="eastAsia"/>
          <w:szCs w:val="21"/>
        </w:rPr>
        <w:t>客户</w:t>
      </w:r>
      <w:r w:rsidRPr="00937B09">
        <w:rPr>
          <w:rFonts w:ascii="宋体" w:hAnsi="宋体"/>
          <w:szCs w:val="21"/>
        </w:rPr>
        <w:t>应</w:t>
      </w:r>
      <w:r w:rsidRPr="00937B09">
        <w:rPr>
          <w:rFonts w:ascii="宋体" w:hAnsi="宋体" w:hint="eastAsia"/>
          <w:szCs w:val="21"/>
        </w:rPr>
        <w:t>向银行</w:t>
      </w:r>
      <w:r w:rsidRPr="00937B09">
        <w:rPr>
          <w:rFonts w:ascii="宋体" w:hAnsi="宋体"/>
          <w:szCs w:val="21"/>
        </w:rPr>
        <w:t>提供本单位真实、有效联系方式，</w:t>
      </w:r>
      <w:r w:rsidRPr="00937B09">
        <w:rPr>
          <w:rFonts w:ascii="宋体" w:hAnsi="宋体"/>
          <w:szCs w:val="21"/>
        </w:rPr>
        <w:lastRenderedPageBreak/>
        <w:t>并积极配合</w:t>
      </w:r>
      <w:r w:rsidRPr="00937B09">
        <w:rPr>
          <w:rFonts w:ascii="宋体" w:hAnsi="宋体" w:hint="eastAsia"/>
          <w:szCs w:val="21"/>
        </w:rPr>
        <w:t>银行</w:t>
      </w:r>
      <w:r w:rsidRPr="00937B09">
        <w:rPr>
          <w:rFonts w:ascii="宋体" w:hAnsi="宋体"/>
          <w:szCs w:val="21"/>
        </w:rPr>
        <w:t>开展大额支付核对工作。</w:t>
      </w:r>
    </w:p>
    <w:p w14:paraId="0050268A"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szCs w:val="21"/>
        </w:rPr>
        <w:t>查证联系人信息发生变动的，</w:t>
      </w:r>
      <w:r w:rsidRPr="00937B09">
        <w:rPr>
          <w:rFonts w:ascii="宋体" w:hAnsi="宋体" w:hint="eastAsia"/>
          <w:szCs w:val="21"/>
        </w:rPr>
        <w:t>客户</w:t>
      </w:r>
      <w:r w:rsidRPr="00937B09">
        <w:rPr>
          <w:rFonts w:ascii="宋体" w:hAnsi="宋体"/>
          <w:szCs w:val="21"/>
        </w:rPr>
        <w:t>应及时、主动书面通知银行，否则由此造成的损失,</w:t>
      </w:r>
      <w:r w:rsidRPr="00937B09">
        <w:rPr>
          <w:rFonts w:ascii="宋体" w:hAnsi="宋体" w:hint="eastAsia"/>
          <w:szCs w:val="21"/>
        </w:rPr>
        <w:t>银行</w:t>
      </w:r>
      <w:r w:rsidRPr="00937B09">
        <w:rPr>
          <w:rFonts w:ascii="宋体" w:hAnsi="宋体"/>
          <w:szCs w:val="21"/>
        </w:rPr>
        <w:t>不承担任何责任。</w:t>
      </w:r>
    </w:p>
    <w:p w14:paraId="1DE33AA0"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银行</w:t>
      </w:r>
      <w:r w:rsidRPr="00937B09">
        <w:rPr>
          <w:rFonts w:ascii="宋体" w:hAnsi="宋体"/>
          <w:szCs w:val="21"/>
        </w:rPr>
        <w:t>认为必要时，可通过传真、电子邮件、短信等手段要求</w:t>
      </w:r>
      <w:r w:rsidRPr="00937B09">
        <w:rPr>
          <w:rFonts w:ascii="宋体" w:hAnsi="宋体" w:hint="eastAsia"/>
          <w:szCs w:val="21"/>
        </w:rPr>
        <w:t>客户</w:t>
      </w:r>
      <w:r w:rsidRPr="00937B09">
        <w:rPr>
          <w:rFonts w:ascii="宋体" w:hAnsi="宋体"/>
          <w:szCs w:val="21"/>
        </w:rPr>
        <w:t>联系人对规定金额（含）以上支付业务进行确认。</w:t>
      </w:r>
      <w:r w:rsidRPr="00937B09">
        <w:rPr>
          <w:rFonts w:ascii="宋体" w:hAnsi="宋体" w:hint="eastAsia"/>
          <w:szCs w:val="21"/>
        </w:rPr>
        <w:t>客户</w:t>
      </w:r>
      <w:r w:rsidRPr="00937B09">
        <w:rPr>
          <w:rFonts w:ascii="宋体" w:hAnsi="宋体"/>
          <w:szCs w:val="21"/>
        </w:rPr>
        <w:t>同意</w:t>
      </w:r>
      <w:r w:rsidRPr="00937B09">
        <w:rPr>
          <w:rFonts w:ascii="宋体" w:hAnsi="宋体" w:hint="eastAsia"/>
          <w:szCs w:val="21"/>
        </w:rPr>
        <w:t>银行</w:t>
      </w:r>
      <w:r w:rsidRPr="00937B09">
        <w:rPr>
          <w:rFonts w:ascii="宋体" w:hAnsi="宋体"/>
          <w:szCs w:val="21"/>
        </w:rPr>
        <w:t>通过传真、电子邮件、短信等手段进行确认。</w:t>
      </w:r>
    </w:p>
    <w:p w14:paraId="314CD256"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银行</w:t>
      </w:r>
      <w:r w:rsidRPr="00937B09">
        <w:rPr>
          <w:rFonts w:ascii="宋体" w:hAnsi="宋体"/>
          <w:szCs w:val="21"/>
        </w:rPr>
        <w:t>在支付指令截止时间前无法与</w:t>
      </w:r>
      <w:r w:rsidRPr="00937B09">
        <w:rPr>
          <w:rFonts w:ascii="宋体" w:hAnsi="宋体" w:hint="eastAsia"/>
          <w:szCs w:val="21"/>
        </w:rPr>
        <w:t>客户</w:t>
      </w:r>
      <w:r w:rsidRPr="00937B09">
        <w:rPr>
          <w:rFonts w:ascii="宋体" w:hAnsi="宋体"/>
          <w:szCs w:val="21"/>
        </w:rPr>
        <w:t>完成大额支付核实的，</w:t>
      </w:r>
      <w:r w:rsidRPr="00937B09">
        <w:rPr>
          <w:rFonts w:ascii="宋体" w:hAnsi="宋体" w:hint="eastAsia"/>
          <w:szCs w:val="21"/>
        </w:rPr>
        <w:t>银行</w:t>
      </w:r>
      <w:r w:rsidRPr="00937B09">
        <w:rPr>
          <w:rFonts w:ascii="宋体" w:hAnsi="宋体"/>
          <w:szCs w:val="21"/>
        </w:rPr>
        <w:t>将按照支付指令内容对外进行支付，由此造成的损失，</w:t>
      </w:r>
      <w:r w:rsidRPr="00937B09">
        <w:rPr>
          <w:rFonts w:ascii="宋体" w:hAnsi="宋体" w:hint="eastAsia"/>
          <w:szCs w:val="21"/>
        </w:rPr>
        <w:t>银行</w:t>
      </w:r>
      <w:r w:rsidRPr="00937B09">
        <w:rPr>
          <w:rFonts w:ascii="宋体" w:hAnsi="宋体"/>
          <w:szCs w:val="21"/>
        </w:rPr>
        <w:t>不承担任何责任。支付指令截止时间是指</w:t>
      </w:r>
      <w:r w:rsidRPr="00937B09">
        <w:rPr>
          <w:rFonts w:ascii="宋体" w:hAnsi="宋体" w:hint="eastAsia"/>
          <w:szCs w:val="21"/>
        </w:rPr>
        <w:t>银行</w:t>
      </w:r>
      <w:r w:rsidRPr="00937B09">
        <w:rPr>
          <w:rFonts w:ascii="宋体" w:hAnsi="宋体"/>
          <w:szCs w:val="21"/>
        </w:rPr>
        <w:t>按照</w:t>
      </w:r>
      <w:r w:rsidRPr="00937B09">
        <w:rPr>
          <w:rFonts w:ascii="宋体" w:hAnsi="宋体" w:hint="eastAsia"/>
          <w:szCs w:val="21"/>
        </w:rPr>
        <w:t>客户</w:t>
      </w:r>
      <w:r w:rsidRPr="00937B09">
        <w:rPr>
          <w:rFonts w:ascii="宋体" w:hAnsi="宋体"/>
          <w:szCs w:val="21"/>
        </w:rPr>
        <w:t>选择的支付方式，根据监管要求或国际惯例，</w:t>
      </w:r>
      <w:r w:rsidRPr="00937B09">
        <w:rPr>
          <w:rFonts w:ascii="宋体" w:hAnsi="宋体" w:hint="eastAsia"/>
          <w:szCs w:val="21"/>
        </w:rPr>
        <w:t>银行</w:t>
      </w:r>
      <w:r w:rsidRPr="00937B09">
        <w:rPr>
          <w:rFonts w:ascii="宋体" w:hAnsi="宋体"/>
          <w:szCs w:val="21"/>
        </w:rPr>
        <w:t>最晚发送至相关系统的截止时间。</w:t>
      </w:r>
    </w:p>
    <w:p w14:paraId="6B2DF6AB"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b/>
          <w:szCs w:val="21"/>
        </w:rPr>
        <w:t>第</w:t>
      </w:r>
      <w:r w:rsidRPr="00937B09">
        <w:rPr>
          <w:rFonts w:ascii="宋体" w:hAnsi="宋体" w:hint="eastAsia"/>
          <w:b/>
          <w:szCs w:val="21"/>
        </w:rPr>
        <w:t>六</w:t>
      </w:r>
      <w:r w:rsidRPr="00937B09">
        <w:rPr>
          <w:rFonts w:ascii="宋体" w:hAnsi="宋体"/>
          <w:b/>
          <w:szCs w:val="21"/>
        </w:rPr>
        <w:t>条</w:t>
      </w:r>
      <w:r w:rsidRPr="00937B09">
        <w:rPr>
          <w:rFonts w:ascii="宋体" w:hAnsi="宋体" w:hint="eastAsia"/>
          <w:b/>
          <w:szCs w:val="21"/>
        </w:rPr>
        <w:t xml:space="preserve"> </w:t>
      </w:r>
      <w:r w:rsidRPr="00937B09">
        <w:rPr>
          <w:rFonts w:ascii="宋体" w:hAnsi="宋体" w:hint="eastAsia"/>
          <w:szCs w:val="21"/>
        </w:rPr>
        <w:t xml:space="preserve"> 客户</w:t>
      </w:r>
      <w:r w:rsidRPr="00937B09">
        <w:rPr>
          <w:rFonts w:ascii="宋体" w:hAnsi="宋体"/>
          <w:szCs w:val="21"/>
        </w:rPr>
        <w:t>开立公司外汇账户时须同时预留单位公章和预留银行签章，</w:t>
      </w:r>
      <w:r w:rsidRPr="00937B09">
        <w:rPr>
          <w:rFonts w:ascii="宋体" w:hAnsi="宋体" w:hint="eastAsia"/>
          <w:szCs w:val="21"/>
        </w:rPr>
        <w:t>客户</w:t>
      </w:r>
      <w:r w:rsidRPr="00937B09">
        <w:rPr>
          <w:rFonts w:ascii="宋体" w:hAnsi="宋体"/>
          <w:szCs w:val="21"/>
        </w:rPr>
        <w:t>的预留银行签章应为单位公章或财务专用章加其法定代表人（单位负责人）或其授权代理人的盖章或签名。</w:t>
      </w:r>
      <w:r w:rsidRPr="00937B09">
        <w:rPr>
          <w:rFonts w:ascii="宋体" w:hAnsi="宋体" w:hint="eastAsia"/>
          <w:szCs w:val="21"/>
        </w:rPr>
        <w:t>客户</w:t>
      </w:r>
      <w:r w:rsidRPr="00937B09">
        <w:rPr>
          <w:rFonts w:ascii="宋体" w:hAnsi="宋体"/>
          <w:szCs w:val="21"/>
        </w:rPr>
        <w:t>应妥善保管</w:t>
      </w:r>
      <w:r w:rsidRPr="00937B09">
        <w:rPr>
          <w:rFonts w:ascii="宋体" w:hAnsi="宋体" w:hint="eastAsia"/>
          <w:szCs w:val="21"/>
        </w:rPr>
        <w:t>银行</w:t>
      </w:r>
      <w:r w:rsidRPr="00937B09">
        <w:rPr>
          <w:rFonts w:ascii="宋体" w:hAnsi="宋体"/>
          <w:szCs w:val="21"/>
        </w:rPr>
        <w:t>交付留存的印鉴卡片。</w:t>
      </w:r>
    </w:p>
    <w:p w14:paraId="5D5CFE9F"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szCs w:val="21"/>
        </w:rPr>
        <w:t>预留银行签章是</w:t>
      </w:r>
      <w:r w:rsidRPr="00937B09">
        <w:rPr>
          <w:rFonts w:ascii="宋体" w:hAnsi="宋体" w:hint="eastAsia"/>
          <w:szCs w:val="21"/>
        </w:rPr>
        <w:t>客户</w:t>
      </w:r>
      <w:r w:rsidRPr="00937B09">
        <w:rPr>
          <w:rFonts w:ascii="宋体" w:hAnsi="宋体"/>
          <w:szCs w:val="21"/>
        </w:rPr>
        <w:t>开立公司外汇账户后凭以办理款项支付结算的权利证明，</w:t>
      </w:r>
      <w:r w:rsidRPr="00937B09">
        <w:rPr>
          <w:rFonts w:ascii="宋体" w:hAnsi="宋体" w:hint="eastAsia"/>
          <w:szCs w:val="21"/>
        </w:rPr>
        <w:t>银行</w:t>
      </w:r>
      <w:r w:rsidRPr="00937B09">
        <w:rPr>
          <w:rFonts w:ascii="宋体" w:hAnsi="宋体"/>
          <w:szCs w:val="21"/>
        </w:rPr>
        <w:t>应凭预留银行签章办理结算业务。双方对账户款项支付另有协议约定的，从其约定，但不得以此对抗合法第三方。</w:t>
      </w:r>
    </w:p>
    <w:p w14:paraId="53A10762"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b/>
          <w:szCs w:val="21"/>
        </w:rPr>
        <w:t>第</w:t>
      </w:r>
      <w:r w:rsidRPr="00937B09">
        <w:rPr>
          <w:rFonts w:ascii="宋体" w:hAnsi="宋体" w:hint="eastAsia"/>
          <w:b/>
          <w:szCs w:val="21"/>
        </w:rPr>
        <w:t>七</w:t>
      </w:r>
      <w:r w:rsidRPr="00937B09">
        <w:rPr>
          <w:rFonts w:ascii="宋体" w:hAnsi="宋体"/>
          <w:b/>
          <w:szCs w:val="21"/>
        </w:rPr>
        <w:t>条</w:t>
      </w:r>
      <w:r w:rsidRPr="00937B09">
        <w:rPr>
          <w:rFonts w:ascii="宋体" w:hAnsi="宋体" w:hint="eastAsia"/>
          <w:b/>
          <w:szCs w:val="21"/>
        </w:rPr>
        <w:t xml:space="preserve"> </w:t>
      </w:r>
      <w:r w:rsidRPr="00937B09">
        <w:rPr>
          <w:rFonts w:ascii="宋体" w:hAnsi="宋体" w:hint="eastAsia"/>
          <w:szCs w:val="21"/>
        </w:rPr>
        <w:t xml:space="preserve"> 客户</w:t>
      </w:r>
      <w:r w:rsidRPr="00937B09">
        <w:rPr>
          <w:rFonts w:ascii="宋体" w:hAnsi="宋体"/>
          <w:szCs w:val="21"/>
        </w:rPr>
        <w:t>在申请开立公司外汇账户时，其申请开立的外汇账户的账户名称、出具的开户证明文件上记载的</w:t>
      </w:r>
      <w:r w:rsidRPr="00937B09">
        <w:rPr>
          <w:rFonts w:ascii="宋体" w:hAnsi="宋体" w:hint="eastAsia"/>
          <w:szCs w:val="21"/>
        </w:rPr>
        <w:t>客户</w:t>
      </w:r>
      <w:r w:rsidRPr="00937B09">
        <w:rPr>
          <w:rFonts w:ascii="宋体" w:hAnsi="宋体"/>
          <w:szCs w:val="21"/>
        </w:rPr>
        <w:t>名称以及预留银行签章中公章或财务专用章的名称应保持一致，但下列情形除外：</w:t>
      </w:r>
    </w:p>
    <w:p w14:paraId="63A50A79"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szCs w:val="21"/>
        </w:rPr>
        <w:t>（一）预留银行签章中公章或财务专用章的名称依法可使用简称的，账户名称应与其保持一致；</w:t>
      </w:r>
    </w:p>
    <w:p w14:paraId="4D8FB5EC"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szCs w:val="21"/>
        </w:rPr>
        <w:t>（二）没有字号的个体工商户开立公司外汇账户，其预留签章应是个体户字样加营业执照上载明的经营者的名字；</w:t>
      </w:r>
    </w:p>
    <w:p w14:paraId="1D430324"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szCs w:val="21"/>
        </w:rPr>
        <w:t>（三）各驻华使馆、领事馆和各国际组织驻华代表机构开立的银行结算账户的预留签章所用文字及内容可由其自行确定；</w:t>
      </w:r>
    </w:p>
    <w:p w14:paraId="2EDC3ED7"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szCs w:val="21"/>
        </w:rPr>
        <w:t>（四）托管账户或其他相关法律、法规和部门规章对账户名称有特殊规定的账户，从其</w:t>
      </w:r>
      <w:r w:rsidRPr="00937B09">
        <w:rPr>
          <w:rFonts w:ascii="宋体" w:hAnsi="宋体" w:hint="eastAsia"/>
          <w:szCs w:val="21"/>
        </w:rPr>
        <w:t>规定。</w:t>
      </w:r>
    </w:p>
    <w:p w14:paraId="526391E0"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第八条 </w:t>
      </w:r>
      <w:r w:rsidRPr="00937B09">
        <w:rPr>
          <w:rFonts w:ascii="宋体" w:hAnsi="宋体" w:hint="eastAsia"/>
          <w:szCs w:val="21"/>
        </w:rPr>
        <w:t xml:space="preserve"> 客户申请变更预留单位公章或预留银行签章的，应向银行出具公函、原印鉴卡</w:t>
      </w:r>
      <w:r w:rsidRPr="00937B09">
        <w:rPr>
          <w:rFonts w:ascii="宋体" w:hAnsi="宋体"/>
          <w:szCs w:val="21"/>
        </w:rPr>
        <w:t>片、法定代表人（单位负责人）身份证件等证明文件。委托他人办理的，还应出具被委托人的身份证件及授权委托书。</w:t>
      </w:r>
      <w:r w:rsidRPr="00937B09">
        <w:rPr>
          <w:rFonts w:ascii="宋体" w:hAnsi="宋体" w:hint="eastAsia"/>
          <w:szCs w:val="21"/>
        </w:rPr>
        <w:t>客户</w:t>
      </w:r>
      <w:r w:rsidRPr="00937B09">
        <w:rPr>
          <w:rFonts w:ascii="宋体" w:hAnsi="宋体"/>
          <w:szCs w:val="21"/>
        </w:rPr>
        <w:t>无法提供原预留单位公章或者预留签章的，应出具营业执照正本、司法部门的证明等相关证明文件。</w:t>
      </w:r>
    </w:p>
    <w:p w14:paraId="50E01B10"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b/>
          <w:szCs w:val="21"/>
        </w:rPr>
        <w:t>第</w:t>
      </w:r>
      <w:r w:rsidRPr="00937B09">
        <w:rPr>
          <w:rFonts w:ascii="宋体" w:hAnsi="宋体" w:hint="eastAsia"/>
          <w:b/>
          <w:szCs w:val="21"/>
        </w:rPr>
        <w:t>九</w:t>
      </w:r>
      <w:r w:rsidRPr="00937B09">
        <w:rPr>
          <w:rFonts w:ascii="宋体" w:hAnsi="宋体"/>
          <w:b/>
          <w:szCs w:val="21"/>
        </w:rPr>
        <w:t>条</w:t>
      </w:r>
      <w:r w:rsidRPr="00937B09">
        <w:rPr>
          <w:rFonts w:ascii="宋体" w:hAnsi="宋体" w:hint="eastAsia"/>
          <w:b/>
          <w:szCs w:val="21"/>
        </w:rPr>
        <w:t xml:space="preserve"> </w:t>
      </w:r>
      <w:r w:rsidRPr="00937B09">
        <w:rPr>
          <w:rFonts w:ascii="宋体" w:hAnsi="宋体" w:hint="eastAsia"/>
          <w:szCs w:val="21"/>
        </w:rPr>
        <w:t xml:space="preserve"> 客户</w:t>
      </w:r>
      <w:r w:rsidRPr="00937B09">
        <w:rPr>
          <w:rFonts w:ascii="宋体" w:hAnsi="宋体"/>
          <w:szCs w:val="21"/>
        </w:rPr>
        <w:t>申请开立经常项目或资本项目外汇账户，应当经国家外汇管理局信息登记或核准。</w:t>
      </w:r>
    </w:p>
    <w:p w14:paraId="407B02BD"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b/>
          <w:szCs w:val="21"/>
        </w:rPr>
        <w:t>第十条</w:t>
      </w:r>
      <w:r w:rsidRPr="00937B09">
        <w:rPr>
          <w:rFonts w:ascii="宋体" w:hAnsi="宋体" w:hint="eastAsia"/>
          <w:b/>
          <w:szCs w:val="21"/>
        </w:rPr>
        <w:t xml:space="preserve">  </w:t>
      </w:r>
      <w:r w:rsidRPr="00937B09">
        <w:rPr>
          <w:rFonts w:ascii="宋体" w:hAnsi="宋体" w:hint="eastAsia"/>
          <w:szCs w:val="21"/>
        </w:rPr>
        <w:t>客户</w:t>
      </w:r>
      <w:r w:rsidRPr="00937B09">
        <w:rPr>
          <w:rFonts w:ascii="宋体" w:hAnsi="宋体"/>
          <w:szCs w:val="21"/>
        </w:rPr>
        <w:t>开立公司外汇账户后，有责任加强对预留银行签章及各种结算凭证的管理，预留签章和各种结算凭证如发生遗失、被盗窃等情况应尽快通知</w:t>
      </w:r>
      <w:r w:rsidRPr="00937B09">
        <w:rPr>
          <w:rFonts w:ascii="宋体" w:hAnsi="宋体" w:hint="eastAsia"/>
          <w:szCs w:val="21"/>
        </w:rPr>
        <w:t>银行</w:t>
      </w:r>
      <w:r w:rsidRPr="00937B09">
        <w:rPr>
          <w:rFonts w:ascii="宋体" w:hAnsi="宋体"/>
          <w:szCs w:val="21"/>
        </w:rPr>
        <w:t>，由此造成</w:t>
      </w:r>
      <w:r w:rsidRPr="00937B09">
        <w:rPr>
          <w:rFonts w:ascii="宋体" w:hAnsi="宋体" w:hint="eastAsia"/>
          <w:szCs w:val="21"/>
        </w:rPr>
        <w:t>银行</w:t>
      </w:r>
      <w:r w:rsidRPr="00937B09">
        <w:rPr>
          <w:rFonts w:ascii="宋体" w:hAnsi="宋体"/>
          <w:szCs w:val="21"/>
        </w:rPr>
        <w:t>的损失、费用和对第三方的责任应由</w:t>
      </w:r>
      <w:r w:rsidRPr="00937B09">
        <w:rPr>
          <w:rFonts w:ascii="宋体" w:hAnsi="宋体" w:hint="eastAsia"/>
          <w:szCs w:val="21"/>
        </w:rPr>
        <w:t>客户</w:t>
      </w:r>
      <w:r w:rsidRPr="00937B09">
        <w:rPr>
          <w:rFonts w:ascii="宋体" w:hAnsi="宋体"/>
          <w:szCs w:val="21"/>
        </w:rPr>
        <w:t>负责赔偿。</w:t>
      </w:r>
    </w:p>
    <w:p w14:paraId="4A24E2E7"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b/>
          <w:szCs w:val="21"/>
        </w:rPr>
        <w:lastRenderedPageBreak/>
        <w:t>第十</w:t>
      </w:r>
      <w:r w:rsidRPr="00937B09">
        <w:rPr>
          <w:rFonts w:ascii="宋体" w:hAnsi="宋体" w:hint="eastAsia"/>
          <w:b/>
          <w:szCs w:val="21"/>
        </w:rPr>
        <w:t>一</w:t>
      </w:r>
      <w:r w:rsidRPr="00937B09">
        <w:rPr>
          <w:rFonts w:ascii="宋体" w:hAnsi="宋体"/>
          <w:b/>
          <w:szCs w:val="21"/>
        </w:rPr>
        <w:t>条</w:t>
      </w:r>
      <w:r w:rsidRPr="00937B09">
        <w:rPr>
          <w:rFonts w:ascii="宋体" w:hAnsi="宋体" w:hint="eastAsia"/>
          <w:b/>
          <w:szCs w:val="21"/>
        </w:rPr>
        <w:t xml:space="preserve">  </w:t>
      </w:r>
      <w:r w:rsidRPr="00937B09">
        <w:rPr>
          <w:rFonts w:ascii="宋体" w:hAnsi="宋体"/>
          <w:szCs w:val="21"/>
        </w:rPr>
        <w:t>客户在银行已</w:t>
      </w:r>
      <w:r w:rsidRPr="00937B09">
        <w:rPr>
          <w:rFonts w:ascii="宋体" w:hAnsi="宋体" w:hint="eastAsia"/>
          <w:szCs w:val="21"/>
        </w:rPr>
        <w:t>按客户号</w:t>
      </w:r>
      <w:r w:rsidRPr="00937B09">
        <w:rPr>
          <w:rFonts w:ascii="宋体" w:hAnsi="宋体"/>
          <w:szCs w:val="21"/>
        </w:rPr>
        <w:t>开通公司网上银行服务的，银行默认为</w:t>
      </w:r>
      <w:r w:rsidRPr="00937B09">
        <w:rPr>
          <w:rFonts w:ascii="宋体" w:hAnsi="宋体" w:hint="eastAsia"/>
          <w:szCs w:val="21"/>
        </w:rPr>
        <w:t>客户申请之外汇</w:t>
      </w:r>
      <w:r w:rsidRPr="00937B09">
        <w:rPr>
          <w:rFonts w:ascii="宋体" w:hAnsi="宋体"/>
          <w:szCs w:val="21"/>
        </w:rPr>
        <w:t>账户开通公司网上银行服务，如</w:t>
      </w:r>
      <w:r w:rsidRPr="00937B09">
        <w:rPr>
          <w:rFonts w:ascii="宋体" w:hAnsi="宋体" w:hint="eastAsia"/>
          <w:szCs w:val="21"/>
        </w:rPr>
        <w:t>客户</w:t>
      </w:r>
      <w:r w:rsidRPr="00937B09">
        <w:rPr>
          <w:rFonts w:ascii="宋体" w:hAnsi="宋体"/>
          <w:szCs w:val="21"/>
        </w:rPr>
        <w:t>不需要开通的，双方另行约定</w:t>
      </w:r>
      <w:r w:rsidRPr="00937B09">
        <w:rPr>
          <w:rFonts w:ascii="宋体" w:hAnsi="宋体" w:hint="eastAsia"/>
          <w:szCs w:val="21"/>
        </w:rPr>
        <w:t>。</w:t>
      </w:r>
    </w:p>
    <w:p w14:paraId="04219462"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b/>
          <w:szCs w:val="21"/>
        </w:rPr>
        <w:t>第十</w:t>
      </w:r>
      <w:r w:rsidRPr="00937B09">
        <w:rPr>
          <w:rFonts w:ascii="宋体" w:hAnsi="宋体" w:hint="eastAsia"/>
          <w:b/>
          <w:szCs w:val="21"/>
        </w:rPr>
        <w:t>二</w:t>
      </w:r>
      <w:r w:rsidRPr="00937B09">
        <w:rPr>
          <w:rFonts w:ascii="宋体" w:hAnsi="宋体"/>
          <w:b/>
          <w:szCs w:val="21"/>
        </w:rPr>
        <w:t>条</w:t>
      </w:r>
      <w:r w:rsidRPr="00937B09">
        <w:rPr>
          <w:rFonts w:ascii="宋体" w:hAnsi="宋体" w:hint="eastAsia"/>
          <w:b/>
          <w:szCs w:val="21"/>
        </w:rPr>
        <w:t xml:space="preserve"> </w:t>
      </w:r>
      <w:r w:rsidRPr="00937B09">
        <w:rPr>
          <w:rFonts w:ascii="宋体" w:hAnsi="宋体" w:hint="eastAsia"/>
          <w:szCs w:val="21"/>
        </w:rPr>
        <w:t xml:space="preserve"> 客户</w:t>
      </w:r>
      <w:r w:rsidRPr="00937B09">
        <w:rPr>
          <w:rFonts w:ascii="宋体" w:hAnsi="宋体"/>
          <w:szCs w:val="21"/>
        </w:rPr>
        <w:t>在</w:t>
      </w:r>
      <w:r w:rsidRPr="00937B09">
        <w:rPr>
          <w:rFonts w:ascii="宋体" w:hAnsi="宋体" w:hint="eastAsia"/>
          <w:szCs w:val="21"/>
        </w:rPr>
        <w:t>银行</w:t>
      </w:r>
      <w:r w:rsidRPr="00937B09">
        <w:rPr>
          <w:rFonts w:ascii="宋体" w:hAnsi="宋体"/>
          <w:szCs w:val="21"/>
        </w:rPr>
        <w:t>开立的公司外汇账户需支取现金的，按照国家外汇管理局的相关规定办理。</w:t>
      </w:r>
    </w:p>
    <w:p w14:paraId="17462CA0"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b/>
          <w:szCs w:val="21"/>
        </w:rPr>
        <w:t>第十</w:t>
      </w:r>
      <w:r w:rsidRPr="00937B09">
        <w:rPr>
          <w:rFonts w:ascii="宋体" w:hAnsi="宋体" w:hint="eastAsia"/>
          <w:b/>
          <w:szCs w:val="21"/>
        </w:rPr>
        <w:t>三</w:t>
      </w:r>
      <w:r w:rsidRPr="00937B09">
        <w:rPr>
          <w:rFonts w:ascii="宋体" w:hAnsi="宋体"/>
          <w:b/>
          <w:szCs w:val="21"/>
        </w:rPr>
        <w:t>条</w:t>
      </w:r>
      <w:r w:rsidRPr="00937B09">
        <w:rPr>
          <w:rFonts w:ascii="宋体" w:hAnsi="宋体" w:hint="eastAsia"/>
          <w:b/>
          <w:szCs w:val="21"/>
        </w:rPr>
        <w:t xml:space="preserve"> </w:t>
      </w:r>
      <w:r w:rsidRPr="00937B09">
        <w:rPr>
          <w:rFonts w:ascii="宋体" w:hAnsi="宋体" w:hint="eastAsia"/>
          <w:szCs w:val="21"/>
        </w:rPr>
        <w:t xml:space="preserve"> 客户</w:t>
      </w:r>
      <w:r w:rsidRPr="00937B09">
        <w:rPr>
          <w:rFonts w:ascii="宋体" w:hAnsi="宋体"/>
          <w:szCs w:val="21"/>
        </w:rPr>
        <w:t>对支付款项事由的真实性、合法性负责。</w:t>
      </w:r>
      <w:r w:rsidRPr="00937B09">
        <w:rPr>
          <w:rFonts w:ascii="宋体" w:hAnsi="宋体" w:hint="eastAsia"/>
          <w:szCs w:val="21"/>
        </w:rPr>
        <w:t>银行</w:t>
      </w:r>
      <w:r w:rsidRPr="00937B09">
        <w:rPr>
          <w:rFonts w:ascii="宋体" w:hAnsi="宋体"/>
          <w:szCs w:val="21"/>
        </w:rPr>
        <w:t>有权根据法律、法规和国家外汇政策要求</w:t>
      </w:r>
      <w:r w:rsidRPr="00937B09">
        <w:rPr>
          <w:rFonts w:ascii="宋体" w:hAnsi="宋体" w:hint="eastAsia"/>
          <w:szCs w:val="21"/>
        </w:rPr>
        <w:t>客户</w:t>
      </w:r>
      <w:r w:rsidRPr="00937B09">
        <w:rPr>
          <w:rFonts w:ascii="宋体" w:hAnsi="宋体"/>
          <w:szCs w:val="21"/>
        </w:rPr>
        <w:t>提供真实、有效的付款依据。如果</w:t>
      </w:r>
      <w:r w:rsidRPr="00937B09">
        <w:rPr>
          <w:rFonts w:ascii="宋体" w:hAnsi="宋体" w:hint="eastAsia"/>
          <w:szCs w:val="21"/>
        </w:rPr>
        <w:t>客户</w:t>
      </w:r>
      <w:r w:rsidRPr="00937B09">
        <w:rPr>
          <w:rFonts w:ascii="宋体" w:hAnsi="宋体"/>
          <w:szCs w:val="21"/>
        </w:rPr>
        <w:t>提交签章与预留银行签章不符的支付凭证，</w:t>
      </w:r>
      <w:r w:rsidRPr="00937B09">
        <w:rPr>
          <w:rFonts w:ascii="宋体" w:hAnsi="宋体" w:hint="eastAsia"/>
          <w:szCs w:val="21"/>
        </w:rPr>
        <w:t>银行</w:t>
      </w:r>
      <w:r w:rsidRPr="00937B09">
        <w:rPr>
          <w:rFonts w:ascii="宋体" w:hAnsi="宋体"/>
          <w:szCs w:val="21"/>
        </w:rPr>
        <w:t>有权予以退回或拒绝执行该支付指令。对因上述事由的退回或拒绝执行支付指令而引起的一切损失，均由</w:t>
      </w:r>
      <w:r w:rsidRPr="00937B09">
        <w:rPr>
          <w:rFonts w:ascii="宋体" w:hAnsi="宋体" w:hint="eastAsia"/>
          <w:szCs w:val="21"/>
        </w:rPr>
        <w:t>客户</w:t>
      </w:r>
      <w:r w:rsidRPr="00937B09">
        <w:rPr>
          <w:rFonts w:ascii="宋体" w:hAnsi="宋体"/>
          <w:szCs w:val="21"/>
        </w:rPr>
        <w:t>自行负责。</w:t>
      </w:r>
    </w:p>
    <w:p w14:paraId="7A2AB25D"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b/>
          <w:szCs w:val="21"/>
        </w:rPr>
        <w:t>第十</w:t>
      </w:r>
      <w:r w:rsidRPr="00937B09">
        <w:rPr>
          <w:rFonts w:ascii="宋体" w:hAnsi="宋体" w:hint="eastAsia"/>
          <w:b/>
          <w:szCs w:val="21"/>
        </w:rPr>
        <w:t>四</w:t>
      </w:r>
      <w:r w:rsidRPr="00937B09">
        <w:rPr>
          <w:rFonts w:ascii="宋体" w:hAnsi="宋体"/>
          <w:b/>
          <w:szCs w:val="21"/>
        </w:rPr>
        <w:t>条</w:t>
      </w:r>
      <w:r w:rsidRPr="00937B09">
        <w:rPr>
          <w:rFonts w:ascii="宋体" w:hAnsi="宋体" w:hint="eastAsia"/>
          <w:b/>
          <w:szCs w:val="21"/>
        </w:rPr>
        <w:t xml:space="preserve">  </w:t>
      </w:r>
      <w:r w:rsidRPr="00937B09">
        <w:rPr>
          <w:rFonts w:ascii="宋体" w:hAnsi="宋体" w:hint="eastAsia"/>
          <w:szCs w:val="21"/>
        </w:rPr>
        <w:t>客户</w:t>
      </w:r>
      <w:r w:rsidRPr="00937B09">
        <w:rPr>
          <w:rFonts w:ascii="宋体" w:hAnsi="宋体"/>
          <w:szCs w:val="21"/>
        </w:rPr>
        <w:t>申请办理外汇汇款、账户内结售汇业务，或申请开通、变更各种业务功能（包括各类电子银行业务）时，均应由本单位法定代表人（单位负责人）或授权本单位财务人员将相关业务申请表单及相关材料直接交至</w:t>
      </w:r>
      <w:r w:rsidRPr="00937B09">
        <w:rPr>
          <w:rFonts w:ascii="宋体" w:hAnsi="宋体" w:hint="eastAsia"/>
          <w:szCs w:val="21"/>
        </w:rPr>
        <w:t>银行</w:t>
      </w:r>
      <w:r w:rsidRPr="00937B09">
        <w:rPr>
          <w:rFonts w:ascii="宋体" w:hAnsi="宋体"/>
          <w:szCs w:val="21"/>
        </w:rPr>
        <w:t>营业网点柜台处，按</w:t>
      </w:r>
      <w:r w:rsidRPr="00937B09">
        <w:rPr>
          <w:rFonts w:ascii="宋体" w:hAnsi="宋体" w:hint="eastAsia"/>
          <w:szCs w:val="21"/>
        </w:rPr>
        <w:t>银行</w:t>
      </w:r>
      <w:r w:rsidRPr="00937B09">
        <w:rPr>
          <w:rFonts w:ascii="宋体" w:hAnsi="宋体"/>
          <w:szCs w:val="21"/>
        </w:rPr>
        <w:t>规定手续办理。如双方对业务申请表单的交接另行签订正式协议的，从其约定。</w:t>
      </w:r>
      <w:r w:rsidRPr="00937B09">
        <w:rPr>
          <w:rFonts w:ascii="宋体" w:hAnsi="宋体" w:hint="eastAsia"/>
          <w:szCs w:val="21"/>
        </w:rPr>
        <w:t>客户</w:t>
      </w:r>
      <w:r w:rsidRPr="00937B09">
        <w:rPr>
          <w:rFonts w:ascii="宋体" w:hAnsi="宋体"/>
          <w:szCs w:val="21"/>
        </w:rPr>
        <w:t>不按上述方式向</w:t>
      </w:r>
      <w:r w:rsidRPr="00937B09">
        <w:rPr>
          <w:rFonts w:ascii="宋体" w:hAnsi="宋体" w:hint="eastAsia"/>
          <w:szCs w:val="21"/>
        </w:rPr>
        <w:t>银行</w:t>
      </w:r>
      <w:r w:rsidRPr="00937B09">
        <w:rPr>
          <w:rFonts w:ascii="宋体" w:hAnsi="宋体"/>
          <w:szCs w:val="21"/>
        </w:rPr>
        <w:t>提交的，</w:t>
      </w:r>
      <w:r w:rsidRPr="00937B09">
        <w:rPr>
          <w:rFonts w:ascii="宋体" w:hAnsi="宋体" w:hint="eastAsia"/>
          <w:szCs w:val="21"/>
        </w:rPr>
        <w:t>银行</w:t>
      </w:r>
      <w:r w:rsidRPr="00937B09">
        <w:rPr>
          <w:rFonts w:ascii="宋体" w:hAnsi="宋体"/>
          <w:szCs w:val="21"/>
        </w:rPr>
        <w:t>不承担由此造成的一切损失。</w:t>
      </w:r>
    </w:p>
    <w:p w14:paraId="53099B7C"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b/>
          <w:szCs w:val="21"/>
        </w:rPr>
        <w:t>第十</w:t>
      </w:r>
      <w:r w:rsidRPr="00937B09">
        <w:rPr>
          <w:rFonts w:ascii="宋体" w:hAnsi="宋体" w:hint="eastAsia"/>
          <w:b/>
          <w:szCs w:val="21"/>
        </w:rPr>
        <w:t>五</w:t>
      </w:r>
      <w:r w:rsidRPr="00937B09">
        <w:rPr>
          <w:rFonts w:ascii="宋体" w:hAnsi="宋体"/>
          <w:b/>
          <w:szCs w:val="21"/>
        </w:rPr>
        <w:t>条</w:t>
      </w:r>
      <w:r w:rsidRPr="00937B09">
        <w:rPr>
          <w:rFonts w:ascii="宋体" w:hAnsi="宋体" w:hint="eastAsia"/>
          <w:b/>
          <w:szCs w:val="21"/>
        </w:rPr>
        <w:t xml:space="preserve">  </w:t>
      </w:r>
      <w:r w:rsidRPr="00937B09">
        <w:rPr>
          <w:rFonts w:ascii="宋体" w:hAnsi="宋体" w:hint="eastAsia"/>
          <w:szCs w:val="21"/>
        </w:rPr>
        <w:t>客户</w:t>
      </w:r>
      <w:r w:rsidRPr="00937B09">
        <w:rPr>
          <w:rFonts w:ascii="宋体" w:hAnsi="宋体"/>
          <w:szCs w:val="21"/>
        </w:rPr>
        <w:t>应按照国家外汇管理规定办理收付汇业务，并根据国家有关规定及</w:t>
      </w:r>
      <w:r w:rsidRPr="00937B09">
        <w:rPr>
          <w:rFonts w:ascii="宋体" w:hAnsi="宋体" w:hint="eastAsia"/>
          <w:szCs w:val="21"/>
        </w:rPr>
        <w:t>银行</w:t>
      </w:r>
      <w:r w:rsidRPr="00937B09">
        <w:rPr>
          <w:rFonts w:ascii="宋体" w:hAnsi="宋体"/>
          <w:szCs w:val="21"/>
        </w:rPr>
        <w:t>的收费标准向</w:t>
      </w:r>
      <w:r w:rsidRPr="00937B09">
        <w:rPr>
          <w:rFonts w:ascii="宋体" w:hAnsi="宋体" w:hint="eastAsia"/>
          <w:szCs w:val="21"/>
        </w:rPr>
        <w:t>银行</w:t>
      </w:r>
      <w:r w:rsidRPr="00937B09">
        <w:rPr>
          <w:rFonts w:ascii="宋体" w:hAnsi="宋体"/>
          <w:szCs w:val="21"/>
        </w:rPr>
        <w:t>支付各项费用。</w:t>
      </w:r>
    </w:p>
    <w:p w14:paraId="329ECE12"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b/>
          <w:szCs w:val="21"/>
        </w:rPr>
        <w:t>第十</w:t>
      </w:r>
      <w:r w:rsidRPr="00937B09">
        <w:rPr>
          <w:rFonts w:ascii="宋体" w:hAnsi="宋体" w:hint="eastAsia"/>
          <w:b/>
          <w:szCs w:val="21"/>
        </w:rPr>
        <w:t>六</w:t>
      </w:r>
      <w:r w:rsidRPr="00937B09">
        <w:rPr>
          <w:rFonts w:ascii="宋体" w:hAnsi="宋体"/>
          <w:b/>
          <w:szCs w:val="21"/>
        </w:rPr>
        <w:t>条</w:t>
      </w:r>
      <w:r w:rsidRPr="00937B09">
        <w:rPr>
          <w:rFonts w:ascii="宋体" w:hAnsi="宋体" w:hint="eastAsia"/>
          <w:b/>
          <w:szCs w:val="21"/>
        </w:rPr>
        <w:t xml:space="preserve"> </w:t>
      </w:r>
      <w:r w:rsidRPr="00937B09">
        <w:rPr>
          <w:rFonts w:ascii="宋体" w:hAnsi="宋体" w:hint="eastAsia"/>
          <w:szCs w:val="21"/>
        </w:rPr>
        <w:t xml:space="preserve"> 客户的</w:t>
      </w:r>
      <w:r w:rsidRPr="00937B09">
        <w:rPr>
          <w:rFonts w:ascii="宋体" w:hAnsi="宋体"/>
          <w:szCs w:val="21"/>
        </w:rPr>
        <w:t>名称、单位的法定代表人（单位负责人）或其他主要负责人、住址以及其他规定的开户资料发生变更时，应于变更之日起五个工作日内向</w:t>
      </w:r>
      <w:r w:rsidRPr="00937B09">
        <w:rPr>
          <w:rFonts w:ascii="宋体" w:hAnsi="宋体" w:hint="eastAsia"/>
          <w:szCs w:val="21"/>
        </w:rPr>
        <w:t>银行</w:t>
      </w:r>
      <w:r w:rsidRPr="00937B09">
        <w:rPr>
          <w:rFonts w:ascii="宋体" w:hAnsi="宋体"/>
          <w:szCs w:val="21"/>
        </w:rPr>
        <w:t>提出书面变更申请，并提供有关部门的证明文件。在</w:t>
      </w:r>
      <w:r w:rsidRPr="00937B09">
        <w:rPr>
          <w:rFonts w:ascii="宋体" w:hAnsi="宋体" w:hint="eastAsia"/>
          <w:szCs w:val="21"/>
        </w:rPr>
        <w:t>客户</w:t>
      </w:r>
      <w:r w:rsidRPr="00937B09">
        <w:rPr>
          <w:rFonts w:ascii="宋体" w:hAnsi="宋体"/>
          <w:szCs w:val="21"/>
        </w:rPr>
        <w:t>提供符合规定的文件并经</w:t>
      </w:r>
      <w:r w:rsidRPr="00937B09">
        <w:rPr>
          <w:rFonts w:ascii="宋体" w:hAnsi="宋体" w:hint="eastAsia"/>
          <w:szCs w:val="21"/>
        </w:rPr>
        <w:t>银行</w:t>
      </w:r>
      <w:r w:rsidRPr="00937B09">
        <w:rPr>
          <w:rFonts w:ascii="宋体" w:hAnsi="宋体"/>
          <w:szCs w:val="21"/>
        </w:rPr>
        <w:t>审核同意后，</w:t>
      </w:r>
      <w:r w:rsidRPr="00937B09">
        <w:rPr>
          <w:rFonts w:ascii="宋体" w:hAnsi="宋体" w:hint="eastAsia"/>
          <w:szCs w:val="21"/>
        </w:rPr>
        <w:t>客户</w:t>
      </w:r>
      <w:r w:rsidRPr="00937B09">
        <w:rPr>
          <w:rFonts w:ascii="宋体" w:hAnsi="宋体"/>
          <w:szCs w:val="21"/>
        </w:rPr>
        <w:t>在银行</w:t>
      </w:r>
      <w:r w:rsidRPr="00937B09">
        <w:rPr>
          <w:rFonts w:ascii="宋体" w:hAnsi="宋体" w:hint="eastAsia"/>
          <w:szCs w:val="21"/>
        </w:rPr>
        <w:t>的上述变更内容方能生效。如客户未及时到银行办理变更手续，银行对客户的身份识别存疑的情况下，银行有权采取控制风险的管理措施，且银行不承担由此所导致的一切纠纷和法律责任。</w:t>
      </w:r>
    </w:p>
    <w:p w14:paraId="11546335"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第十七条  </w:t>
      </w:r>
      <w:r w:rsidRPr="00937B09">
        <w:rPr>
          <w:rFonts w:ascii="宋体" w:hAnsi="宋体" w:hint="eastAsia"/>
          <w:szCs w:val="21"/>
        </w:rPr>
        <w:t>客户因被撤并、解散、宣告破产或关闭的，或者注销、被吊销营业执照，需撤销在银行开立的公司外汇账户的，应在五个工作日内主动到银行办理撤销公司外汇账户的手续。客户尚未清偿银行债务的，不得申请撤销其在银行开立的相关外汇账户。</w:t>
      </w:r>
    </w:p>
    <w:p w14:paraId="6D6E937C"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第十八条 </w:t>
      </w:r>
      <w:r w:rsidRPr="00937B09">
        <w:rPr>
          <w:rFonts w:ascii="宋体" w:hAnsi="宋体" w:hint="eastAsia"/>
          <w:szCs w:val="21"/>
        </w:rPr>
        <w:t xml:space="preserve"> 客户撤销在银行开立的公司外汇账户，必须以书面形式向银行申请，并主动与银行核对该账户存款余额，交回预留印鉴卡，银行核对后办理销户手续。客户未按规定交回预留印鉴卡的，需出具公函承诺由此造成的损失由客户承担。</w:t>
      </w:r>
    </w:p>
    <w:p w14:paraId="461CF4D5"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客户在撤销银行结算账户时与银行核对账户余额一致后，对于银行前期发出的余额对账单尚未反馈对账回执的，银行不再接收客户对账回执，双方均认可销户时点的账户余额和之前的账务明细。</w:t>
      </w:r>
    </w:p>
    <w:p w14:paraId="5FE961B9"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第十九条 </w:t>
      </w:r>
      <w:r w:rsidRPr="00937B09">
        <w:rPr>
          <w:rFonts w:ascii="宋体" w:hAnsi="宋体" w:hint="eastAsia"/>
          <w:szCs w:val="21"/>
        </w:rPr>
        <w:t xml:space="preserve"> 银行得知客户有被撤并、解散、宣告破产、关闭的，或者注销、被吊销营业执照的情况，且客户超过规定期限未主动办理撤销公司外汇账户手续的，或者参与非法集资、涉嫌诈骗活动、逃税等情况的，银行有权停止客户公司外汇账户的对外支付、停止提供余额对账服务，由此造成的损失由客户承担。</w:t>
      </w:r>
    </w:p>
    <w:p w14:paraId="1756E7F3"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lastRenderedPageBreak/>
        <w:t xml:space="preserve">第二十条  </w:t>
      </w:r>
      <w:r w:rsidRPr="00937B09">
        <w:rPr>
          <w:rFonts w:ascii="宋体" w:hAnsi="宋体" w:hint="eastAsia"/>
          <w:szCs w:val="21"/>
        </w:rPr>
        <w:t>客户应当按照国家有关法律法规，按时办理每年的企业信息公示和配合银行实行账户年检，以维持客户单位本身、本协议及依据本协议所开立账户的持续有效性。银行按国家有关规定对客户开立的账户实行年检制度，客户应积极予以配合，按照年检的要求提供相关资料和证明文件。如客户未在银行要求时间内提供有效账户年检资料的，银行有权停止为客户办理外汇业务。</w:t>
      </w:r>
    </w:p>
    <w:p w14:paraId="7C0D24C6"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对于客户未参加年检，存在工商营业执照、法定代表人或者单位负责人身份证件等重要开户证明文件超过有效期等不符合银行结算账户开立规定情形的，银行有权撤销客户的银行结算账户，并有权将该账户转做久悬处理。</w:t>
      </w:r>
    </w:p>
    <w:p w14:paraId="1F48B56B"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第二十一条 </w:t>
      </w:r>
      <w:r w:rsidRPr="00937B09">
        <w:rPr>
          <w:rFonts w:ascii="宋体" w:hAnsi="宋体" w:hint="eastAsia"/>
          <w:szCs w:val="21"/>
        </w:rPr>
        <w:t xml:space="preserve"> 客户的公司外汇账户一年内未发生收付活动（利息收入及银行收取的相关费用除外），银行将按照相关规定，通知客户自发出通知之日起</w:t>
      </w:r>
      <w:r w:rsidRPr="00937B09">
        <w:rPr>
          <w:rFonts w:ascii="宋体" w:hAnsi="宋体"/>
          <w:szCs w:val="21"/>
        </w:rPr>
        <w:t>30</w:t>
      </w:r>
      <w:r w:rsidRPr="00937B09">
        <w:rPr>
          <w:rFonts w:ascii="宋体" w:hAnsi="宋体" w:hint="eastAsia"/>
          <w:szCs w:val="21"/>
        </w:rPr>
        <w:t>日内前来办理销户手续。客户逾期未来办理销户手续的，视同客户自愿销户，银行有权将该账户的款项列入银行久悬未取专户管理，客户可凭原预留签章、公章向银行办理正式销户手续。</w:t>
      </w:r>
    </w:p>
    <w:p w14:paraId="43649C84"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第二十二条  </w:t>
      </w:r>
      <w:r w:rsidRPr="00937B09">
        <w:rPr>
          <w:rFonts w:ascii="宋体" w:hAnsi="宋体" w:hint="eastAsia"/>
          <w:szCs w:val="21"/>
        </w:rPr>
        <w:t>银行在为客户办理公司外汇账户开立、撤销、变更以及使用中，应按国家外汇管理相关制度规定执行，不得有任何违法违规行为。</w:t>
      </w:r>
    </w:p>
    <w:p w14:paraId="05D55B35"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第二十三条  </w:t>
      </w:r>
      <w:r w:rsidRPr="00937B09">
        <w:rPr>
          <w:rFonts w:ascii="宋体" w:hAnsi="宋体" w:hint="eastAsia"/>
          <w:szCs w:val="21"/>
        </w:rPr>
        <w:t>银行承诺在本协议有效期间，依法保障客户公司外汇账户的资金安全；准确、及时地为客户办理资金收、付业务；为客户提供优质、快捷的结算服务。</w:t>
      </w:r>
    </w:p>
    <w:p w14:paraId="6518BF44"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第二十四条  </w:t>
      </w:r>
      <w:r w:rsidRPr="00937B09">
        <w:rPr>
          <w:rFonts w:ascii="宋体" w:hAnsi="宋体" w:hint="eastAsia"/>
          <w:szCs w:val="21"/>
        </w:rPr>
        <w:t>银行应依法为客户在银行开立的公司外汇账户信息保密。除国家法律、法规另有规定外，银行有权拒绝任何单位或个人查询、冻结、扣划客户在银行的存款。</w:t>
      </w:r>
    </w:p>
    <w:p w14:paraId="016E8AB2"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第二十五条  </w:t>
      </w:r>
      <w:r w:rsidRPr="00937B09">
        <w:rPr>
          <w:rFonts w:ascii="宋体" w:hAnsi="宋体" w:hint="eastAsia"/>
          <w:szCs w:val="21"/>
        </w:rPr>
        <w:t>银行应根据国家有关法规，按双方约定的利率、计息方法及结息日期结计利息，并于结息日次日将所计利息转入客户公司外汇账户；双方未作约定的，适用国家法律、法规、行政规章的规定，并结合银行同业惯例。</w:t>
      </w:r>
    </w:p>
    <w:p w14:paraId="08CB6CDD"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第二十六条  </w:t>
      </w:r>
      <w:r w:rsidRPr="00937B09">
        <w:rPr>
          <w:rFonts w:ascii="宋体" w:hAnsi="宋体" w:hint="eastAsia"/>
          <w:szCs w:val="21"/>
        </w:rPr>
        <w:t>对于由以下原因引起的客户交易或服务的指示或指令未能得到完整或部分实施，而使客户遭受的任何迟延、损失，银行不承担赔偿责任：</w:t>
      </w:r>
    </w:p>
    <w:p w14:paraId="7F1C157A"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（一）因发生不可抗力、意外事件或银行能力控制以外的情况而导致的客户交易遭取消或暂时中止（但银行有过错的情形除外）；</w:t>
      </w:r>
    </w:p>
    <w:p w14:paraId="7370E1B1"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（二）银行的电脑和通讯系统因任何机械、电子或其他故障，出现系统失灵、中断、失误等情况的；</w:t>
      </w:r>
    </w:p>
    <w:p w14:paraId="4C8F28FA"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（三）任何第三者（包括但不限于服务提供商或设备供应商）导致的任何延误、中断或暂时中止。</w:t>
      </w:r>
    </w:p>
    <w:p w14:paraId="2B23EB65"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第二十七条  </w:t>
      </w:r>
      <w:r w:rsidRPr="00937B09">
        <w:rPr>
          <w:rFonts w:ascii="宋体" w:hAnsi="宋体" w:hint="eastAsia"/>
          <w:szCs w:val="21"/>
        </w:rPr>
        <w:t>银行向客户提供回单服务，所涉及的账户包括本协议所开立的各类公司外汇账户，以及与之相关的外汇存款、贷款和其他银行业务账户。</w:t>
      </w:r>
      <w:r w:rsidRPr="00937B09">
        <w:rPr>
          <w:rFonts w:ascii="宋体" w:hAnsi="宋体"/>
          <w:szCs w:val="21"/>
        </w:rPr>
        <w:t xml:space="preserve"> </w:t>
      </w:r>
    </w:p>
    <w:p w14:paraId="1C0A3CBD"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第二十八条 </w:t>
      </w:r>
      <w:r w:rsidRPr="00937B09">
        <w:rPr>
          <w:rFonts w:ascii="宋体" w:hAnsi="宋体"/>
          <w:szCs w:val="21"/>
        </w:rPr>
        <w:t xml:space="preserve"> </w:t>
      </w:r>
      <w:r w:rsidRPr="00937B09">
        <w:rPr>
          <w:rFonts w:ascii="宋体" w:hAnsi="宋体" w:hint="eastAsia"/>
          <w:szCs w:val="21"/>
        </w:rPr>
        <w:t>银行向客户提供活期结算账户的交易明细账单服务。提供时点为账户发生交易数量满页时和每月月末（此时提供截止该月末的未出账单交易明细，交易数量未满页；账户该月无交易时，不提供）。</w:t>
      </w:r>
      <w:r w:rsidRPr="00937B09">
        <w:rPr>
          <w:rFonts w:ascii="宋体" w:hAnsi="宋体"/>
          <w:szCs w:val="21"/>
        </w:rPr>
        <w:t xml:space="preserve"> </w:t>
      </w:r>
    </w:p>
    <w:p w14:paraId="4FC8D73B"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lastRenderedPageBreak/>
        <w:t xml:space="preserve">第二十九条 </w:t>
      </w:r>
      <w:r w:rsidRPr="00937B09">
        <w:rPr>
          <w:rFonts w:ascii="宋体" w:hAnsi="宋体"/>
          <w:b/>
          <w:szCs w:val="21"/>
        </w:rPr>
        <w:t xml:space="preserve"> </w:t>
      </w:r>
      <w:r w:rsidRPr="00937B09">
        <w:rPr>
          <w:rFonts w:ascii="宋体" w:hAnsi="宋体" w:hint="eastAsia"/>
          <w:szCs w:val="21"/>
        </w:rPr>
        <w:t>回单及活期结算账户的交易明细账单的发放方式</w:t>
      </w:r>
      <w:r w:rsidRPr="00937B09">
        <w:rPr>
          <w:rFonts w:ascii="宋体" w:hAnsi="宋体"/>
          <w:szCs w:val="21"/>
        </w:rPr>
        <w:t xml:space="preserve"> </w:t>
      </w:r>
    </w:p>
    <w:p w14:paraId="66F5D197"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（一）客户可从银行营业场所的柜台领取相关回单及活期结算账户的交易明细账单；</w:t>
      </w:r>
      <w:r w:rsidRPr="00937B09">
        <w:rPr>
          <w:rFonts w:ascii="宋体" w:hAnsi="宋体"/>
          <w:szCs w:val="21"/>
        </w:rPr>
        <w:t xml:space="preserve"> </w:t>
      </w:r>
    </w:p>
    <w:p w14:paraId="7F7681EA"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（二）客户可从银行营业场所的回单柜领取相关回单及活期结算账户的交易明细账单；</w:t>
      </w:r>
      <w:r w:rsidRPr="00937B09">
        <w:rPr>
          <w:rFonts w:ascii="宋体" w:hAnsi="宋体"/>
          <w:szCs w:val="21"/>
        </w:rPr>
        <w:t xml:space="preserve"> </w:t>
      </w:r>
    </w:p>
    <w:p w14:paraId="0062FC13"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（三）客户可从银行营业场所的自助回单打印设备自助打印相关回单及活期结算账户的交易明细账单。客户使用自助回单打印的，应申请银行单位客户账户管理卡，并与银行签署</w:t>
      </w:r>
      <w:r w:rsidRPr="00937B09">
        <w:rPr>
          <w:rFonts w:ascii="宋体" w:hAnsi="宋体"/>
          <w:szCs w:val="21"/>
        </w:rPr>
        <w:t xml:space="preserve"> 相关协议； </w:t>
      </w:r>
    </w:p>
    <w:p w14:paraId="706D275C"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szCs w:val="21"/>
        </w:rPr>
        <w:t xml:space="preserve">（四）客户可与银行另行约定其他方式。 </w:t>
      </w:r>
    </w:p>
    <w:p w14:paraId="268BF90C" w14:textId="77777777" w:rsidR="007100EC" w:rsidRPr="00937B09" w:rsidRDefault="001E686E">
      <w:pPr>
        <w:autoSpaceDE w:val="0"/>
        <w:autoSpaceDN w:val="0"/>
        <w:adjustRightInd w:val="0"/>
        <w:spacing w:line="360" w:lineRule="auto"/>
        <w:ind w:firstLineChars="200" w:firstLine="422"/>
        <w:jc w:val="left"/>
        <w:rPr>
          <w:rFonts w:ascii="宋体" w:cs="宋体"/>
          <w:color w:val="000000"/>
          <w:kern w:val="0"/>
          <w:szCs w:val="21"/>
        </w:rPr>
      </w:pPr>
      <w:r w:rsidRPr="00937B09">
        <w:rPr>
          <w:rFonts w:ascii="宋体" w:cs="宋体" w:hint="eastAsia"/>
          <w:b/>
          <w:color w:val="000000"/>
          <w:kern w:val="0"/>
          <w:szCs w:val="21"/>
        </w:rPr>
        <w:t>第三十条</w:t>
      </w:r>
      <w:r w:rsidRPr="00937B09">
        <w:rPr>
          <w:rFonts w:ascii="宋体" w:cs="宋体"/>
          <w:color w:val="000000"/>
          <w:kern w:val="0"/>
          <w:szCs w:val="21"/>
        </w:rPr>
        <w:t xml:space="preserve"> </w:t>
      </w:r>
      <w:r w:rsidRPr="00937B09">
        <w:rPr>
          <w:rFonts w:ascii="宋体" w:cs="宋体" w:hint="eastAsia"/>
          <w:color w:val="000000"/>
          <w:kern w:val="0"/>
          <w:szCs w:val="21"/>
        </w:rPr>
        <w:t>银行向客户提供本协议涉及的相关账户余额的银企对账服务，并要求客户就某一时点的客户账户余额与银行余额对账单上的客户账户余额的一致性进行核对和确认。银行每年提供的次数和时点由银行根据客户账户的交易情况及监管部门有关要求确定，但每年至少提供一次。为提高工作效率，银行可将上述账户合并在一份对账单上一并提供。客户如需自行指定对账单合并范围的，可向银行申请对账单定制服务，但必须遵循银行的对账单定制规则。</w:t>
      </w:r>
      <w:r w:rsidRPr="00937B09">
        <w:rPr>
          <w:rFonts w:ascii="宋体" w:cs="宋体"/>
          <w:color w:val="000000"/>
          <w:kern w:val="0"/>
          <w:szCs w:val="21"/>
        </w:rPr>
        <w:t xml:space="preserve"> </w:t>
      </w:r>
    </w:p>
    <w:p w14:paraId="62DE168D" w14:textId="77777777" w:rsidR="007100EC" w:rsidRPr="00937B09" w:rsidRDefault="001E686E">
      <w:pPr>
        <w:autoSpaceDE w:val="0"/>
        <w:autoSpaceDN w:val="0"/>
        <w:adjustRightInd w:val="0"/>
        <w:spacing w:line="360" w:lineRule="auto"/>
        <w:ind w:firstLineChars="200" w:firstLine="422"/>
        <w:jc w:val="left"/>
        <w:rPr>
          <w:rFonts w:ascii="宋体" w:cs="宋体"/>
          <w:color w:val="000000"/>
          <w:kern w:val="0"/>
          <w:szCs w:val="21"/>
        </w:rPr>
      </w:pPr>
      <w:r w:rsidRPr="00937B09">
        <w:rPr>
          <w:rFonts w:ascii="宋体" w:cs="宋体" w:hint="eastAsia"/>
          <w:b/>
          <w:color w:val="000000"/>
          <w:kern w:val="0"/>
          <w:szCs w:val="21"/>
        </w:rPr>
        <w:t>第三十一条</w:t>
      </w:r>
      <w:r w:rsidRPr="00937B09">
        <w:rPr>
          <w:rFonts w:ascii="宋体" w:cs="宋体"/>
          <w:color w:val="000000"/>
          <w:kern w:val="0"/>
          <w:szCs w:val="21"/>
        </w:rPr>
        <w:t xml:space="preserve"> </w:t>
      </w:r>
      <w:r w:rsidRPr="00937B09">
        <w:rPr>
          <w:rFonts w:ascii="宋体" w:cs="宋体" w:hint="eastAsia"/>
          <w:color w:val="000000"/>
          <w:kern w:val="0"/>
          <w:szCs w:val="21"/>
        </w:rPr>
        <w:t>银行提供纸质对账、电子对账两种银企对账形式。对同一份对账单客户只能选定上述其中一种对账形式。甲乙双方默认的对账形式为纸质对账，客户如需将对账形式变更为电子对账，须按银行规定办理相关手续。</w:t>
      </w:r>
      <w:r w:rsidRPr="00937B09">
        <w:rPr>
          <w:rFonts w:ascii="宋体" w:cs="宋体"/>
          <w:color w:val="000000"/>
          <w:kern w:val="0"/>
          <w:szCs w:val="21"/>
        </w:rPr>
        <w:t xml:space="preserve"> </w:t>
      </w:r>
    </w:p>
    <w:p w14:paraId="7D140D37" w14:textId="77777777" w:rsidR="007100EC" w:rsidRPr="00937B09" w:rsidRDefault="001E686E">
      <w:pPr>
        <w:autoSpaceDE w:val="0"/>
        <w:autoSpaceDN w:val="0"/>
        <w:adjustRightInd w:val="0"/>
        <w:spacing w:line="360" w:lineRule="auto"/>
        <w:ind w:firstLineChars="200" w:firstLine="420"/>
        <w:jc w:val="left"/>
        <w:rPr>
          <w:rFonts w:ascii="宋体" w:cs="宋体"/>
          <w:color w:val="000000"/>
          <w:kern w:val="0"/>
          <w:szCs w:val="21"/>
        </w:rPr>
      </w:pPr>
      <w:r w:rsidRPr="00937B09">
        <w:rPr>
          <w:rFonts w:ascii="宋体" w:cs="宋体" w:hint="eastAsia"/>
          <w:color w:val="000000"/>
          <w:kern w:val="0"/>
          <w:szCs w:val="21"/>
        </w:rPr>
        <w:t>客户选择电子对账的，应在约定的对账截止日期前通过电子渠道完成与银行对账。</w:t>
      </w:r>
      <w:r w:rsidRPr="00937B09">
        <w:rPr>
          <w:rFonts w:ascii="宋体" w:cs="宋体"/>
          <w:color w:val="000000"/>
          <w:kern w:val="0"/>
          <w:szCs w:val="21"/>
        </w:rPr>
        <w:t xml:space="preserve"> </w:t>
      </w:r>
    </w:p>
    <w:p w14:paraId="054BE9B3" w14:textId="77777777" w:rsidR="007100EC" w:rsidRPr="00937B09" w:rsidRDefault="001E686E">
      <w:pPr>
        <w:autoSpaceDE w:val="0"/>
        <w:autoSpaceDN w:val="0"/>
        <w:adjustRightInd w:val="0"/>
        <w:spacing w:line="360" w:lineRule="auto"/>
        <w:ind w:firstLineChars="200" w:firstLine="422"/>
        <w:jc w:val="left"/>
        <w:rPr>
          <w:rFonts w:ascii="宋体" w:cs="宋体"/>
          <w:color w:val="000000"/>
          <w:kern w:val="0"/>
          <w:szCs w:val="21"/>
        </w:rPr>
      </w:pPr>
      <w:r w:rsidRPr="00937B09">
        <w:rPr>
          <w:rFonts w:ascii="宋体" w:cs="宋体" w:hint="eastAsia"/>
          <w:b/>
          <w:color w:val="000000"/>
          <w:kern w:val="0"/>
          <w:szCs w:val="21"/>
        </w:rPr>
        <w:t>第三十二条</w:t>
      </w:r>
      <w:r w:rsidRPr="00937B09">
        <w:rPr>
          <w:rFonts w:ascii="宋体" w:cs="宋体"/>
          <w:b/>
          <w:color w:val="000000"/>
          <w:kern w:val="0"/>
          <w:szCs w:val="21"/>
        </w:rPr>
        <w:t xml:space="preserve"> </w:t>
      </w:r>
      <w:r w:rsidRPr="00937B09">
        <w:rPr>
          <w:rFonts w:ascii="宋体" w:cs="宋体" w:hint="eastAsia"/>
          <w:color w:val="000000"/>
          <w:kern w:val="0"/>
          <w:szCs w:val="21"/>
        </w:rPr>
        <w:t>纸质对账单及对账回执的发放方式</w:t>
      </w:r>
      <w:r w:rsidRPr="00937B09">
        <w:rPr>
          <w:rFonts w:ascii="宋体" w:cs="宋体"/>
          <w:color w:val="000000"/>
          <w:kern w:val="0"/>
          <w:szCs w:val="21"/>
        </w:rPr>
        <w:t xml:space="preserve"> </w:t>
      </w:r>
    </w:p>
    <w:p w14:paraId="4C512F19" w14:textId="77777777" w:rsidR="007100EC" w:rsidRPr="00937B09" w:rsidRDefault="001E686E">
      <w:pPr>
        <w:autoSpaceDE w:val="0"/>
        <w:autoSpaceDN w:val="0"/>
        <w:adjustRightInd w:val="0"/>
        <w:spacing w:line="360" w:lineRule="auto"/>
        <w:ind w:firstLineChars="200" w:firstLine="420"/>
        <w:jc w:val="left"/>
        <w:rPr>
          <w:rFonts w:ascii="宋体" w:cs="宋体"/>
          <w:color w:val="000000"/>
          <w:kern w:val="0"/>
          <w:szCs w:val="21"/>
        </w:rPr>
      </w:pPr>
      <w:r w:rsidRPr="00937B09">
        <w:rPr>
          <w:rFonts w:ascii="宋体" w:cs="宋体" w:hint="eastAsia"/>
          <w:color w:val="000000"/>
          <w:kern w:val="0"/>
          <w:szCs w:val="21"/>
        </w:rPr>
        <w:t>（一）银行可通过邮局邮寄相关对账单给客户（邮寄时使用客户预留在银行的联系地址和邮政编码）；</w:t>
      </w:r>
      <w:r w:rsidRPr="00937B09">
        <w:rPr>
          <w:rFonts w:ascii="宋体" w:cs="宋体"/>
          <w:color w:val="000000"/>
          <w:kern w:val="0"/>
          <w:szCs w:val="21"/>
        </w:rPr>
        <w:t xml:space="preserve"> </w:t>
      </w:r>
    </w:p>
    <w:p w14:paraId="6188BF53" w14:textId="77777777" w:rsidR="007100EC" w:rsidRPr="00937B09" w:rsidRDefault="001E686E">
      <w:pPr>
        <w:autoSpaceDE w:val="0"/>
        <w:autoSpaceDN w:val="0"/>
        <w:adjustRightInd w:val="0"/>
        <w:spacing w:line="360" w:lineRule="auto"/>
        <w:ind w:firstLineChars="200" w:firstLine="420"/>
        <w:jc w:val="left"/>
        <w:rPr>
          <w:rFonts w:ascii="宋体" w:cs="宋体"/>
          <w:color w:val="000000"/>
          <w:kern w:val="0"/>
          <w:szCs w:val="21"/>
        </w:rPr>
      </w:pPr>
      <w:r w:rsidRPr="00937B09">
        <w:rPr>
          <w:rFonts w:ascii="宋体" w:cs="宋体" w:hint="eastAsia"/>
          <w:color w:val="000000"/>
          <w:kern w:val="0"/>
          <w:szCs w:val="21"/>
        </w:rPr>
        <w:t>（二）银行可通过其选择的专业外包物流服务商传递相关对账单给客户；</w:t>
      </w:r>
      <w:r w:rsidRPr="00937B09">
        <w:rPr>
          <w:rFonts w:ascii="宋体" w:cs="宋体"/>
          <w:color w:val="000000"/>
          <w:kern w:val="0"/>
          <w:szCs w:val="21"/>
        </w:rPr>
        <w:t xml:space="preserve"> </w:t>
      </w:r>
    </w:p>
    <w:p w14:paraId="5620CCE9" w14:textId="77777777" w:rsidR="007100EC" w:rsidRPr="00937B09" w:rsidRDefault="001E686E">
      <w:pPr>
        <w:autoSpaceDE w:val="0"/>
        <w:autoSpaceDN w:val="0"/>
        <w:adjustRightInd w:val="0"/>
        <w:spacing w:line="360" w:lineRule="auto"/>
        <w:ind w:firstLineChars="200" w:firstLine="420"/>
        <w:jc w:val="left"/>
        <w:rPr>
          <w:rFonts w:ascii="宋体" w:cs="宋体"/>
          <w:color w:val="000000"/>
          <w:kern w:val="0"/>
          <w:szCs w:val="21"/>
        </w:rPr>
      </w:pPr>
      <w:r w:rsidRPr="00937B09">
        <w:rPr>
          <w:rFonts w:ascii="宋体" w:cs="宋体" w:hint="eastAsia"/>
          <w:color w:val="000000"/>
          <w:kern w:val="0"/>
          <w:szCs w:val="21"/>
        </w:rPr>
        <w:t>（三）客户可从银行营业场所的对账人员处领取相关对账单；</w:t>
      </w:r>
      <w:r w:rsidRPr="00937B09">
        <w:rPr>
          <w:rFonts w:ascii="宋体" w:cs="宋体"/>
          <w:color w:val="000000"/>
          <w:kern w:val="0"/>
          <w:szCs w:val="21"/>
        </w:rPr>
        <w:t xml:space="preserve"> </w:t>
      </w:r>
    </w:p>
    <w:p w14:paraId="4361E6DA" w14:textId="77777777" w:rsidR="007100EC" w:rsidRPr="00937B09" w:rsidRDefault="001E686E">
      <w:pPr>
        <w:autoSpaceDE w:val="0"/>
        <w:autoSpaceDN w:val="0"/>
        <w:adjustRightInd w:val="0"/>
        <w:spacing w:line="360" w:lineRule="auto"/>
        <w:ind w:firstLineChars="200" w:firstLine="420"/>
        <w:jc w:val="left"/>
        <w:rPr>
          <w:rFonts w:ascii="宋体" w:cs="宋体"/>
          <w:color w:val="000000"/>
          <w:kern w:val="0"/>
          <w:szCs w:val="21"/>
        </w:rPr>
      </w:pPr>
      <w:r w:rsidRPr="00937B09">
        <w:rPr>
          <w:rFonts w:ascii="宋体" w:cs="宋体" w:hint="eastAsia"/>
          <w:color w:val="000000"/>
          <w:kern w:val="0"/>
          <w:szCs w:val="21"/>
        </w:rPr>
        <w:t>（四）客户可从银行营业场所的回单柜领取相关对账单；</w:t>
      </w:r>
      <w:r w:rsidRPr="00937B09">
        <w:rPr>
          <w:rFonts w:ascii="宋体" w:cs="宋体"/>
          <w:color w:val="000000"/>
          <w:kern w:val="0"/>
          <w:szCs w:val="21"/>
        </w:rPr>
        <w:t xml:space="preserve"> </w:t>
      </w:r>
    </w:p>
    <w:p w14:paraId="1DE21BBA" w14:textId="77777777" w:rsidR="007100EC" w:rsidRPr="00937B09" w:rsidRDefault="001E686E">
      <w:pPr>
        <w:autoSpaceDE w:val="0"/>
        <w:autoSpaceDN w:val="0"/>
        <w:adjustRightInd w:val="0"/>
        <w:spacing w:line="360" w:lineRule="auto"/>
        <w:ind w:firstLineChars="200" w:firstLine="420"/>
        <w:jc w:val="left"/>
        <w:rPr>
          <w:rFonts w:ascii="宋体" w:cs="宋体"/>
          <w:color w:val="000000"/>
          <w:kern w:val="0"/>
          <w:szCs w:val="21"/>
        </w:rPr>
      </w:pPr>
      <w:r w:rsidRPr="00937B09">
        <w:rPr>
          <w:rFonts w:ascii="宋体" w:cs="宋体" w:hint="eastAsia"/>
          <w:color w:val="000000"/>
          <w:kern w:val="0"/>
          <w:szCs w:val="21"/>
        </w:rPr>
        <w:t>（五）银行工作人员可直接到客户办公场地将相关对账单当面递交给客户。</w:t>
      </w:r>
      <w:r w:rsidRPr="00937B09">
        <w:rPr>
          <w:rFonts w:ascii="宋体" w:cs="宋体"/>
          <w:color w:val="000000"/>
          <w:kern w:val="0"/>
          <w:szCs w:val="21"/>
        </w:rPr>
        <w:t xml:space="preserve"> </w:t>
      </w:r>
    </w:p>
    <w:p w14:paraId="064E82F2" w14:textId="77777777" w:rsidR="007100EC" w:rsidRPr="00937B09" w:rsidRDefault="001E686E">
      <w:pPr>
        <w:autoSpaceDE w:val="0"/>
        <w:autoSpaceDN w:val="0"/>
        <w:adjustRightInd w:val="0"/>
        <w:spacing w:line="360" w:lineRule="auto"/>
        <w:ind w:firstLineChars="200" w:firstLine="422"/>
        <w:jc w:val="left"/>
        <w:rPr>
          <w:rFonts w:ascii="宋体" w:cs="宋体"/>
          <w:color w:val="000000"/>
          <w:kern w:val="0"/>
          <w:szCs w:val="21"/>
        </w:rPr>
      </w:pPr>
      <w:r w:rsidRPr="00937B09">
        <w:rPr>
          <w:rFonts w:ascii="宋体" w:cs="宋体" w:hint="eastAsia"/>
          <w:b/>
          <w:color w:val="000000"/>
          <w:kern w:val="0"/>
          <w:szCs w:val="21"/>
        </w:rPr>
        <w:t>第三十三条</w:t>
      </w:r>
      <w:r w:rsidRPr="00937B09">
        <w:rPr>
          <w:rFonts w:ascii="宋体" w:cs="宋体"/>
          <w:b/>
          <w:color w:val="000000"/>
          <w:kern w:val="0"/>
          <w:szCs w:val="21"/>
        </w:rPr>
        <w:t xml:space="preserve"> </w:t>
      </w:r>
      <w:r w:rsidRPr="00937B09">
        <w:rPr>
          <w:rFonts w:ascii="宋体" w:cs="宋体" w:hint="eastAsia"/>
          <w:color w:val="000000"/>
          <w:kern w:val="0"/>
          <w:szCs w:val="21"/>
        </w:rPr>
        <w:t>客户应保证预留在银行的联系人、联系电话、联系地址和邮政编码等联系方式真实、有效，如有调整应以正式书面申请及时通知银行。如客户提供的联系方式内容不准确或变更后未及时通知，使得银行无法提供对账服务或者对账服务提供不及时的，银行不承担由此造成的损失。</w:t>
      </w:r>
      <w:r w:rsidRPr="00937B09">
        <w:rPr>
          <w:rFonts w:ascii="宋体" w:cs="宋体"/>
          <w:color w:val="000000"/>
          <w:kern w:val="0"/>
          <w:szCs w:val="21"/>
        </w:rPr>
        <w:t xml:space="preserve"> </w:t>
      </w:r>
    </w:p>
    <w:p w14:paraId="0D021F43" w14:textId="77777777" w:rsidR="007100EC" w:rsidRPr="00937B09" w:rsidRDefault="001E686E">
      <w:pPr>
        <w:autoSpaceDE w:val="0"/>
        <w:autoSpaceDN w:val="0"/>
        <w:adjustRightInd w:val="0"/>
        <w:spacing w:line="360" w:lineRule="auto"/>
        <w:ind w:firstLineChars="200" w:firstLine="422"/>
        <w:jc w:val="left"/>
        <w:rPr>
          <w:rFonts w:ascii="宋体" w:cs="宋体"/>
          <w:color w:val="000000"/>
          <w:kern w:val="0"/>
          <w:szCs w:val="21"/>
        </w:rPr>
      </w:pPr>
      <w:r w:rsidRPr="00937B09">
        <w:rPr>
          <w:rFonts w:ascii="宋体" w:cs="宋体" w:hint="eastAsia"/>
          <w:b/>
          <w:color w:val="000000"/>
          <w:kern w:val="0"/>
          <w:szCs w:val="21"/>
        </w:rPr>
        <w:t>第三十四条</w:t>
      </w:r>
      <w:r w:rsidRPr="00937B09">
        <w:rPr>
          <w:rFonts w:ascii="宋体" w:cs="宋体"/>
          <w:b/>
          <w:color w:val="000000"/>
          <w:kern w:val="0"/>
          <w:szCs w:val="21"/>
        </w:rPr>
        <w:t xml:space="preserve"> </w:t>
      </w:r>
      <w:r w:rsidRPr="00937B09">
        <w:rPr>
          <w:rFonts w:ascii="宋体" w:cs="宋体" w:hint="eastAsia"/>
          <w:color w:val="000000"/>
          <w:kern w:val="0"/>
          <w:szCs w:val="21"/>
        </w:rPr>
        <w:t>对账单发放后的送达日期按以下方式确定：</w:t>
      </w:r>
      <w:r w:rsidRPr="00937B09">
        <w:rPr>
          <w:rFonts w:ascii="宋体" w:cs="宋体"/>
          <w:color w:val="000000"/>
          <w:kern w:val="0"/>
          <w:szCs w:val="21"/>
        </w:rPr>
        <w:t xml:space="preserve"> </w:t>
      </w:r>
    </w:p>
    <w:p w14:paraId="2575FA4C" w14:textId="77777777" w:rsidR="007100EC" w:rsidRPr="00937B09" w:rsidRDefault="001E686E">
      <w:pPr>
        <w:autoSpaceDE w:val="0"/>
        <w:autoSpaceDN w:val="0"/>
        <w:adjustRightInd w:val="0"/>
        <w:spacing w:line="360" w:lineRule="auto"/>
        <w:ind w:firstLineChars="200" w:firstLine="420"/>
        <w:jc w:val="left"/>
        <w:rPr>
          <w:rFonts w:ascii="宋体" w:cs="宋体"/>
          <w:color w:val="000000"/>
          <w:kern w:val="0"/>
          <w:szCs w:val="21"/>
        </w:rPr>
      </w:pPr>
      <w:r w:rsidRPr="00937B09">
        <w:rPr>
          <w:rFonts w:ascii="宋体" w:cs="宋体" w:hint="eastAsia"/>
          <w:color w:val="000000"/>
          <w:kern w:val="0"/>
          <w:szCs w:val="21"/>
        </w:rPr>
        <w:t>（一）客户在银行对账人员处领取对账单的，双方工作人员实际交接对账单的日期即</w:t>
      </w:r>
      <w:r w:rsidRPr="00937B09">
        <w:rPr>
          <w:rFonts w:ascii="宋体" w:cs="宋体" w:hint="eastAsia"/>
          <w:color w:val="000000"/>
          <w:kern w:val="0"/>
          <w:szCs w:val="21"/>
        </w:rPr>
        <w:lastRenderedPageBreak/>
        <w:t>为相关对账单的送达日期；</w:t>
      </w:r>
      <w:r w:rsidRPr="00937B09">
        <w:rPr>
          <w:rFonts w:ascii="宋体" w:cs="宋体"/>
          <w:color w:val="000000"/>
          <w:kern w:val="0"/>
          <w:szCs w:val="21"/>
        </w:rPr>
        <w:t xml:space="preserve"> </w:t>
      </w:r>
    </w:p>
    <w:p w14:paraId="3A100EDA" w14:textId="77777777" w:rsidR="007100EC" w:rsidRPr="00937B09" w:rsidRDefault="001E686E">
      <w:pPr>
        <w:autoSpaceDE w:val="0"/>
        <w:autoSpaceDN w:val="0"/>
        <w:adjustRightInd w:val="0"/>
        <w:spacing w:line="360" w:lineRule="auto"/>
        <w:ind w:firstLineChars="200" w:firstLine="420"/>
        <w:jc w:val="left"/>
        <w:rPr>
          <w:rFonts w:ascii="宋体" w:cs="宋体"/>
          <w:color w:val="000000"/>
          <w:kern w:val="0"/>
          <w:szCs w:val="21"/>
        </w:rPr>
      </w:pPr>
      <w:r w:rsidRPr="00937B09">
        <w:rPr>
          <w:rFonts w:ascii="宋体" w:cs="宋体" w:hint="eastAsia"/>
          <w:color w:val="000000"/>
          <w:kern w:val="0"/>
          <w:szCs w:val="21"/>
        </w:rPr>
        <w:t>（二）客户在银行回单柜领取对账单的，自银行发放对账单后，客户第一次开柜取单的日期即为相关对账单的送达日期；</w:t>
      </w:r>
      <w:r w:rsidRPr="00937B09">
        <w:rPr>
          <w:rFonts w:ascii="宋体" w:cs="宋体"/>
          <w:color w:val="000000"/>
          <w:kern w:val="0"/>
          <w:szCs w:val="21"/>
        </w:rPr>
        <w:t xml:space="preserve"> </w:t>
      </w:r>
    </w:p>
    <w:p w14:paraId="1516817D" w14:textId="77777777" w:rsidR="007100EC" w:rsidRPr="00937B09" w:rsidRDefault="001E686E">
      <w:pPr>
        <w:autoSpaceDE w:val="0"/>
        <w:autoSpaceDN w:val="0"/>
        <w:adjustRightInd w:val="0"/>
        <w:spacing w:line="360" w:lineRule="auto"/>
        <w:ind w:leftChars="200" w:left="420"/>
        <w:jc w:val="left"/>
        <w:rPr>
          <w:rFonts w:ascii="宋体"/>
          <w:kern w:val="0"/>
          <w:szCs w:val="21"/>
        </w:rPr>
      </w:pPr>
      <w:r w:rsidRPr="00937B09">
        <w:rPr>
          <w:rFonts w:ascii="宋体" w:cs="宋体" w:hint="eastAsia"/>
          <w:color w:val="000000"/>
          <w:kern w:val="0"/>
          <w:szCs w:val="21"/>
        </w:rPr>
        <w:t>（三）银行通过邮寄方式发放对账单的，以交寄日期后</w:t>
      </w:r>
      <w:r w:rsidRPr="00937B09">
        <w:rPr>
          <w:rFonts w:ascii="宋体" w:cs="宋体"/>
          <w:color w:val="000000"/>
          <w:kern w:val="0"/>
          <w:szCs w:val="21"/>
        </w:rPr>
        <w:t>7</w:t>
      </w:r>
      <w:r w:rsidRPr="00937B09">
        <w:rPr>
          <w:rFonts w:ascii="宋体" w:cs="宋体" w:hint="eastAsia"/>
          <w:color w:val="000000"/>
          <w:kern w:val="0"/>
          <w:szCs w:val="21"/>
        </w:rPr>
        <w:t>天为相关对账单的送达日期；（</w:t>
      </w:r>
      <w:r w:rsidRPr="00937B09">
        <w:rPr>
          <w:rFonts w:ascii="宋体"/>
          <w:kern w:val="0"/>
          <w:szCs w:val="21"/>
        </w:rPr>
        <w:t xml:space="preserve">四）银行通过外包物流服务商向客户发放对账单的，以外包物流服务商与客户交接对账单并签收之日为相关对账单的送达日期； </w:t>
      </w:r>
    </w:p>
    <w:p w14:paraId="1B72460B" w14:textId="77777777" w:rsidR="007100EC" w:rsidRPr="00937B09" w:rsidRDefault="001E686E">
      <w:pPr>
        <w:autoSpaceDE w:val="0"/>
        <w:autoSpaceDN w:val="0"/>
        <w:adjustRightInd w:val="0"/>
        <w:spacing w:line="360" w:lineRule="auto"/>
        <w:ind w:firstLineChars="200" w:firstLine="420"/>
        <w:jc w:val="left"/>
        <w:rPr>
          <w:rFonts w:ascii="宋体"/>
          <w:kern w:val="0"/>
          <w:szCs w:val="21"/>
        </w:rPr>
      </w:pPr>
      <w:r w:rsidRPr="00937B09">
        <w:rPr>
          <w:rFonts w:ascii="宋体"/>
          <w:kern w:val="0"/>
          <w:szCs w:val="21"/>
        </w:rPr>
        <w:t xml:space="preserve">（五）银行工作人员直接到客户办公场地当面递交对账单的，双方工作人员实际交接对账单的日期即为相关对账单的送达日期； </w:t>
      </w:r>
    </w:p>
    <w:p w14:paraId="09F5DF3A" w14:textId="77777777" w:rsidR="007100EC" w:rsidRPr="00937B09" w:rsidRDefault="001E686E">
      <w:pPr>
        <w:autoSpaceDE w:val="0"/>
        <w:autoSpaceDN w:val="0"/>
        <w:adjustRightInd w:val="0"/>
        <w:spacing w:line="360" w:lineRule="auto"/>
        <w:ind w:firstLineChars="200" w:firstLine="420"/>
        <w:jc w:val="left"/>
        <w:rPr>
          <w:rFonts w:ascii="宋体" w:cs="宋体"/>
          <w:color w:val="000000"/>
          <w:kern w:val="0"/>
          <w:sz w:val="18"/>
          <w:szCs w:val="18"/>
        </w:rPr>
      </w:pPr>
      <w:r w:rsidRPr="00937B09">
        <w:rPr>
          <w:rFonts w:ascii="宋体"/>
          <w:kern w:val="0"/>
          <w:szCs w:val="21"/>
        </w:rPr>
        <w:t>（六）由于客户提供的联系地址错误或不准确，造成对账单发出后被退回或在发放过程中灭失的，视为相关对账单</w:t>
      </w:r>
      <w:r w:rsidRPr="00937B09">
        <w:rPr>
          <w:rFonts w:ascii="宋体" w:hint="eastAsia"/>
          <w:kern w:val="0"/>
          <w:szCs w:val="21"/>
        </w:rPr>
        <w:t>已</w:t>
      </w:r>
      <w:r w:rsidRPr="00937B09">
        <w:rPr>
          <w:rFonts w:ascii="宋体"/>
          <w:kern w:val="0"/>
          <w:szCs w:val="21"/>
        </w:rPr>
        <w:t>送达，由此造成的一切不利后果由客户承担，甲乙双方同意送达日期默认为发出日期后7天</w:t>
      </w:r>
      <w:r w:rsidRPr="00937B09">
        <w:rPr>
          <w:rFonts w:ascii="宋体" w:hint="eastAsia"/>
          <w:kern w:val="0"/>
          <w:szCs w:val="21"/>
        </w:rPr>
        <w:t>。</w:t>
      </w:r>
    </w:p>
    <w:p w14:paraId="388175A2" w14:textId="77777777" w:rsidR="007100EC" w:rsidRPr="00937B09" w:rsidRDefault="001E686E">
      <w:pPr>
        <w:autoSpaceDE w:val="0"/>
        <w:autoSpaceDN w:val="0"/>
        <w:adjustRightInd w:val="0"/>
        <w:spacing w:line="360" w:lineRule="auto"/>
        <w:ind w:firstLineChars="200" w:firstLine="422"/>
        <w:jc w:val="left"/>
        <w:rPr>
          <w:rFonts w:ascii="宋体"/>
          <w:kern w:val="0"/>
          <w:szCs w:val="21"/>
        </w:rPr>
      </w:pPr>
      <w:r w:rsidRPr="00937B09">
        <w:rPr>
          <w:rFonts w:ascii="宋体"/>
          <w:b/>
          <w:kern w:val="0"/>
          <w:szCs w:val="21"/>
        </w:rPr>
        <w:t>第三十</w:t>
      </w:r>
      <w:r w:rsidRPr="00937B09">
        <w:rPr>
          <w:rFonts w:ascii="宋体" w:hint="eastAsia"/>
          <w:b/>
          <w:kern w:val="0"/>
          <w:szCs w:val="21"/>
        </w:rPr>
        <w:t>五</w:t>
      </w:r>
      <w:r w:rsidRPr="00937B09">
        <w:rPr>
          <w:rFonts w:ascii="宋体"/>
          <w:b/>
          <w:kern w:val="0"/>
          <w:szCs w:val="21"/>
        </w:rPr>
        <w:t xml:space="preserve">条 </w:t>
      </w:r>
      <w:r w:rsidRPr="00937B09">
        <w:rPr>
          <w:rFonts w:ascii="宋体"/>
          <w:kern w:val="0"/>
          <w:szCs w:val="21"/>
        </w:rPr>
        <w:t xml:space="preserve">客户收到银行提供的余额对账单及其回执后，应在送达之日起30天内完成核对、在回执上填写核对结果和签章、将回执返还银行；逾期未返还的，则视为客户已默认账务信息核对无误，由此造成的一切不利后果由客户承担。 </w:t>
      </w:r>
    </w:p>
    <w:p w14:paraId="598A9F37" w14:textId="77777777" w:rsidR="007100EC" w:rsidRPr="00937B09" w:rsidRDefault="001E686E">
      <w:pPr>
        <w:autoSpaceDE w:val="0"/>
        <w:autoSpaceDN w:val="0"/>
        <w:adjustRightInd w:val="0"/>
        <w:spacing w:line="360" w:lineRule="auto"/>
        <w:ind w:firstLineChars="200" w:firstLine="422"/>
        <w:jc w:val="left"/>
        <w:rPr>
          <w:rFonts w:ascii="宋体"/>
          <w:kern w:val="0"/>
          <w:szCs w:val="21"/>
        </w:rPr>
      </w:pPr>
      <w:r w:rsidRPr="00937B09">
        <w:rPr>
          <w:rFonts w:ascii="宋体"/>
          <w:b/>
          <w:kern w:val="0"/>
          <w:szCs w:val="21"/>
        </w:rPr>
        <w:t>第三十</w:t>
      </w:r>
      <w:r w:rsidRPr="00937B09">
        <w:rPr>
          <w:rFonts w:ascii="宋体" w:hint="eastAsia"/>
          <w:b/>
          <w:kern w:val="0"/>
          <w:szCs w:val="21"/>
        </w:rPr>
        <w:t>六</w:t>
      </w:r>
      <w:r w:rsidRPr="00937B09">
        <w:rPr>
          <w:rFonts w:ascii="宋体"/>
          <w:b/>
          <w:kern w:val="0"/>
          <w:szCs w:val="21"/>
        </w:rPr>
        <w:t>条</w:t>
      </w:r>
      <w:r w:rsidRPr="00937B09">
        <w:rPr>
          <w:rFonts w:ascii="宋体"/>
          <w:kern w:val="0"/>
          <w:szCs w:val="21"/>
        </w:rPr>
        <w:t xml:space="preserve"> 客户在填写对账回执前，应认真阅读余额对账单上的对账须知内容，并按对账须知的要求填写；如有未达账项，应逐笔填写并调节平衡；客户如未在回执上填写核对结果，则视为客户已默认账务核对无误；客户在对账回执上填写内容有误的，银行可以要求客户更正，客户拒绝更正的，由此造成的一切不利后果均由客户承担。 </w:t>
      </w:r>
    </w:p>
    <w:p w14:paraId="360AF93E" w14:textId="77777777" w:rsidR="007100EC" w:rsidRPr="00937B09" w:rsidRDefault="001E686E">
      <w:pPr>
        <w:autoSpaceDE w:val="0"/>
        <w:autoSpaceDN w:val="0"/>
        <w:adjustRightInd w:val="0"/>
        <w:spacing w:line="360" w:lineRule="auto"/>
        <w:ind w:firstLineChars="200" w:firstLine="422"/>
        <w:jc w:val="left"/>
        <w:rPr>
          <w:rFonts w:ascii="宋体"/>
          <w:kern w:val="0"/>
          <w:szCs w:val="21"/>
        </w:rPr>
      </w:pPr>
      <w:r w:rsidRPr="00937B09">
        <w:rPr>
          <w:rFonts w:ascii="宋体"/>
          <w:b/>
          <w:kern w:val="0"/>
          <w:szCs w:val="21"/>
        </w:rPr>
        <w:t>第三十</w:t>
      </w:r>
      <w:r w:rsidRPr="00937B09">
        <w:rPr>
          <w:rFonts w:ascii="宋体" w:hint="eastAsia"/>
          <w:b/>
          <w:kern w:val="0"/>
          <w:szCs w:val="21"/>
        </w:rPr>
        <w:t>七</w:t>
      </w:r>
      <w:r w:rsidRPr="00937B09">
        <w:rPr>
          <w:rFonts w:ascii="宋体"/>
          <w:b/>
          <w:kern w:val="0"/>
          <w:szCs w:val="21"/>
        </w:rPr>
        <w:t>条</w:t>
      </w:r>
      <w:r w:rsidRPr="00937B09">
        <w:rPr>
          <w:rFonts w:ascii="宋体"/>
          <w:kern w:val="0"/>
          <w:szCs w:val="21"/>
        </w:rPr>
        <w:t xml:space="preserve"> 客户在对账回执上的签章为对账单主账户（即每份对账单上账户列表清单中的第一个账户）的预留单位公章或预留银行签章。 </w:t>
      </w:r>
    </w:p>
    <w:p w14:paraId="5E088774" w14:textId="77777777" w:rsidR="007100EC" w:rsidRPr="00937B09" w:rsidRDefault="001E686E">
      <w:pPr>
        <w:autoSpaceDE w:val="0"/>
        <w:autoSpaceDN w:val="0"/>
        <w:adjustRightInd w:val="0"/>
        <w:spacing w:line="360" w:lineRule="auto"/>
        <w:ind w:firstLineChars="200" w:firstLine="422"/>
        <w:jc w:val="left"/>
        <w:rPr>
          <w:rFonts w:ascii="宋体"/>
          <w:kern w:val="0"/>
          <w:szCs w:val="21"/>
        </w:rPr>
      </w:pPr>
      <w:r w:rsidRPr="00937B09">
        <w:rPr>
          <w:rFonts w:ascii="宋体"/>
          <w:b/>
          <w:kern w:val="0"/>
          <w:szCs w:val="21"/>
        </w:rPr>
        <w:t>第三十</w:t>
      </w:r>
      <w:r w:rsidRPr="00937B09">
        <w:rPr>
          <w:rFonts w:ascii="宋体" w:hint="eastAsia"/>
          <w:b/>
          <w:kern w:val="0"/>
          <w:szCs w:val="21"/>
        </w:rPr>
        <w:t>八</w:t>
      </w:r>
      <w:r w:rsidRPr="00937B09">
        <w:rPr>
          <w:rFonts w:ascii="宋体"/>
          <w:b/>
          <w:kern w:val="0"/>
          <w:szCs w:val="21"/>
        </w:rPr>
        <w:t xml:space="preserve">条 </w:t>
      </w:r>
      <w:r w:rsidRPr="00937B09">
        <w:rPr>
          <w:rFonts w:ascii="宋体"/>
          <w:kern w:val="0"/>
          <w:szCs w:val="21"/>
        </w:rPr>
        <w:t xml:space="preserve">双方在对账过程中，发现账务处理存在错误情况的，应由出错方及时更正；拒绝更正或更正不及时造成的一切不利后果，均由出错方承担。 </w:t>
      </w:r>
    </w:p>
    <w:p w14:paraId="0841555F" w14:textId="77777777" w:rsidR="007100EC" w:rsidRPr="00937B09" w:rsidRDefault="001E686E">
      <w:pPr>
        <w:autoSpaceDE w:val="0"/>
        <w:autoSpaceDN w:val="0"/>
        <w:adjustRightInd w:val="0"/>
        <w:spacing w:line="360" w:lineRule="auto"/>
        <w:ind w:firstLineChars="200" w:firstLine="422"/>
        <w:jc w:val="left"/>
        <w:rPr>
          <w:rFonts w:ascii="宋体"/>
          <w:kern w:val="0"/>
          <w:szCs w:val="21"/>
        </w:rPr>
      </w:pPr>
      <w:r w:rsidRPr="00937B09">
        <w:rPr>
          <w:rFonts w:ascii="宋体"/>
          <w:b/>
          <w:kern w:val="0"/>
          <w:szCs w:val="21"/>
        </w:rPr>
        <w:t>第</w:t>
      </w:r>
      <w:r w:rsidRPr="00937B09">
        <w:rPr>
          <w:rFonts w:ascii="宋体" w:hint="eastAsia"/>
          <w:b/>
          <w:kern w:val="0"/>
          <w:szCs w:val="21"/>
        </w:rPr>
        <w:t>三十九</w:t>
      </w:r>
      <w:r w:rsidRPr="00937B09">
        <w:rPr>
          <w:rFonts w:ascii="宋体"/>
          <w:b/>
          <w:kern w:val="0"/>
          <w:szCs w:val="21"/>
        </w:rPr>
        <w:t xml:space="preserve">条 </w:t>
      </w:r>
      <w:r w:rsidRPr="00937B09">
        <w:rPr>
          <w:rFonts w:ascii="宋体"/>
          <w:kern w:val="0"/>
          <w:szCs w:val="21"/>
        </w:rPr>
        <w:t xml:space="preserve">纸质对账回执返回银行的方式 </w:t>
      </w:r>
    </w:p>
    <w:p w14:paraId="4D74C406" w14:textId="77777777" w:rsidR="007100EC" w:rsidRPr="00937B09" w:rsidRDefault="001E686E">
      <w:pPr>
        <w:autoSpaceDE w:val="0"/>
        <w:autoSpaceDN w:val="0"/>
        <w:adjustRightInd w:val="0"/>
        <w:spacing w:line="360" w:lineRule="auto"/>
        <w:ind w:firstLineChars="200" w:firstLine="420"/>
        <w:jc w:val="left"/>
        <w:rPr>
          <w:rFonts w:ascii="宋体"/>
          <w:kern w:val="0"/>
          <w:szCs w:val="21"/>
        </w:rPr>
      </w:pPr>
      <w:r w:rsidRPr="00937B09">
        <w:rPr>
          <w:rFonts w:ascii="宋体"/>
          <w:kern w:val="0"/>
          <w:szCs w:val="21"/>
        </w:rPr>
        <w:t xml:space="preserve">（一）客户可将对账回执邮寄给银行指定对账回收地址； </w:t>
      </w:r>
    </w:p>
    <w:p w14:paraId="139101F5" w14:textId="77777777" w:rsidR="007100EC" w:rsidRPr="00937B09" w:rsidRDefault="001E686E">
      <w:pPr>
        <w:autoSpaceDE w:val="0"/>
        <w:autoSpaceDN w:val="0"/>
        <w:adjustRightInd w:val="0"/>
        <w:spacing w:line="360" w:lineRule="auto"/>
        <w:ind w:firstLineChars="200" w:firstLine="420"/>
        <w:jc w:val="left"/>
        <w:rPr>
          <w:rFonts w:ascii="宋体"/>
          <w:kern w:val="0"/>
          <w:szCs w:val="21"/>
        </w:rPr>
      </w:pPr>
      <w:r w:rsidRPr="00937B09">
        <w:rPr>
          <w:rFonts w:ascii="宋体"/>
          <w:kern w:val="0"/>
          <w:szCs w:val="21"/>
        </w:rPr>
        <w:t xml:space="preserve">（二）客户可将对账回执交付银行委托上门递送的专业外包物流服务商； </w:t>
      </w:r>
    </w:p>
    <w:p w14:paraId="3D04DD6F" w14:textId="77777777" w:rsidR="007100EC" w:rsidRPr="00937B09" w:rsidRDefault="001E686E">
      <w:pPr>
        <w:autoSpaceDE w:val="0"/>
        <w:autoSpaceDN w:val="0"/>
        <w:adjustRightInd w:val="0"/>
        <w:spacing w:line="360" w:lineRule="auto"/>
        <w:ind w:firstLineChars="200" w:firstLine="420"/>
        <w:jc w:val="left"/>
        <w:rPr>
          <w:rFonts w:ascii="宋体"/>
          <w:kern w:val="0"/>
          <w:szCs w:val="21"/>
        </w:rPr>
      </w:pPr>
      <w:r w:rsidRPr="00937B09">
        <w:rPr>
          <w:rFonts w:ascii="宋体"/>
          <w:kern w:val="0"/>
          <w:szCs w:val="21"/>
        </w:rPr>
        <w:t xml:space="preserve">（三）客户可将对账回执交付至银行营业网点、对账中心的指定人员或投入营业网点对账回执回收箱； </w:t>
      </w:r>
    </w:p>
    <w:p w14:paraId="7EAFC576" w14:textId="77777777" w:rsidR="007100EC" w:rsidRPr="00937B09" w:rsidRDefault="001E686E">
      <w:pPr>
        <w:snapToGrid w:val="0"/>
        <w:spacing w:line="360" w:lineRule="auto"/>
        <w:ind w:firstLineChars="200" w:firstLine="420"/>
        <w:rPr>
          <w:rFonts w:ascii="宋体" w:hAnsi="宋体"/>
          <w:szCs w:val="21"/>
        </w:rPr>
      </w:pPr>
      <w:r w:rsidRPr="00937B09">
        <w:rPr>
          <w:rFonts w:ascii="宋体"/>
          <w:kern w:val="0"/>
          <w:szCs w:val="21"/>
        </w:rPr>
        <w:t>（四）客户可将对账回执交付银行上门对账人员。</w:t>
      </w:r>
    </w:p>
    <w:p w14:paraId="38372D6A"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t xml:space="preserve">第四十条 </w:t>
      </w:r>
      <w:r w:rsidRPr="00937B09">
        <w:rPr>
          <w:rFonts w:ascii="宋体" w:hAnsi="宋体" w:hint="eastAsia"/>
          <w:szCs w:val="21"/>
        </w:rPr>
        <w:t xml:space="preserve"> 客户应根据国家相关规定及银行公告的收费标准向银行支付各项服务费用。客户未主动交费的，银行有权直接从其账户中主动扣收。</w:t>
      </w:r>
    </w:p>
    <w:p w14:paraId="37D60490" w14:textId="77777777" w:rsidR="007100EC" w:rsidRPr="00937B09" w:rsidRDefault="001E686E">
      <w:pPr>
        <w:snapToGrid w:val="0"/>
        <w:spacing w:line="360" w:lineRule="auto"/>
        <w:ind w:firstLineChars="200" w:firstLine="422"/>
        <w:rPr>
          <w:rFonts w:ascii="宋体" w:hAnsi="宋体"/>
          <w:szCs w:val="21"/>
        </w:rPr>
      </w:pPr>
      <w:r w:rsidRPr="00937B09">
        <w:rPr>
          <w:rFonts w:ascii="宋体" w:hAnsi="宋体" w:hint="eastAsia"/>
          <w:b/>
          <w:szCs w:val="21"/>
        </w:rPr>
        <w:lastRenderedPageBreak/>
        <w:t xml:space="preserve">第四十一条  </w:t>
      </w:r>
      <w:r w:rsidRPr="00937B09">
        <w:rPr>
          <w:rFonts w:ascii="宋体" w:hAnsi="宋体" w:hint="eastAsia"/>
          <w:szCs w:val="21"/>
        </w:rPr>
        <w:t>双方因违反《中华人民共和国外汇管理条例》、《结汇、售汇及付汇管理规定》、《境内外汇账户管理规定》等相关法律、法规的规定和本协议的约定而造成对方的损失应承担赔偿责任。</w:t>
      </w:r>
    </w:p>
    <w:p w14:paraId="2879E5FA" w14:textId="77777777" w:rsidR="007100EC" w:rsidRPr="00937B09" w:rsidRDefault="001E686E">
      <w:pPr>
        <w:spacing w:line="360" w:lineRule="auto"/>
        <w:ind w:firstLineChars="200" w:firstLine="422"/>
        <w:rPr>
          <w:rFonts w:ascii="宋体" w:hAnsi="宋体"/>
          <w:b/>
          <w:sz w:val="28"/>
          <w:szCs w:val="28"/>
        </w:rPr>
      </w:pPr>
      <w:r w:rsidRPr="00937B09">
        <w:rPr>
          <w:rFonts w:ascii="宋体" w:hAnsi="宋体" w:hint="eastAsia"/>
          <w:b/>
          <w:szCs w:val="21"/>
        </w:rPr>
        <w:t xml:space="preserve">第四十二条 </w:t>
      </w:r>
      <w:r w:rsidRPr="00937B09">
        <w:rPr>
          <w:rFonts w:ascii="宋体" w:hAnsi="宋体" w:hint="eastAsia"/>
          <w:szCs w:val="21"/>
        </w:rPr>
        <w:t xml:space="preserve"> 本协议未尽事宜，应按照《中华人民共和国外汇管理条例》、《结汇、售汇及付汇管理规定》、《境内外汇账户管理规定》等有关法律法规执行。如本协议的有关约定与国家主管部门随后发布的相关规定有抵触或不一致的，双方同意按新的规定执行。在任何情况下，销户不应损害关闭账户之前双方之间</w:t>
      </w:r>
      <w:r w:rsidRPr="00937B09">
        <w:rPr>
          <w:rFonts w:ascii="宋体" w:hAnsi="宋体"/>
          <w:szCs w:val="21"/>
        </w:rPr>
        <w:t>已经发生的任何债权、债务关系</w:t>
      </w:r>
      <w:r w:rsidRPr="00937B09">
        <w:rPr>
          <w:szCs w:val="21"/>
        </w:rPr>
        <w:t>。</w:t>
      </w:r>
    </w:p>
    <w:p w14:paraId="67785D3E" w14:textId="223B8199" w:rsidR="007100EC" w:rsidRPr="00937B09" w:rsidRDefault="001E686E">
      <w:pPr>
        <w:pStyle w:val="ae"/>
        <w:spacing w:before="0" w:after="0" w:line="380" w:lineRule="exact"/>
        <w:outlineLvl w:val="1"/>
        <w:rPr>
          <w:rFonts w:ascii="黑体" w:eastAsia="黑体" w:hAnsi="黑体"/>
          <w:sz w:val="28"/>
          <w:szCs w:val="28"/>
        </w:rPr>
      </w:pPr>
      <w:r w:rsidRPr="00937B09">
        <w:rPr>
          <w:rFonts w:ascii="宋体" w:hAnsi="宋体"/>
          <w:b w:val="0"/>
          <w:sz w:val="28"/>
          <w:szCs w:val="28"/>
        </w:rPr>
        <w:br w:type="page"/>
      </w:r>
      <w:bookmarkStart w:id="4" w:name="_Toc109914898"/>
      <w:r w:rsidR="00D070B2" w:rsidRPr="00937B09">
        <w:rPr>
          <w:rFonts w:ascii="黑体" w:eastAsia="黑体" w:hAnsi="黑体" w:hint="eastAsia"/>
          <w:sz w:val="28"/>
          <w:szCs w:val="28"/>
        </w:rPr>
        <w:lastRenderedPageBreak/>
        <w:t>3.</w:t>
      </w:r>
      <w:r w:rsidRPr="00937B09">
        <w:rPr>
          <w:rFonts w:ascii="黑体" w:eastAsia="黑体" w:hAnsi="黑体" w:hint="eastAsia"/>
          <w:sz w:val="28"/>
          <w:szCs w:val="28"/>
        </w:rPr>
        <w:t>对公客户</w:t>
      </w:r>
      <w:r w:rsidRPr="00937B09">
        <w:rPr>
          <w:rFonts w:ascii="黑体" w:eastAsia="黑体" w:hAnsi="黑体"/>
          <w:sz w:val="28"/>
          <w:szCs w:val="28"/>
        </w:rPr>
        <w:t>通存通兑服务协议</w:t>
      </w:r>
      <w:r w:rsidRPr="00937B09">
        <w:rPr>
          <w:rFonts w:ascii="黑体" w:eastAsia="黑体" w:hAnsi="黑体" w:hint="eastAsia"/>
          <w:sz w:val="28"/>
          <w:szCs w:val="28"/>
        </w:rPr>
        <w:t>条款</w:t>
      </w:r>
      <w:bookmarkEnd w:id="4"/>
    </w:p>
    <w:p w14:paraId="0F9E00EC" w14:textId="77777777" w:rsidR="007100EC" w:rsidRPr="00937B09" w:rsidRDefault="007100EC">
      <w:pPr>
        <w:spacing w:line="380" w:lineRule="exact"/>
        <w:jc w:val="center"/>
        <w:rPr>
          <w:rFonts w:ascii="宋体" w:hAnsi="宋体"/>
          <w:b/>
          <w:sz w:val="28"/>
          <w:szCs w:val="28"/>
        </w:rPr>
      </w:pPr>
    </w:p>
    <w:p w14:paraId="6EBB5E9F" w14:textId="2E3F11D3" w:rsidR="005571F1" w:rsidRPr="00937B09" w:rsidRDefault="005571F1" w:rsidP="00937B09">
      <w:pPr>
        <w:spacing w:line="360" w:lineRule="auto"/>
        <w:ind w:firstLineChars="200" w:firstLine="422"/>
        <w:rPr>
          <w:rFonts w:ascii="宋体" w:hAnsi="宋体"/>
          <w:szCs w:val="21"/>
        </w:rPr>
      </w:pPr>
      <w:r w:rsidRPr="00937B09">
        <w:rPr>
          <w:rFonts w:ascii="宋体" w:hAnsi="宋体" w:hint="eastAsia"/>
          <w:b/>
          <w:szCs w:val="21"/>
        </w:rPr>
        <w:t>第一条</w:t>
      </w:r>
      <w:r w:rsidRPr="00937B09">
        <w:rPr>
          <w:rFonts w:ascii="宋体" w:hAnsi="宋体"/>
          <w:b/>
          <w:szCs w:val="21"/>
        </w:rPr>
        <w:t xml:space="preserve">  </w:t>
      </w:r>
      <w:r w:rsidRPr="00937B09">
        <w:rPr>
          <w:rFonts w:ascii="宋体" w:hAnsi="宋体" w:hint="eastAsia"/>
          <w:szCs w:val="21"/>
        </w:rPr>
        <w:t>开通本协议通存通兑</w:t>
      </w:r>
      <w:r w:rsidR="00AF0500" w:rsidRPr="00937B09">
        <w:rPr>
          <w:rFonts w:ascii="宋体" w:hAnsi="宋体" w:hint="eastAsia"/>
          <w:szCs w:val="21"/>
        </w:rPr>
        <w:t>业务</w:t>
      </w:r>
      <w:r w:rsidRPr="00937B09">
        <w:rPr>
          <w:rFonts w:ascii="宋体" w:hAnsi="宋体" w:hint="eastAsia"/>
          <w:szCs w:val="21"/>
        </w:rPr>
        <w:t>后，银行为客户提供以下服务：</w:t>
      </w:r>
    </w:p>
    <w:p w14:paraId="2529E1B0" w14:textId="77777777" w:rsidR="005571F1" w:rsidRPr="00937B09" w:rsidRDefault="005571F1" w:rsidP="00937B09">
      <w:pPr>
        <w:autoSpaceDE w:val="0"/>
        <w:autoSpaceDN w:val="0"/>
        <w:adjustRightInd w:val="0"/>
        <w:spacing w:line="360" w:lineRule="auto"/>
        <w:ind w:firstLineChars="200" w:firstLine="420"/>
        <w:jc w:val="left"/>
        <w:rPr>
          <w:rFonts w:ascii="宋体"/>
          <w:kern w:val="0"/>
          <w:szCs w:val="21"/>
        </w:rPr>
      </w:pPr>
      <w:r w:rsidRPr="00937B09">
        <w:rPr>
          <w:rFonts w:ascii="宋体"/>
          <w:kern w:val="0"/>
          <w:szCs w:val="21"/>
        </w:rPr>
        <w:t>1.银行向客户提供系统内现金代收、代付服务，即客户可在浦发银行指定的通存通兑范围内办理存入和提取现金业务。</w:t>
      </w:r>
    </w:p>
    <w:p w14:paraId="52C3F461" w14:textId="77777777" w:rsidR="005571F1" w:rsidRPr="00937B09" w:rsidRDefault="005571F1" w:rsidP="00937B09">
      <w:pPr>
        <w:autoSpaceDE w:val="0"/>
        <w:autoSpaceDN w:val="0"/>
        <w:adjustRightInd w:val="0"/>
        <w:spacing w:line="360" w:lineRule="auto"/>
        <w:ind w:firstLineChars="200" w:firstLine="420"/>
        <w:jc w:val="left"/>
        <w:rPr>
          <w:rFonts w:ascii="宋体"/>
          <w:kern w:val="0"/>
          <w:szCs w:val="21"/>
        </w:rPr>
      </w:pPr>
      <w:r w:rsidRPr="00937B09">
        <w:rPr>
          <w:rFonts w:ascii="宋体"/>
          <w:kern w:val="0"/>
          <w:szCs w:val="21"/>
        </w:rPr>
        <w:t>2.银行向客户提供系统内转账代收、代付服务，即客户可在浦发银行指定的通存通兑范围内办理浦发银行系统内转账收入、转账付出业务。</w:t>
      </w:r>
    </w:p>
    <w:p w14:paraId="4283061A" w14:textId="77777777" w:rsidR="005571F1" w:rsidRPr="00937B09" w:rsidRDefault="005571F1" w:rsidP="00937B09">
      <w:pPr>
        <w:autoSpaceDE w:val="0"/>
        <w:autoSpaceDN w:val="0"/>
        <w:adjustRightInd w:val="0"/>
        <w:spacing w:line="360" w:lineRule="auto"/>
        <w:ind w:firstLineChars="200" w:firstLine="420"/>
        <w:jc w:val="left"/>
        <w:rPr>
          <w:rFonts w:ascii="宋体"/>
          <w:kern w:val="0"/>
          <w:szCs w:val="21"/>
        </w:rPr>
      </w:pPr>
      <w:r w:rsidRPr="00937B09">
        <w:rPr>
          <w:rFonts w:ascii="宋体"/>
          <w:kern w:val="0"/>
          <w:szCs w:val="21"/>
        </w:rPr>
        <w:t>3.银行向客户提供跨系统电汇、转账支票服务，即客户可在浦发银行指定的通存通兑范围内办理跨系统的电汇、转账业务。</w:t>
      </w:r>
    </w:p>
    <w:p w14:paraId="378DFD9F" w14:textId="3EC4F6C6" w:rsidR="005571F1" w:rsidRPr="00937B09" w:rsidRDefault="005571F1" w:rsidP="00937B09">
      <w:pPr>
        <w:spacing w:line="360" w:lineRule="auto"/>
        <w:ind w:firstLineChars="200" w:firstLine="422"/>
        <w:rPr>
          <w:rFonts w:ascii="宋体" w:hAnsi="宋体"/>
          <w:b/>
          <w:szCs w:val="21"/>
        </w:rPr>
      </w:pPr>
      <w:r w:rsidRPr="00937B09">
        <w:rPr>
          <w:rFonts w:ascii="宋体" w:hAnsi="宋体" w:hint="eastAsia"/>
          <w:b/>
          <w:szCs w:val="21"/>
        </w:rPr>
        <w:t>第二条</w:t>
      </w:r>
      <w:r w:rsidRPr="00937B09">
        <w:rPr>
          <w:rFonts w:ascii="宋体" w:hAnsi="宋体"/>
          <w:b/>
          <w:szCs w:val="21"/>
        </w:rPr>
        <w:t xml:space="preserve">  </w:t>
      </w:r>
      <w:r w:rsidRPr="00937B09">
        <w:rPr>
          <w:rFonts w:ascii="宋体" w:hAnsi="宋体" w:hint="eastAsia"/>
          <w:b/>
          <w:szCs w:val="21"/>
        </w:rPr>
        <w:t>客户在浦发银行指定的通存通兑范围内办理提取现金业务时，必须是已在浦发银行的某一营业机构开设了基本账户，否则不能提取现金。</w:t>
      </w:r>
    </w:p>
    <w:p w14:paraId="5D477EFF" w14:textId="42A5C78F" w:rsidR="005571F1" w:rsidRPr="00937B09" w:rsidRDefault="005571F1" w:rsidP="00937B09">
      <w:pPr>
        <w:spacing w:line="360" w:lineRule="auto"/>
        <w:ind w:firstLineChars="200" w:firstLine="422"/>
        <w:rPr>
          <w:rFonts w:ascii="宋体" w:hAnsi="宋体"/>
          <w:b/>
          <w:szCs w:val="21"/>
        </w:rPr>
      </w:pPr>
      <w:r w:rsidRPr="00937B09">
        <w:rPr>
          <w:rFonts w:ascii="宋体" w:hAnsi="宋体" w:hint="eastAsia"/>
          <w:b/>
          <w:szCs w:val="21"/>
        </w:rPr>
        <w:t>第三条</w:t>
      </w:r>
      <w:r w:rsidRPr="00937B09">
        <w:rPr>
          <w:rFonts w:ascii="宋体" w:hAnsi="宋体"/>
          <w:b/>
          <w:szCs w:val="21"/>
        </w:rPr>
        <w:t xml:space="preserve">  </w:t>
      </w:r>
      <w:r w:rsidRPr="00937B09">
        <w:rPr>
          <w:rFonts w:ascii="宋体" w:hAnsi="宋体" w:hint="eastAsia"/>
          <w:szCs w:val="21"/>
        </w:rPr>
        <w:t>客户在浦发银行指定的通存通兑范围内办理跨网点提取现金业务时，可使用现金支票办理，浦发银行将根据中国人民银行现金管理条例对现金支票的取款用途、取款金额进行审核。</w:t>
      </w:r>
      <w:r w:rsidRPr="00937B09">
        <w:rPr>
          <w:rFonts w:ascii="宋体" w:hAnsi="宋体"/>
          <w:b/>
          <w:szCs w:val="21"/>
        </w:rPr>
        <w:t xml:space="preserve"> </w:t>
      </w:r>
    </w:p>
    <w:p w14:paraId="1ADFEC5B" w14:textId="45E6728E" w:rsidR="005571F1" w:rsidRPr="00937B09" w:rsidRDefault="005571F1" w:rsidP="00937B09">
      <w:pPr>
        <w:spacing w:line="360" w:lineRule="auto"/>
        <w:ind w:firstLineChars="200" w:firstLine="422"/>
        <w:rPr>
          <w:rFonts w:ascii="宋体" w:hAnsi="宋体"/>
          <w:b/>
          <w:szCs w:val="21"/>
        </w:rPr>
      </w:pPr>
      <w:r w:rsidRPr="00937B09">
        <w:rPr>
          <w:rFonts w:ascii="宋体" w:hAnsi="宋体" w:hint="eastAsia"/>
          <w:b/>
          <w:szCs w:val="21"/>
        </w:rPr>
        <w:t>第四条</w:t>
      </w:r>
      <w:r w:rsidRPr="00937B09">
        <w:rPr>
          <w:rFonts w:ascii="宋体" w:hAnsi="宋体"/>
          <w:b/>
          <w:szCs w:val="21"/>
        </w:rPr>
        <w:t xml:space="preserve">  </w:t>
      </w:r>
      <w:r w:rsidRPr="00937B09">
        <w:rPr>
          <w:rFonts w:ascii="宋体" w:hAnsi="宋体" w:hint="eastAsia"/>
          <w:szCs w:val="21"/>
        </w:rPr>
        <w:t>客户同意在办理所有通存通兑相关业务</w:t>
      </w:r>
      <w:r w:rsidRPr="00937B09">
        <w:rPr>
          <w:rFonts w:ascii="宋体" w:hAnsi="宋体"/>
          <w:szCs w:val="21"/>
        </w:rPr>
        <w:t>/服务时，银行均有权要求客户经办人员出示身份证件，并在通兑的结算凭证或票据后签名，登记身份证号码，以供备查。</w:t>
      </w:r>
    </w:p>
    <w:p w14:paraId="1B7B323B" w14:textId="0F80894B" w:rsidR="005571F1" w:rsidRPr="00937B09" w:rsidRDefault="005571F1" w:rsidP="00937B09">
      <w:pPr>
        <w:spacing w:line="360" w:lineRule="auto"/>
        <w:ind w:firstLineChars="200" w:firstLine="422"/>
        <w:rPr>
          <w:rFonts w:ascii="宋体" w:hAnsi="宋体"/>
          <w:b/>
          <w:szCs w:val="21"/>
        </w:rPr>
      </w:pPr>
      <w:r w:rsidRPr="00937B09">
        <w:rPr>
          <w:rFonts w:ascii="宋体" w:hAnsi="宋体" w:hint="eastAsia"/>
          <w:b/>
          <w:szCs w:val="21"/>
        </w:rPr>
        <w:t>第五条</w:t>
      </w:r>
      <w:r w:rsidRPr="00937B09">
        <w:rPr>
          <w:rFonts w:ascii="宋体" w:hAnsi="宋体"/>
          <w:b/>
          <w:szCs w:val="21"/>
        </w:rPr>
        <w:t xml:space="preserve">  </w:t>
      </w:r>
      <w:r w:rsidRPr="00937B09">
        <w:rPr>
          <w:rFonts w:ascii="宋体" w:hAnsi="宋体" w:hint="eastAsia"/>
          <w:szCs w:val="21"/>
        </w:rPr>
        <w:t>客户承诺严格遵守浦发银行通存通兑相关业务</w:t>
      </w:r>
      <w:r w:rsidRPr="00937B09">
        <w:rPr>
          <w:rFonts w:ascii="宋体" w:hAnsi="宋体"/>
          <w:szCs w:val="21"/>
        </w:rPr>
        <w:t>/服务规则/规定，因客户不遵守规定而造成的损失由客户自行承担</w:t>
      </w:r>
      <w:r w:rsidRPr="00937B09">
        <w:rPr>
          <w:rFonts w:ascii="宋体" w:hAnsi="宋体" w:hint="eastAsia"/>
          <w:b/>
          <w:szCs w:val="21"/>
        </w:rPr>
        <w:t>。</w:t>
      </w:r>
    </w:p>
    <w:p w14:paraId="6042CCBC" w14:textId="540ABADD" w:rsidR="005571F1" w:rsidRPr="00937B09" w:rsidRDefault="005571F1" w:rsidP="00937B09">
      <w:pPr>
        <w:spacing w:line="360" w:lineRule="auto"/>
        <w:ind w:firstLineChars="200" w:firstLine="422"/>
        <w:rPr>
          <w:rFonts w:ascii="宋体" w:hAnsi="宋体"/>
          <w:szCs w:val="21"/>
        </w:rPr>
      </w:pPr>
      <w:r w:rsidRPr="00937B09">
        <w:rPr>
          <w:rFonts w:ascii="宋体" w:hAnsi="宋体" w:hint="eastAsia"/>
          <w:b/>
          <w:szCs w:val="21"/>
        </w:rPr>
        <w:t>第六条</w:t>
      </w:r>
      <w:r w:rsidRPr="00937B09">
        <w:rPr>
          <w:rFonts w:ascii="宋体" w:hAnsi="宋体"/>
          <w:b/>
          <w:szCs w:val="21"/>
        </w:rPr>
        <w:t xml:space="preserve">  </w:t>
      </w:r>
      <w:r w:rsidRPr="00937B09">
        <w:rPr>
          <w:rFonts w:ascii="宋体" w:hAnsi="宋体" w:hint="eastAsia"/>
          <w:szCs w:val="21"/>
        </w:rPr>
        <w:t>客户应对浦发银行所提供的通存通兑支付服务费用，具体费用应按银行公示标准执行。</w:t>
      </w:r>
    </w:p>
    <w:p w14:paraId="7DB53730" w14:textId="56056B9D" w:rsidR="005571F1" w:rsidRPr="00937B09" w:rsidRDefault="005571F1" w:rsidP="00937B09">
      <w:pPr>
        <w:spacing w:line="360" w:lineRule="auto"/>
        <w:ind w:firstLineChars="200" w:firstLine="422"/>
        <w:rPr>
          <w:rFonts w:ascii="宋体" w:hAnsi="宋体"/>
          <w:szCs w:val="21"/>
        </w:rPr>
      </w:pPr>
      <w:r w:rsidRPr="00937B09">
        <w:rPr>
          <w:rFonts w:ascii="宋体" w:hAnsi="宋体" w:hint="eastAsia"/>
          <w:b/>
          <w:szCs w:val="21"/>
        </w:rPr>
        <w:t>第七条</w:t>
      </w:r>
      <w:r w:rsidRPr="00937B09">
        <w:rPr>
          <w:rFonts w:ascii="宋体" w:hAnsi="宋体"/>
          <w:b/>
          <w:szCs w:val="21"/>
        </w:rPr>
        <w:t xml:space="preserve">  </w:t>
      </w:r>
      <w:r w:rsidRPr="00937B09">
        <w:rPr>
          <w:rFonts w:ascii="宋体" w:hAnsi="宋体" w:hint="eastAsia"/>
          <w:szCs w:val="21"/>
        </w:rPr>
        <w:t>客户未遵守浦发银行通存通兑相关业务</w:t>
      </w:r>
      <w:r w:rsidRPr="00937B09">
        <w:rPr>
          <w:rFonts w:ascii="宋体" w:hAnsi="宋体"/>
          <w:szCs w:val="21"/>
        </w:rPr>
        <w:t>/服务规则/规定或违反法律法规规定的，银行有权停止向客户提供通存通兑相关业务/服务，并有权终止本协议。</w:t>
      </w:r>
    </w:p>
    <w:p w14:paraId="2C13260C" w14:textId="2CD61261" w:rsidR="005571F1" w:rsidRPr="00937B09" w:rsidRDefault="005571F1" w:rsidP="00937B09">
      <w:pPr>
        <w:spacing w:line="360" w:lineRule="auto"/>
        <w:ind w:firstLineChars="200" w:firstLine="422"/>
        <w:rPr>
          <w:rFonts w:ascii="宋体" w:hAnsi="宋体"/>
          <w:b/>
          <w:szCs w:val="21"/>
        </w:rPr>
      </w:pPr>
      <w:r w:rsidRPr="00937B09">
        <w:rPr>
          <w:rFonts w:ascii="宋体" w:hAnsi="宋体" w:hint="eastAsia"/>
          <w:b/>
          <w:szCs w:val="21"/>
        </w:rPr>
        <w:t>第八条</w:t>
      </w:r>
      <w:r w:rsidRPr="00937B09">
        <w:rPr>
          <w:rFonts w:ascii="宋体" w:hAnsi="宋体"/>
          <w:b/>
          <w:szCs w:val="21"/>
        </w:rPr>
        <w:t xml:space="preserve">  </w:t>
      </w:r>
      <w:r w:rsidRPr="00937B09">
        <w:rPr>
          <w:rFonts w:ascii="宋体" w:hAnsi="宋体" w:hint="eastAsia"/>
          <w:szCs w:val="21"/>
        </w:rPr>
        <w:t>任何一方因遭受不可抗力事件（不可抗力事件包括但不限于地震、台风、水灾、战争、黑客攻击、罢工、公共卫生事件、政府行为、法律法规修订或监管政策的变化以及其它不能预见、不能避免并且不能克服的客观情况）而直接影响本协议的履行或者导致不能按照约定的条件完全履行本协议时，遭遇不可抗力事件的一方，应尽快通知另一方，由双方共同协商解决问题，但遭遇不可抗力的一方无需承担违约责任。</w:t>
      </w:r>
      <w:r w:rsidRPr="00937B09">
        <w:rPr>
          <w:rFonts w:ascii="宋体" w:hAnsi="宋体" w:hint="eastAsia"/>
          <w:b/>
          <w:szCs w:val="21"/>
        </w:rPr>
        <w:t>对于因不可抗力原因引起的浦发银行无法提供通存通兑造成客户损失的，浦发银行不承担任何形式的责任。</w:t>
      </w:r>
    </w:p>
    <w:p w14:paraId="33022722" w14:textId="34FFA7E3" w:rsidR="005571F1" w:rsidRPr="00937B09" w:rsidRDefault="005571F1" w:rsidP="00937B09">
      <w:pPr>
        <w:spacing w:line="360" w:lineRule="auto"/>
        <w:ind w:firstLineChars="200" w:firstLine="422"/>
        <w:rPr>
          <w:rFonts w:ascii="宋体" w:hAnsi="宋体"/>
          <w:szCs w:val="21"/>
        </w:rPr>
      </w:pPr>
      <w:r w:rsidRPr="00937B09">
        <w:rPr>
          <w:rFonts w:ascii="宋体" w:hAnsi="宋体" w:hint="eastAsia"/>
          <w:b/>
          <w:szCs w:val="21"/>
        </w:rPr>
        <w:t>第九条</w:t>
      </w:r>
      <w:r w:rsidRPr="00937B09">
        <w:rPr>
          <w:rFonts w:ascii="宋体" w:hAnsi="宋体"/>
          <w:b/>
          <w:szCs w:val="21"/>
        </w:rPr>
        <w:t xml:space="preserve">  </w:t>
      </w:r>
      <w:r w:rsidRPr="00937B09">
        <w:rPr>
          <w:rFonts w:ascii="宋体" w:hAnsi="宋体" w:hint="eastAsia"/>
          <w:szCs w:val="21"/>
        </w:rPr>
        <w:t>通过通存通兑办理的具体业务</w:t>
      </w:r>
      <w:r w:rsidRPr="00937B09">
        <w:rPr>
          <w:rFonts w:ascii="宋体" w:hAnsi="宋体"/>
          <w:szCs w:val="21"/>
        </w:rPr>
        <w:t>/服务应同时遵循具体业务/服务相关规则/规定，具体业务/服务项下所产生的争议或纠纷，则以客户与浦发银行就具体业务/服务签署的</w:t>
      </w:r>
      <w:r w:rsidRPr="00937B09">
        <w:rPr>
          <w:rFonts w:ascii="宋体" w:hAnsi="宋体"/>
          <w:szCs w:val="21"/>
        </w:rPr>
        <w:lastRenderedPageBreak/>
        <w:t>相关协议的约定进行处理。</w:t>
      </w:r>
    </w:p>
    <w:p w14:paraId="7C93F558" w14:textId="6B17B090" w:rsidR="007100EC" w:rsidRPr="00937B09" w:rsidRDefault="005571F1">
      <w:pPr>
        <w:spacing w:line="380" w:lineRule="exact"/>
        <w:ind w:rightChars="-8" w:right="-17" w:firstLineChars="200" w:firstLine="422"/>
        <w:rPr>
          <w:rFonts w:ascii="宋体" w:hAnsi="宋体"/>
          <w:szCs w:val="21"/>
        </w:rPr>
      </w:pPr>
      <w:r w:rsidRPr="00937B09">
        <w:rPr>
          <w:rFonts w:ascii="宋体" w:hAnsi="宋体" w:hint="eastAsia"/>
          <w:b/>
          <w:szCs w:val="21"/>
        </w:rPr>
        <w:t>第十条</w:t>
      </w:r>
      <w:r w:rsidRPr="00937B09">
        <w:rPr>
          <w:rFonts w:ascii="宋体" w:hAnsi="宋体"/>
          <w:b/>
          <w:szCs w:val="21"/>
        </w:rPr>
        <w:t xml:space="preserve">  </w:t>
      </w:r>
      <w:r w:rsidRPr="00937B09">
        <w:rPr>
          <w:rFonts w:ascii="宋体" w:hAnsi="宋体" w:hint="eastAsia"/>
          <w:szCs w:val="21"/>
        </w:rPr>
        <w:t>客户通存通兑关闭手续办理完毕或对应对公结算账户撤销，本协议即为终止。</w:t>
      </w:r>
    </w:p>
    <w:p w14:paraId="53381AB1" w14:textId="77777777" w:rsidR="007100EC" w:rsidRPr="00937B09" w:rsidRDefault="001E686E">
      <w:pPr>
        <w:widowControl/>
        <w:spacing w:line="380" w:lineRule="exact"/>
        <w:jc w:val="left"/>
        <w:rPr>
          <w:rFonts w:ascii="宋体" w:hAnsi="宋体"/>
          <w:szCs w:val="21"/>
        </w:rPr>
      </w:pPr>
      <w:r w:rsidRPr="00937B09">
        <w:rPr>
          <w:rFonts w:ascii="宋体" w:hAnsi="宋体"/>
          <w:szCs w:val="21"/>
        </w:rPr>
        <w:br w:type="page"/>
      </w:r>
    </w:p>
    <w:p w14:paraId="2A64DD88" w14:textId="37424A3A" w:rsidR="007100EC" w:rsidRPr="00937B09" w:rsidRDefault="00D070B2">
      <w:pPr>
        <w:pStyle w:val="ae"/>
        <w:spacing w:before="0" w:after="0" w:line="380" w:lineRule="exact"/>
        <w:outlineLvl w:val="1"/>
        <w:rPr>
          <w:rFonts w:ascii="黑体" w:eastAsia="黑体" w:hAnsi="黑体"/>
          <w:sz w:val="28"/>
          <w:szCs w:val="28"/>
        </w:rPr>
      </w:pPr>
      <w:bookmarkStart w:id="5" w:name="_Toc109914899"/>
      <w:r w:rsidRPr="00937B09">
        <w:rPr>
          <w:rFonts w:ascii="黑体" w:eastAsia="黑体" w:hAnsi="黑体" w:hint="eastAsia"/>
          <w:sz w:val="28"/>
          <w:szCs w:val="28"/>
        </w:rPr>
        <w:lastRenderedPageBreak/>
        <w:t>4.</w:t>
      </w:r>
      <w:r w:rsidR="001E686E" w:rsidRPr="00937B09">
        <w:rPr>
          <w:rFonts w:ascii="黑体" w:eastAsia="黑体" w:hAnsi="黑体" w:hint="eastAsia"/>
          <w:sz w:val="28"/>
          <w:szCs w:val="28"/>
        </w:rPr>
        <w:t>单位</w:t>
      </w:r>
      <w:r w:rsidR="001E686E" w:rsidRPr="00937B09">
        <w:rPr>
          <w:rFonts w:ascii="黑体" w:eastAsia="黑体" w:hAnsi="黑体"/>
          <w:sz w:val="28"/>
          <w:szCs w:val="28"/>
        </w:rPr>
        <w:t>客户账户对账</w:t>
      </w:r>
      <w:r w:rsidR="001E686E" w:rsidRPr="00937B09">
        <w:rPr>
          <w:rFonts w:ascii="黑体" w:eastAsia="黑体" w:hAnsi="黑体" w:hint="eastAsia"/>
          <w:sz w:val="28"/>
          <w:szCs w:val="28"/>
        </w:rPr>
        <w:t>协议条款</w:t>
      </w:r>
      <w:bookmarkEnd w:id="5"/>
    </w:p>
    <w:p w14:paraId="7A936D17" w14:textId="77777777" w:rsidR="007100EC" w:rsidRPr="00937B09" w:rsidRDefault="007100EC">
      <w:pPr>
        <w:spacing w:line="380" w:lineRule="exact"/>
        <w:jc w:val="center"/>
        <w:rPr>
          <w:rFonts w:ascii="宋体" w:hAnsi="宋体"/>
          <w:sz w:val="28"/>
          <w:szCs w:val="28"/>
        </w:rPr>
      </w:pPr>
    </w:p>
    <w:p w14:paraId="04CCFE86" w14:textId="77777777" w:rsidR="007100EC" w:rsidRPr="00937B09" w:rsidRDefault="001E686E">
      <w:pPr>
        <w:spacing w:line="380" w:lineRule="exact"/>
        <w:ind w:rightChars="-8" w:right="-17" w:firstLineChars="200" w:firstLine="420"/>
        <w:rPr>
          <w:rFonts w:ascii="宋体" w:eastAsia="宋体" w:hAnsi="宋体"/>
          <w:szCs w:val="21"/>
        </w:rPr>
      </w:pPr>
      <w:r w:rsidRPr="00937B09">
        <w:rPr>
          <w:rFonts w:ascii="宋体" w:eastAsia="宋体" w:hAnsi="宋体" w:hint="eastAsia"/>
          <w:szCs w:val="21"/>
        </w:rPr>
        <w:t>浦发银行与客户双方在平等、自愿的基础上，根据国家有关法律、法规，就银企对账有关事宜签订如下协议：</w:t>
      </w:r>
    </w:p>
    <w:p w14:paraId="474D1533" w14:textId="77777777" w:rsidR="007100EC" w:rsidRPr="00937B09" w:rsidRDefault="001E686E">
      <w:pPr>
        <w:spacing w:line="380" w:lineRule="exact"/>
        <w:ind w:rightChars="-8" w:right="-17" w:firstLineChars="200" w:firstLine="420"/>
        <w:rPr>
          <w:rFonts w:ascii="宋体" w:eastAsia="宋体" w:hAnsi="宋体" w:cs="Times New Roman"/>
          <w:szCs w:val="21"/>
        </w:rPr>
      </w:pPr>
      <w:r w:rsidRPr="00937B09">
        <w:rPr>
          <w:rFonts w:ascii="宋体" w:eastAsia="宋体" w:hAnsi="宋体" w:cs="Times New Roman" w:hint="eastAsia"/>
        </w:rPr>
        <w:t>第一条</w:t>
      </w:r>
      <w:r w:rsidRPr="00937B09">
        <w:rPr>
          <w:rFonts w:ascii="宋体" w:eastAsia="宋体" w:hAnsi="宋体" w:cs="Times New Roman"/>
        </w:rPr>
        <w:t xml:space="preserve"> </w:t>
      </w:r>
      <w:r w:rsidRPr="00937B09">
        <w:rPr>
          <w:rFonts w:ascii="宋体" w:eastAsia="宋体" w:hAnsi="宋体" w:cs="Times New Roman" w:hint="eastAsia"/>
        </w:rPr>
        <w:t>为保证</w:t>
      </w:r>
      <w:r w:rsidRPr="00937B09">
        <w:rPr>
          <w:rFonts w:ascii="宋体" w:eastAsia="宋体" w:hAnsi="宋体" w:cs="Times New Roman" w:hint="eastAsia"/>
          <w:szCs w:val="21"/>
        </w:rPr>
        <w:t>浦发银行与客户</w:t>
      </w:r>
      <w:r w:rsidRPr="00937B09">
        <w:rPr>
          <w:rFonts w:ascii="宋体" w:eastAsia="宋体" w:hAnsi="宋体" w:cs="Times New Roman" w:hint="eastAsia"/>
        </w:rPr>
        <w:t>双方的资金安全，及时核实、纠正可能发生的账务差错，</w:t>
      </w:r>
      <w:r w:rsidRPr="00937B09">
        <w:rPr>
          <w:rFonts w:ascii="宋体" w:eastAsia="宋体" w:hAnsi="宋体" w:cs="Times New Roman" w:hint="eastAsia"/>
          <w:szCs w:val="21"/>
        </w:rPr>
        <w:t>浦发银行向客户提供账单服务，客户应积极配合浦发银行完成相关账户的账务核对。</w:t>
      </w:r>
    </w:p>
    <w:p w14:paraId="73331A0B" w14:textId="77777777" w:rsidR="007100EC" w:rsidRPr="00937B09" w:rsidRDefault="001E686E">
      <w:pPr>
        <w:spacing w:line="380" w:lineRule="exact"/>
        <w:ind w:rightChars="-8" w:right="-17" w:firstLineChars="200" w:firstLine="420"/>
        <w:rPr>
          <w:rFonts w:ascii="宋体" w:eastAsia="宋体" w:hAnsi="宋体" w:cs="Times New Roman"/>
          <w:szCs w:val="21"/>
        </w:rPr>
      </w:pPr>
      <w:r w:rsidRPr="00937B09">
        <w:rPr>
          <w:rFonts w:ascii="宋体" w:hAnsi="宋体" w:hint="eastAsia"/>
          <w:szCs w:val="21"/>
        </w:rPr>
        <w:t xml:space="preserve">第二条 </w:t>
      </w:r>
      <w:r w:rsidRPr="00937B09">
        <w:rPr>
          <w:rFonts w:ascii="宋体" w:eastAsia="宋体" w:hAnsi="宋体" w:cs="Times New Roman" w:hint="eastAsia"/>
          <w:szCs w:val="21"/>
        </w:rPr>
        <w:t>浦发银行向客户提供本协议涉及的相关各类账户的余额对账单服务，并要求客户就某一时点的客户账户余额与浦发银行余额对账单上的客户账户余额的情况和相关账务情况在浦发银行与客户双方处是否保持一致性进行核对和确认。浦发银行每年提供的次数和时点由浦发银行根据客户账户的交易情况确定。为提高对账效率，客户在浦发银行开立有多个账户时，客户同意按浦发银行规则进行账单合并。客户如需自行指定账单合并方式的，可向浦发银行申请账单定制服务，但必须遵循浦发银行的账单定制规则。</w:t>
      </w:r>
    </w:p>
    <w:p w14:paraId="0A7B1402" w14:textId="77777777" w:rsidR="007100EC" w:rsidRPr="00937B09" w:rsidRDefault="001E686E">
      <w:pPr>
        <w:spacing w:line="380" w:lineRule="exact"/>
        <w:ind w:rightChars="-8" w:right="-17" w:firstLineChars="200" w:firstLine="420"/>
        <w:rPr>
          <w:rFonts w:ascii="宋体" w:eastAsia="宋体" w:hAnsi="宋体" w:cs="Times New Roman"/>
          <w:szCs w:val="21"/>
        </w:rPr>
      </w:pPr>
      <w:r w:rsidRPr="00937B09">
        <w:rPr>
          <w:rFonts w:ascii="宋体" w:hAnsi="宋体" w:hint="eastAsia"/>
          <w:szCs w:val="21"/>
        </w:rPr>
        <w:t xml:space="preserve">第三条 </w:t>
      </w:r>
      <w:r w:rsidRPr="00937B09">
        <w:rPr>
          <w:rFonts w:ascii="宋体" w:eastAsia="宋体" w:hAnsi="宋体" w:cs="Times New Roman" w:hint="eastAsia"/>
          <w:szCs w:val="21"/>
        </w:rPr>
        <w:t>浦发银行提供电子对账、纸质对账两种银企对账形式，客户对同一份对账单只能选定上述其中一种对账方式。浦发银行与客户双方默认签约的对账方式为电子对账，客户如需将对账方式变更为纸质对账，须至浦发银行办理变更手续。</w:t>
      </w:r>
    </w:p>
    <w:p w14:paraId="2EBB3585" w14:textId="77777777" w:rsidR="007100EC" w:rsidRPr="00937B09" w:rsidRDefault="001E686E">
      <w:pPr>
        <w:spacing w:line="380" w:lineRule="exact"/>
        <w:ind w:rightChars="-8" w:right="-17" w:firstLineChars="200" w:firstLine="420"/>
        <w:rPr>
          <w:rFonts w:ascii="宋体" w:eastAsia="宋体" w:hAnsi="宋体" w:cs="Times New Roman"/>
          <w:szCs w:val="21"/>
        </w:rPr>
      </w:pPr>
      <w:r w:rsidRPr="00937B09">
        <w:rPr>
          <w:rFonts w:ascii="宋体" w:hAnsi="宋体" w:hint="eastAsia"/>
          <w:szCs w:val="21"/>
        </w:rPr>
        <w:t xml:space="preserve">第四条 </w:t>
      </w:r>
      <w:r w:rsidRPr="00937B09">
        <w:rPr>
          <w:rFonts w:ascii="宋体" w:eastAsia="宋体" w:hAnsi="宋体" w:cs="Times New Roman" w:hint="eastAsia"/>
          <w:szCs w:val="21"/>
        </w:rPr>
        <w:t>对账单的发放方式</w:t>
      </w:r>
    </w:p>
    <w:p w14:paraId="5F00E9E9" w14:textId="77777777" w:rsidR="007100EC" w:rsidRPr="00937B09" w:rsidRDefault="001E686E">
      <w:pPr>
        <w:spacing w:line="380" w:lineRule="exact"/>
        <w:ind w:rightChars="-8" w:right="-17" w:firstLineChars="200" w:firstLine="420"/>
        <w:rPr>
          <w:rFonts w:ascii="宋体" w:eastAsia="宋体" w:hAnsi="宋体"/>
          <w:szCs w:val="21"/>
        </w:rPr>
      </w:pPr>
      <w:r w:rsidRPr="00937B09">
        <w:rPr>
          <w:rFonts w:ascii="宋体" w:eastAsia="宋体" w:hAnsi="宋体" w:hint="eastAsia"/>
          <w:szCs w:val="21"/>
        </w:rPr>
        <w:t>根据不同的对账方式，对账单分为电子对账单和纸质对账单。</w:t>
      </w:r>
    </w:p>
    <w:p w14:paraId="411A6B22" w14:textId="77777777" w:rsidR="007100EC" w:rsidRPr="00937B09" w:rsidRDefault="001E686E">
      <w:pPr>
        <w:spacing w:line="380" w:lineRule="exact"/>
        <w:ind w:rightChars="-8" w:right="-17" w:firstLineChars="200" w:firstLine="420"/>
        <w:rPr>
          <w:rFonts w:ascii="宋体" w:eastAsia="宋体" w:hAnsi="宋体"/>
          <w:szCs w:val="21"/>
        </w:rPr>
      </w:pPr>
      <w:r w:rsidRPr="00937B09">
        <w:rPr>
          <w:rFonts w:ascii="宋体" w:eastAsia="宋体" w:hAnsi="宋体" w:hint="eastAsia"/>
          <w:szCs w:val="21"/>
        </w:rPr>
        <w:t>电子对账单由浦发银行以传输电子信息的形式，通过电子渠道将客户在浦发银行开立账户的对账信息发送给客户。电子渠道包括浦发银行提供的网银、手机银行、微信、银企直连系统、企业财资管理平台等系统服务和放置于浦发银行营业场所供客户使用的对公自助设备等。</w:t>
      </w:r>
    </w:p>
    <w:p w14:paraId="2D8CC8E0" w14:textId="77777777" w:rsidR="007100EC" w:rsidRPr="00937B09" w:rsidRDefault="001E686E">
      <w:pPr>
        <w:spacing w:line="380" w:lineRule="exact"/>
        <w:ind w:rightChars="-8" w:right="-17" w:firstLineChars="200" w:firstLine="420"/>
        <w:rPr>
          <w:rFonts w:ascii="宋体" w:eastAsia="宋体" w:hAnsi="宋体"/>
          <w:b/>
          <w:szCs w:val="21"/>
        </w:rPr>
      </w:pPr>
      <w:r w:rsidRPr="00937B09">
        <w:rPr>
          <w:rFonts w:ascii="宋体" w:eastAsia="宋体" w:hAnsi="宋体" w:hint="eastAsia"/>
          <w:szCs w:val="21"/>
        </w:rPr>
        <w:t>纸质对账单由浦发银行以纸质账单的形式，通过人工发放方式，将客户在浦发银行开立账户的对账信息发送给客户。人工发放包括邮局邮寄、专业外包物流服务商递送、浦发银行对账人员在浦发银行营业场所发放或浦发银行对账人员至客户办公场地发放等方式交给客户。</w:t>
      </w:r>
    </w:p>
    <w:p w14:paraId="0D0304D5" w14:textId="77777777" w:rsidR="007100EC" w:rsidRPr="00937B09" w:rsidRDefault="001E686E">
      <w:pPr>
        <w:spacing w:line="380" w:lineRule="exact"/>
        <w:ind w:rightChars="-8" w:right="-17" w:firstLineChars="200" w:firstLine="422"/>
        <w:rPr>
          <w:rFonts w:ascii="宋体" w:eastAsia="宋体" w:hAnsi="宋体" w:cs="Times New Roman"/>
          <w:szCs w:val="21"/>
        </w:rPr>
      </w:pPr>
      <w:r w:rsidRPr="00937B09">
        <w:rPr>
          <w:rFonts w:ascii="宋体" w:hAnsi="宋体" w:cs="Times New Roman" w:hint="eastAsia"/>
          <w:b/>
          <w:szCs w:val="21"/>
        </w:rPr>
        <w:t>第五条</w:t>
      </w:r>
      <w:r w:rsidRPr="00937B09">
        <w:rPr>
          <w:rFonts w:ascii="宋体" w:hAnsi="宋体" w:cs="Times New Roman"/>
          <w:b/>
          <w:szCs w:val="21"/>
        </w:rPr>
        <w:t xml:space="preserve"> </w:t>
      </w:r>
      <w:r w:rsidRPr="00937B09">
        <w:rPr>
          <w:rFonts w:ascii="宋体" w:eastAsia="宋体" w:hAnsi="宋体" w:cs="Times New Roman" w:hint="eastAsia"/>
          <w:b/>
          <w:szCs w:val="21"/>
        </w:rPr>
        <w:t>对账单的送达日期</w:t>
      </w:r>
    </w:p>
    <w:p w14:paraId="47DD0F7C" w14:textId="77777777" w:rsidR="007100EC" w:rsidRPr="00937B09" w:rsidRDefault="001E686E">
      <w:pPr>
        <w:spacing w:line="380" w:lineRule="exact"/>
        <w:ind w:rightChars="-8" w:right="-17" w:firstLineChars="200" w:firstLine="420"/>
        <w:rPr>
          <w:rFonts w:ascii="宋体" w:eastAsia="宋体" w:hAnsi="宋体"/>
          <w:szCs w:val="21"/>
        </w:rPr>
      </w:pPr>
      <w:r w:rsidRPr="00937B09">
        <w:rPr>
          <w:rFonts w:ascii="宋体" w:eastAsia="宋体" w:hAnsi="宋体" w:hint="eastAsia"/>
          <w:szCs w:val="21"/>
        </w:rPr>
        <w:t>对账单发放后的送达日期按以下方式确定：</w:t>
      </w:r>
    </w:p>
    <w:p w14:paraId="06A7D30E" w14:textId="77777777" w:rsidR="007100EC" w:rsidRPr="00937B09" w:rsidRDefault="001E686E">
      <w:pPr>
        <w:spacing w:line="380" w:lineRule="exact"/>
        <w:ind w:rightChars="-8" w:right="-17" w:firstLineChars="200" w:firstLine="420"/>
        <w:rPr>
          <w:rFonts w:ascii="宋体" w:eastAsia="宋体" w:hAnsi="宋体" w:cs="Times New Roman"/>
          <w:szCs w:val="21"/>
        </w:rPr>
      </w:pPr>
      <w:r w:rsidRPr="00937B09">
        <w:rPr>
          <w:rFonts w:ascii="宋体" w:hAnsi="宋体" w:hint="eastAsia"/>
          <w:szCs w:val="21"/>
        </w:rPr>
        <w:t>（一）</w:t>
      </w:r>
      <w:r w:rsidRPr="00937B09">
        <w:rPr>
          <w:rFonts w:ascii="宋体" w:eastAsia="宋体" w:hAnsi="宋体" w:cs="Times New Roman" w:hint="eastAsia"/>
          <w:szCs w:val="21"/>
        </w:rPr>
        <w:t>电子对账单</w:t>
      </w:r>
    </w:p>
    <w:p w14:paraId="6F586CBE" w14:textId="77777777" w:rsidR="007100EC" w:rsidRPr="00937B09" w:rsidRDefault="001E686E">
      <w:pPr>
        <w:spacing w:line="380" w:lineRule="exact"/>
        <w:ind w:rightChars="-8" w:right="-17" w:firstLineChars="200" w:firstLine="420"/>
        <w:rPr>
          <w:rFonts w:ascii="宋体" w:eastAsia="宋体" w:hAnsi="宋体" w:cs="Times New Roman"/>
          <w:szCs w:val="21"/>
        </w:rPr>
      </w:pPr>
      <w:r w:rsidRPr="00937B09">
        <w:rPr>
          <w:rFonts w:ascii="宋体" w:eastAsia="宋体" w:hAnsi="宋体" w:cs="Times New Roman" w:hint="eastAsia"/>
          <w:szCs w:val="21"/>
        </w:rPr>
        <w:t>电子对账单在生成后即通过电子渠道发送客户，供客户进行对账。故电子对账单的系统发送日期即为相关对账单的送达日期。</w:t>
      </w:r>
    </w:p>
    <w:p w14:paraId="2E5098C1" w14:textId="77777777" w:rsidR="007100EC" w:rsidRPr="00937B09" w:rsidRDefault="001E686E">
      <w:pPr>
        <w:spacing w:line="380" w:lineRule="exact"/>
        <w:ind w:rightChars="-8" w:right="-17" w:firstLineChars="200" w:firstLine="420"/>
        <w:rPr>
          <w:rFonts w:ascii="宋体" w:eastAsia="宋体" w:hAnsi="宋体" w:cs="Times New Roman"/>
          <w:szCs w:val="21"/>
        </w:rPr>
      </w:pPr>
      <w:r w:rsidRPr="00937B09">
        <w:rPr>
          <w:rFonts w:ascii="宋体" w:hAnsi="宋体" w:hint="eastAsia"/>
          <w:szCs w:val="21"/>
        </w:rPr>
        <w:t>（二）</w:t>
      </w:r>
      <w:r w:rsidRPr="00937B09">
        <w:rPr>
          <w:rFonts w:ascii="宋体" w:eastAsia="宋体" w:hAnsi="宋体" w:cs="Times New Roman" w:hint="eastAsia"/>
          <w:szCs w:val="21"/>
        </w:rPr>
        <w:t>纸质对账单</w:t>
      </w:r>
    </w:p>
    <w:p w14:paraId="6500F4F5" w14:textId="77777777" w:rsidR="007100EC" w:rsidRPr="00937B09" w:rsidRDefault="001E686E">
      <w:pPr>
        <w:spacing w:line="380" w:lineRule="exact"/>
        <w:ind w:rightChars="-8" w:right="-17" w:firstLineChars="200" w:firstLine="420"/>
        <w:rPr>
          <w:rFonts w:ascii="宋体" w:eastAsia="宋体" w:hAnsi="宋体" w:cs="Times New Roman"/>
          <w:szCs w:val="21"/>
        </w:rPr>
      </w:pPr>
      <w:r w:rsidRPr="00937B09">
        <w:rPr>
          <w:rFonts w:ascii="宋体" w:eastAsia="宋体" w:hAnsi="宋体" w:cs="Times New Roman" w:hint="eastAsia"/>
          <w:szCs w:val="21"/>
        </w:rPr>
        <w:t>浦发银行通过邮局邮寄方式发放对账单的，以交寄日期后</w:t>
      </w:r>
      <w:r w:rsidRPr="00937B09">
        <w:rPr>
          <w:rFonts w:ascii="宋体" w:eastAsia="宋体" w:hAnsi="宋体" w:cs="Times New Roman"/>
          <w:szCs w:val="21"/>
        </w:rPr>
        <w:t>7天为相关对账单的送达日期。</w:t>
      </w:r>
    </w:p>
    <w:p w14:paraId="70C25AD4" w14:textId="77777777" w:rsidR="007100EC" w:rsidRPr="00937B09" w:rsidRDefault="001E686E">
      <w:pPr>
        <w:spacing w:line="380" w:lineRule="exact"/>
        <w:ind w:rightChars="-8" w:right="-17" w:firstLineChars="200" w:firstLine="420"/>
        <w:rPr>
          <w:rFonts w:ascii="宋体" w:eastAsia="宋体" w:hAnsi="宋体" w:cs="Times New Roman"/>
          <w:szCs w:val="21"/>
        </w:rPr>
      </w:pPr>
      <w:r w:rsidRPr="00937B09">
        <w:rPr>
          <w:rFonts w:ascii="宋体" w:eastAsia="宋体" w:hAnsi="宋体" w:cs="Times New Roman" w:hint="eastAsia"/>
          <w:szCs w:val="21"/>
        </w:rPr>
        <w:t>浦发银行通过专业外包物流服务商递送对账单的，以外包物流服务商与客户交接对账单并签收之日为相关对账单的送达日期。</w:t>
      </w:r>
    </w:p>
    <w:p w14:paraId="6B237292" w14:textId="77777777" w:rsidR="007100EC" w:rsidRPr="00937B09" w:rsidRDefault="001E686E">
      <w:pPr>
        <w:spacing w:line="380" w:lineRule="exact"/>
        <w:ind w:rightChars="-8" w:right="-17" w:firstLineChars="200" w:firstLine="420"/>
        <w:rPr>
          <w:rFonts w:ascii="宋体" w:eastAsia="宋体" w:hAnsi="宋体" w:cs="Times New Roman"/>
          <w:szCs w:val="21"/>
        </w:rPr>
      </w:pPr>
      <w:r w:rsidRPr="00937B09">
        <w:rPr>
          <w:rFonts w:ascii="宋体" w:eastAsia="宋体" w:hAnsi="宋体" w:cs="Times New Roman" w:hint="eastAsia"/>
          <w:szCs w:val="21"/>
        </w:rPr>
        <w:t>浦发银行对账人员在甲方营业场所发放对账单的，以双方工作人员实际交接对账单的日</w:t>
      </w:r>
      <w:r w:rsidRPr="00937B09">
        <w:rPr>
          <w:rFonts w:ascii="宋体" w:eastAsia="宋体" w:hAnsi="宋体" w:cs="Times New Roman" w:hint="eastAsia"/>
          <w:szCs w:val="21"/>
        </w:rPr>
        <w:lastRenderedPageBreak/>
        <w:t>期即为相关对账单的送达日期。</w:t>
      </w:r>
    </w:p>
    <w:p w14:paraId="49EF391C" w14:textId="77777777" w:rsidR="007100EC" w:rsidRPr="00937B09" w:rsidRDefault="001E686E">
      <w:pPr>
        <w:spacing w:line="380" w:lineRule="exact"/>
        <w:ind w:rightChars="-8" w:right="-17" w:firstLineChars="200" w:firstLine="420"/>
        <w:rPr>
          <w:rFonts w:ascii="宋体" w:eastAsia="宋体" w:hAnsi="宋体" w:cs="Times New Roman"/>
          <w:szCs w:val="21"/>
        </w:rPr>
      </w:pPr>
      <w:r w:rsidRPr="00937B09">
        <w:rPr>
          <w:rFonts w:ascii="宋体" w:eastAsia="宋体" w:hAnsi="宋体" w:cs="Times New Roman" w:hint="eastAsia"/>
          <w:szCs w:val="21"/>
        </w:rPr>
        <w:t>浦发银行对账人员至客户办公场地发放对账单的，以双方工作人员实际交接对账单的日期即为相关对账单的送达日期：</w:t>
      </w:r>
    </w:p>
    <w:p w14:paraId="796EBA90" w14:textId="77777777" w:rsidR="007100EC" w:rsidRPr="00937B09" w:rsidRDefault="001E686E">
      <w:pPr>
        <w:spacing w:line="380" w:lineRule="exact"/>
        <w:ind w:rightChars="-8" w:right="-17" w:firstLineChars="200" w:firstLine="422"/>
        <w:rPr>
          <w:rFonts w:ascii="宋体" w:eastAsia="宋体" w:hAnsi="宋体"/>
          <w:b/>
          <w:szCs w:val="21"/>
        </w:rPr>
      </w:pPr>
      <w:r w:rsidRPr="00937B09">
        <w:rPr>
          <w:rFonts w:ascii="宋体" w:eastAsia="宋体" w:hAnsi="宋体" w:hint="eastAsia"/>
          <w:b/>
          <w:szCs w:val="21"/>
        </w:rPr>
        <w:t>由于客户提供的联系地址错误或不准确，造成对账单发出后被退回或在发放过程中灭失的，视为相关对账单已送达，由此造成的一切不利后果由客户承担，浦发银行与客户双方同意送达日期默认为发出日期后</w:t>
      </w:r>
      <w:r w:rsidRPr="00937B09">
        <w:rPr>
          <w:rFonts w:ascii="宋体" w:eastAsia="宋体" w:hAnsi="宋体"/>
          <w:b/>
          <w:szCs w:val="21"/>
        </w:rPr>
        <w:t>7天。</w:t>
      </w:r>
    </w:p>
    <w:p w14:paraId="27F82CE3" w14:textId="77777777" w:rsidR="007100EC" w:rsidRPr="00937B09" w:rsidRDefault="001E686E">
      <w:pPr>
        <w:spacing w:line="380" w:lineRule="exact"/>
        <w:ind w:rightChars="-8" w:right="-17" w:firstLineChars="200" w:firstLine="422"/>
        <w:rPr>
          <w:rFonts w:ascii="宋体" w:eastAsia="宋体" w:hAnsi="宋体" w:cs="Times New Roman"/>
          <w:szCs w:val="21"/>
        </w:rPr>
      </w:pPr>
      <w:r w:rsidRPr="00937B09">
        <w:rPr>
          <w:rFonts w:ascii="宋体" w:hAnsi="宋体" w:hint="eastAsia"/>
          <w:b/>
          <w:szCs w:val="21"/>
        </w:rPr>
        <w:t xml:space="preserve">第六条 </w:t>
      </w:r>
      <w:r w:rsidRPr="00937B09">
        <w:rPr>
          <w:rFonts w:ascii="宋体" w:eastAsia="宋体" w:hAnsi="宋体" w:cs="Times New Roman" w:hint="eastAsia"/>
          <w:b/>
          <w:szCs w:val="21"/>
        </w:rPr>
        <w:t>对账单的反馈方式</w:t>
      </w:r>
    </w:p>
    <w:p w14:paraId="76DEBCA1" w14:textId="77777777" w:rsidR="007100EC" w:rsidRPr="00937B09" w:rsidRDefault="001E686E">
      <w:pPr>
        <w:spacing w:line="380" w:lineRule="exact"/>
        <w:ind w:rightChars="-8" w:right="-17" w:firstLineChars="200" w:firstLine="420"/>
        <w:rPr>
          <w:rFonts w:ascii="宋体" w:eastAsia="宋体" w:hAnsi="宋体" w:cs="Times New Roman"/>
          <w:szCs w:val="21"/>
        </w:rPr>
      </w:pPr>
      <w:r w:rsidRPr="00937B09">
        <w:rPr>
          <w:rFonts w:ascii="宋体" w:hAnsi="宋体" w:hint="eastAsia"/>
          <w:szCs w:val="21"/>
        </w:rPr>
        <w:t>（一）</w:t>
      </w:r>
      <w:r w:rsidRPr="00937B09">
        <w:rPr>
          <w:rFonts w:ascii="宋体" w:eastAsia="宋体" w:hAnsi="宋体" w:cs="Times New Roman" w:hint="eastAsia"/>
          <w:szCs w:val="21"/>
        </w:rPr>
        <w:t>客户可通过电子渠道向浦发银行反馈电子对账回执；</w:t>
      </w:r>
    </w:p>
    <w:p w14:paraId="59F76738" w14:textId="77777777" w:rsidR="007100EC" w:rsidRPr="00937B09" w:rsidRDefault="001E686E">
      <w:pPr>
        <w:spacing w:line="380" w:lineRule="exact"/>
        <w:ind w:rightChars="-8" w:right="-17" w:firstLineChars="200" w:firstLine="420"/>
        <w:rPr>
          <w:rFonts w:ascii="宋体" w:eastAsia="宋体" w:hAnsi="宋体" w:cs="Times New Roman"/>
          <w:szCs w:val="21"/>
        </w:rPr>
      </w:pPr>
      <w:r w:rsidRPr="00937B09">
        <w:rPr>
          <w:rFonts w:ascii="宋体" w:hAnsi="宋体" w:hint="eastAsia"/>
          <w:szCs w:val="21"/>
        </w:rPr>
        <w:t>（二）</w:t>
      </w:r>
      <w:r w:rsidRPr="00937B09">
        <w:rPr>
          <w:rFonts w:ascii="宋体" w:eastAsia="宋体" w:hAnsi="宋体" w:cs="Times New Roman" w:hint="eastAsia"/>
          <w:szCs w:val="21"/>
        </w:rPr>
        <w:t>客户可将纸质对账回执邮寄给浦发银行印刷在账单上的指定对账回收地址；</w:t>
      </w:r>
    </w:p>
    <w:p w14:paraId="033FBD91" w14:textId="77777777" w:rsidR="007100EC" w:rsidRPr="00937B09" w:rsidRDefault="001E686E">
      <w:pPr>
        <w:spacing w:line="380" w:lineRule="exact"/>
        <w:ind w:rightChars="-8" w:right="-17" w:firstLineChars="200" w:firstLine="420"/>
        <w:rPr>
          <w:rFonts w:ascii="宋体" w:eastAsia="宋体" w:hAnsi="宋体" w:cs="Times New Roman"/>
          <w:szCs w:val="21"/>
        </w:rPr>
      </w:pPr>
      <w:r w:rsidRPr="00937B09">
        <w:rPr>
          <w:rFonts w:ascii="宋体" w:hAnsi="宋体" w:hint="eastAsia"/>
          <w:szCs w:val="21"/>
        </w:rPr>
        <w:t>（三）</w:t>
      </w:r>
      <w:r w:rsidRPr="00937B09">
        <w:rPr>
          <w:rFonts w:ascii="宋体" w:eastAsia="宋体" w:hAnsi="宋体" w:cs="Times New Roman" w:hint="eastAsia"/>
          <w:szCs w:val="21"/>
        </w:rPr>
        <w:t>客户可将纸质对账回执交付浦发银行委托上门递送的专业外包物流服务商；</w:t>
      </w:r>
    </w:p>
    <w:p w14:paraId="3F581E92" w14:textId="77777777" w:rsidR="007100EC" w:rsidRPr="00937B09" w:rsidRDefault="001E686E">
      <w:pPr>
        <w:spacing w:line="380" w:lineRule="exact"/>
        <w:ind w:rightChars="-8" w:right="-17" w:firstLineChars="200" w:firstLine="420"/>
        <w:rPr>
          <w:rFonts w:ascii="宋体" w:eastAsia="宋体" w:hAnsi="宋体" w:cs="Times New Roman"/>
          <w:szCs w:val="21"/>
        </w:rPr>
      </w:pPr>
      <w:r w:rsidRPr="00937B09">
        <w:rPr>
          <w:rFonts w:ascii="宋体" w:hAnsi="宋体" w:hint="eastAsia"/>
          <w:szCs w:val="21"/>
        </w:rPr>
        <w:t>（四）</w:t>
      </w:r>
      <w:r w:rsidRPr="00937B09">
        <w:rPr>
          <w:rFonts w:ascii="宋体" w:eastAsia="宋体" w:hAnsi="宋体" w:cs="Times New Roman" w:hint="eastAsia"/>
          <w:szCs w:val="21"/>
        </w:rPr>
        <w:t>客户可将纸质对账回执交付至浦发银行营业网点、对账中心的指定人员或投入营业网点对账回执回收箱；</w:t>
      </w:r>
    </w:p>
    <w:p w14:paraId="3299980A" w14:textId="77777777" w:rsidR="007100EC" w:rsidRPr="00937B09" w:rsidRDefault="001E686E">
      <w:pPr>
        <w:spacing w:line="380" w:lineRule="exact"/>
        <w:ind w:rightChars="-8" w:right="-17" w:firstLineChars="200" w:firstLine="420"/>
        <w:rPr>
          <w:rFonts w:ascii="宋体" w:eastAsia="宋体" w:hAnsi="宋体" w:cs="Times New Roman"/>
          <w:szCs w:val="21"/>
        </w:rPr>
      </w:pPr>
      <w:r w:rsidRPr="00937B09">
        <w:rPr>
          <w:rFonts w:ascii="宋体" w:hAnsi="宋体" w:hint="eastAsia"/>
          <w:szCs w:val="21"/>
        </w:rPr>
        <w:t>（五）</w:t>
      </w:r>
      <w:r w:rsidRPr="00937B09">
        <w:rPr>
          <w:rFonts w:ascii="宋体" w:eastAsia="宋体" w:hAnsi="宋体" w:cs="Times New Roman" w:hint="eastAsia"/>
          <w:szCs w:val="21"/>
        </w:rPr>
        <w:t>客户可将纸质对账回执交付浦发银行上门对账人员。</w:t>
      </w:r>
    </w:p>
    <w:p w14:paraId="496A8FAC" w14:textId="77777777" w:rsidR="007100EC" w:rsidRPr="00937B09" w:rsidRDefault="001E686E">
      <w:pPr>
        <w:spacing w:line="380" w:lineRule="exact"/>
        <w:ind w:rightChars="-8" w:right="-17" w:firstLineChars="200" w:firstLine="420"/>
        <w:rPr>
          <w:rFonts w:ascii="宋体" w:eastAsia="宋体" w:hAnsi="宋体"/>
          <w:szCs w:val="21"/>
        </w:rPr>
      </w:pPr>
      <w:r w:rsidRPr="00937B09">
        <w:rPr>
          <w:rFonts w:ascii="宋体" w:eastAsia="宋体" w:hAnsi="宋体" w:hint="eastAsia"/>
          <w:szCs w:val="21"/>
        </w:rPr>
        <w:t>浦发银行选择通过反馈纸质对账回执方式进行对账的，应在回执上填写核对结果并签章，客户在纸质对账回执上的签章为对账单主账户（即每份对账单上账户列表清单中的第一个账户）的预留单位公章或预留银行签章。客户在反馈回执前，应认真阅读余额对账单上的对账须知内容，并按对账须知的要求反馈，如有未达账项，应逐笔填写并调节平衡。客户如未在纸质回执上填写核对结果，仅盖章后返回浦发银行的，则视为客户已默认账务核对无误。</w:t>
      </w:r>
    </w:p>
    <w:p w14:paraId="1816A3BC" w14:textId="77777777" w:rsidR="007100EC" w:rsidRPr="00937B09" w:rsidRDefault="001E686E">
      <w:pPr>
        <w:spacing w:line="380" w:lineRule="exact"/>
        <w:ind w:rightChars="-8" w:right="-17" w:firstLineChars="200" w:firstLine="422"/>
        <w:rPr>
          <w:rFonts w:ascii="宋体" w:eastAsia="宋体" w:hAnsi="宋体" w:cs="Times New Roman"/>
          <w:b/>
        </w:rPr>
      </w:pPr>
      <w:r w:rsidRPr="00937B09">
        <w:rPr>
          <w:rFonts w:ascii="宋体" w:hAnsi="宋体" w:cs="Times New Roman" w:hint="eastAsia"/>
          <w:b/>
          <w:szCs w:val="21"/>
        </w:rPr>
        <w:t>第七条</w:t>
      </w:r>
      <w:r w:rsidRPr="00937B09">
        <w:rPr>
          <w:rFonts w:ascii="宋体" w:hAnsi="宋体" w:cs="Times New Roman"/>
          <w:b/>
          <w:szCs w:val="21"/>
        </w:rPr>
        <w:t xml:space="preserve"> </w:t>
      </w:r>
      <w:r w:rsidRPr="00937B09">
        <w:rPr>
          <w:rFonts w:ascii="宋体" w:eastAsia="宋体" w:hAnsi="宋体" w:cs="Times New Roman" w:hint="eastAsia"/>
          <w:b/>
        </w:rPr>
        <w:t>客户收到浦发银行提供的余额对账单后，应在送达之日起</w:t>
      </w:r>
      <w:r w:rsidRPr="00937B09">
        <w:rPr>
          <w:rFonts w:ascii="宋体" w:eastAsia="宋体" w:hAnsi="宋体" w:cs="Times New Roman"/>
          <w:b/>
        </w:rPr>
        <w:t>30天内完成核对并将核对结果反馈浦发银行。逾期未返还而造成的一切不利后果，均由客户承担。客户在对账回执上反馈内容有误的，浦发银行可以要求客户更正，客户拒绝更正的，由此造成的一切不利后果均由客户承担。</w:t>
      </w:r>
    </w:p>
    <w:p w14:paraId="37942C81" w14:textId="77777777" w:rsidR="007100EC" w:rsidRPr="00937B09" w:rsidRDefault="001E686E">
      <w:pPr>
        <w:spacing w:line="380" w:lineRule="exact"/>
        <w:ind w:rightChars="-8" w:right="-17" w:firstLineChars="200" w:firstLine="422"/>
        <w:rPr>
          <w:rFonts w:ascii="宋体" w:eastAsia="宋体" w:hAnsi="宋体" w:cs="Times New Roman"/>
          <w:b/>
        </w:rPr>
      </w:pPr>
      <w:r w:rsidRPr="00937B09">
        <w:rPr>
          <w:rFonts w:ascii="宋体" w:hAnsi="宋体" w:cs="Times New Roman" w:hint="eastAsia"/>
          <w:b/>
          <w:szCs w:val="21"/>
        </w:rPr>
        <w:t>第八条</w:t>
      </w:r>
      <w:r w:rsidRPr="00937B09">
        <w:rPr>
          <w:rFonts w:ascii="宋体" w:hAnsi="宋体" w:cs="Times New Roman"/>
          <w:b/>
          <w:szCs w:val="21"/>
        </w:rPr>
        <w:t xml:space="preserve"> </w:t>
      </w:r>
      <w:r w:rsidRPr="00937B09">
        <w:rPr>
          <w:rFonts w:ascii="宋体" w:eastAsia="宋体" w:hAnsi="宋体" w:cs="Times New Roman" w:hint="eastAsia"/>
          <w:b/>
        </w:rPr>
        <w:t>双方在对账过程中，发现账务处理存在错误情况的，应由出错方及时更正；拒绝更正或更正不及时造成的一切不利后果，均由出错方承担。</w:t>
      </w:r>
    </w:p>
    <w:p w14:paraId="4A7C1619" w14:textId="77777777" w:rsidR="007100EC" w:rsidRPr="00937B09" w:rsidRDefault="001E686E">
      <w:pPr>
        <w:spacing w:line="380" w:lineRule="exact"/>
        <w:ind w:rightChars="-8" w:right="-17" w:firstLineChars="200" w:firstLine="422"/>
        <w:rPr>
          <w:rFonts w:ascii="宋体" w:eastAsia="宋体" w:hAnsi="宋体" w:cs="Times New Roman"/>
          <w:b/>
        </w:rPr>
      </w:pPr>
      <w:r w:rsidRPr="00937B09">
        <w:rPr>
          <w:rFonts w:ascii="宋体" w:hAnsi="宋体" w:cs="Times New Roman" w:hint="eastAsia"/>
          <w:b/>
          <w:szCs w:val="21"/>
        </w:rPr>
        <w:t>第九条</w:t>
      </w:r>
      <w:r w:rsidRPr="00937B09">
        <w:rPr>
          <w:rFonts w:ascii="宋体" w:hAnsi="宋体" w:cs="Times New Roman"/>
          <w:b/>
          <w:szCs w:val="21"/>
        </w:rPr>
        <w:t xml:space="preserve"> </w:t>
      </w:r>
      <w:r w:rsidRPr="00937B09">
        <w:rPr>
          <w:rFonts w:ascii="宋体" w:eastAsia="宋体" w:hAnsi="宋体" w:cs="Times New Roman" w:hint="eastAsia"/>
          <w:b/>
        </w:rPr>
        <w:t>客户拒绝配合浦发银行对账或在对账期内经浦发银行三次及以上催告未反馈对账结果或对账回执签章不符等情况，浦发银行有权采取控制账户风险的管理措施（如控制账户交易措施：对账户采取只收不付控制等）。</w:t>
      </w:r>
    </w:p>
    <w:p w14:paraId="156890A1" w14:textId="77777777" w:rsidR="007100EC" w:rsidRPr="00937B09" w:rsidRDefault="001E686E">
      <w:pPr>
        <w:spacing w:line="380" w:lineRule="exact"/>
        <w:ind w:rightChars="-8" w:right="-17" w:firstLineChars="200" w:firstLine="422"/>
        <w:rPr>
          <w:rFonts w:ascii="宋体" w:eastAsia="宋体" w:hAnsi="宋体" w:cs="Times New Roman"/>
          <w:b/>
        </w:rPr>
      </w:pPr>
      <w:r w:rsidRPr="00937B09">
        <w:rPr>
          <w:rFonts w:ascii="宋体" w:hAnsi="宋体" w:hint="eastAsia"/>
          <w:b/>
          <w:szCs w:val="21"/>
        </w:rPr>
        <w:t xml:space="preserve">第十条 </w:t>
      </w:r>
      <w:r w:rsidRPr="00937B09">
        <w:rPr>
          <w:rFonts w:ascii="宋体" w:eastAsia="宋体" w:hAnsi="宋体" w:cs="Times New Roman" w:hint="eastAsia"/>
          <w:b/>
        </w:rPr>
        <w:t>为了便于联系，客户须在《单位客户对账服务申请书》中指定对账联系人，并预留联系方式，包括联系电话、电子邮箱等信息。客户应保证预留在浦发银行的联系人、联系电话、联系地址和邮政编码等联系方式真实、有效，如有调整变更应通过电子渠道进行对账联系信息更新或以正式书面申请方式及时通知浦发银行。如客户提供的联系方式内容不准确或变更后未及时通知，使得浦发银行无法提供对账服务或者对账服务提供不及时的，由此造成的一切不利后果均由客户承担。</w:t>
      </w:r>
    </w:p>
    <w:p w14:paraId="67813844" w14:textId="77777777" w:rsidR="007100EC" w:rsidRPr="00937B09" w:rsidRDefault="001E686E">
      <w:pPr>
        <w:spacing w:line="380" w:lineRule="exact"/>
        <w:ind w:rightChars="-8" w:right="-17" w:firstLineChars="200" w:firstLine="422"/>
        <w:rPr>
          <w:rFonts w:ascii="宋体" w:eastAsia="宋体" w:hAnsi="宋体" w:cs="Times New Roman"/>
          <w:szCs w:val="21"/>
        </w:rPr>
      </w:pPr>
      <w:r w:rsidRPr="00937B09">
        <w:rPr>
          <w:rFonts w:ascii="宋体" w:hAnsi="宋体" w:hint="eastAsia"/>
          <w:b/>
          <w:szCs w:val="21"/>
        </w:rPr>
        <w:t xml:space="preserve">第十一条 </w:t>
      </w:r>
      <w:r w:rsidRPr="00937B09">
        <w:rPr>
          <w:rFonts w:ascii="宋体" w:eastAsia="宋体" w:hAnsi="宋体" w:cs="Times New Roman" w:hint="eastAsia"/>
          <w:b/>
          <w:szCs w:val="21"/>
        </w:rPr>
        <w:t>浦发银行可依据相关规定向客户收取相关服务费用。浦发银行在确定开始收费或资费标准调整时，应提前在营业网点或网站上予以公告。</w:t>
      </w:r>
    </w:p>
    <w:p w14:paraId="7629CE5F" w14:textId="439D7560" w:rsidR="007100EC" w:rsidRPr="00937B09" w:rsidRDefault="001E686E">
      <w:pPr>
        <w:spacing w:line="380" w:lineRule="exact"/>
        <w:ind w:rightChars="-8" w:right="-17" w:firstLineChars="200" w:firstLine="422"/>
        <w:rPr>
          <w:rFonts w:ascii="宋体" w:eastAsia="宋体" w:hAnsi="宋体" w:cs="Times New Roman"/>
        </w:rPr>
      </w:pPr>
      <w:r w:rsidRPr="00937B09">
        <w:rPr>
          <w:rFonts w:ascii="宋体" w:hAnsi="宋体" w:hint="eastAsia"/>
          <w:b/>
          <w:szCs w:val="21"/>
        </w:rPr>
        <w:t>第十</w:t>
      </w:r>
      <w:r w:rsidR="0082362A" w:rsidRPr="00937B09">
        <w:rPr>
          <w:rFonts w:ascii="宋体" w:hAnsi="宋体" w:hint="eastAsia"/>
          <w:b/>
          <w:szCs w:val="21"/>
        </w:rPr>
        <w:t>二</w:t>
      </w:r>
      <w:r w:rsidRPr="00937B09">
        <w:rPr>
          <w:rFonts w:ascii="宋体" w:hAnsi="宋体" w:hint="eastAsia"/>
          <w:b/>
          <w:szCs w:val="21"/>
        </w:rPr>
        <w:t xml:space="preserve">条 </w:t>
      </w:r>
      <w:r w:rsidRPr="00937B09">
        <w:rPr>
          <w:rFonts w:ascii="宋体" w:eastAsia="宋体" w:hAnsi="宋体" w:cs="Times New Roman" w:hint="eastAsia"/>
        </w:rPr>
        <w:t>协议生效</w:t>
      </w:r>
    </w:p>
    <w:p w14:paraId="3CDF0959" w14:textId="77777777" w:rsidR="007100EC" w:rsidRPr="00937B09" w:rsidRDefault="001E686E">
      <w:pPr>
        <w:spacing w:line="380" w:lineRule="exact"/>
        <w:ind w:rightChars="-8" w:right="-17" w:firstLineChars="200" w:firstLine="420"/>
        <w:rPr>
          <w:rFonts w:ascii="宋体" w:eastAsia="宋体" w:hAnsi="宋体" w:cs="Times New Roman"/>
          <w:szCs w:val="21"/>
        </w:rPr>
      </w:pPr>
      <w:r w:rsidRPr="00937B09">
        <w:rPr>
          <w:rFonts w:ascii="宋体" w:hAnsi="宋体" w:hint="eastAsia"/>
          <w:szCs w:val="21"/>
        </w:rPr>
        <w:lastRenderedPageBreak/>
        <w:t>（一）</w:t>
      </w:r>
      <w:r w:rsidRPr="00937B09">
        <w:rPr>
          <w:rFonts w:ascii="宋体" w:eastAsia="宋体" w:hAnsi="宋体" w:cs="Times New Roman" w:hint="eastAsia"/>
          <w:szCs w:val="21"/>
        </w:rPr>
        <w:t>本协议生效后，于客户在浦发银行开立的账户存续期间内有效。</w:t>
      </w:r>
    </w:p>
    <w:p w14:paraId="53767878" w14:textId="77777777" w:rsidR="007100EC" w:rsidRPr="00937B09" w:rsidRDefault="001E686E">
      <w:pPr>
        <w:spacing w:line="380" w:lineRule="exact"/>
        <w:ind w:rightChars="-8" w:right="-17" w:firstLineChars="200" w:firstLine="420"/>
        <w:rPr>
          <w:rFonts w:ascii="宋体" w:eastAsia="宋体" w:hAnsi="宋体" w:cs="Times New Roman"/>
          <w:szCs w:val="21"/>
        </w:rPr>
      </w:pPr>
      <w:r w:rsidRPr="00937B09">
        <w:rPr>
          <w:rFonts w:ascii="宋体" w:hAnsi="宋体" w:hint="eastAsia"/>
          <w:szCs w:val="21"/>
        </w:rPr>
        <w:t>（二）</w:t>
      </w:r>
      <w:r w:rsidRPr="00937B09">
        <w:rPr>
          <w:rFonts w:ascii="宋体" w:eastAsia="宋体" w:hAnsi="宋体" w:cs="Times New Roman" w:hint="eastAsia"/>
          <w:szCs w:val="21"/>
        </w:rPr>
        <w:t>本协议生效后，浦发银行与客户双方所签订的、与本协议涉及账户相关的其他对账协议自动终止，相关权利义务依照本协议执行。</w:t>
      </w:r>
    </w:p>
    <w:p w14:paraId="02F864F8" w14:textId="0AACC86F" w:rsidR="007100EC" w:rsidRPr="00937B09" w:rsidRDefault="001E686E">
      <w:pPr>
        <w:spacing w:line="380" w:lineRule="exact"/>
        <w:ind w:rightChars="-8" w:right="-17" w:firstLineChars="200" w:firstLine="422"/>
        <w:rPr>
          <w:rFonts w:ascii="宋体" w:eastAsia="宋体" w:hAnsi="宋体" w:cs="Times New Roman"/>
        </w:rPr>
      </w:pPr>
      <w:r w:rsidRPr="00937B09">
        <w:rPr>
          <w:rFonts w:ascii="宋体" w:hAnsi="宋体" w:hint="eastAsia"/>
          <w:b/>
          <w:szCs w:val="21"/>
        </w:rPr>
        <w:t>第十</w:t>
      </w:r>
      <w:r w:rsidR="0082362A" w:rsidRPr="00937B09">
        <w:rPr>
          <w:rFonts w:ascii="宋体" w:hAnsi="宋体" w:hint="eastAsia"/>
          <w:b/>
          <w:szCs w:val="21"/>
        </w:rPr>
        <w:t>三</w:t>
      </w:r>
      <w:r w:rsidRPr="00937B09">
        <w:rPr>
          <w:rFonts w:ascii="宋体" w:hAnsi="宋体" w:hint="eastAsia"/>
          <w:b/>
          <w:szCs w:val="21"/>
        </w:rPr>
        <w:t xml:space="preserve">条 </w:t>
      </w:r>
      <w:r w:rsidRPr="00937B09">
        <w:rPr>
          <w:rFonts w:ascii="宋体" w:eastAsia="宋体" w:hAnsi="宋体" w:cs="Times New Roman" w:hint="eastAsia"/>
        </w:rPr>
        <w:t>本协议未尽事项，浦发银行与客户双方可另行签订相关补充协议，双方不能达成补充协议的，按国家有关法律法规的规定和行业操作惯例执行。</w:t>
      </w:r>
    </w:p>
    <w:p w14:paraId="0E463B9D" w14:textId="77777777" w:rsidR="007100EC" w:rsidRPr="00937B09" w:rsidRDefault="001E686E">
      <w:pPr>
        <w:widowControl/>
        <w:jc w:val="left"/>
        <w:rPr>
          <w:rFonts w:ascii="宋体" w:hAnsi="Cambria" w:cs="宋体"/>
          <w:b/>
          <w:bCs/>
          <w:kern w:val="0"/>
          <w:sz w:val="32"/>
          <w:szCs w:val="21"/>
        </w:rPr>
      </w:pPr>
      <w:r w:rsidRPr="00937B09">
        <w:rPr>
          <w:rFonts w:ascii="宋体" w:cs="宋体"/>
          <w:kern w:val="0"/>
          <w:szCs w:val="21"/>
        </w:rPr>
        <w:br w:type="page"/>
      </w:r>
    </w:p>
    <w:p w14:paraId="3769AE62" w14:textId="75E3030D" w:rsidR="007100EC" w:rsidRPr="00937B09" w:rsidRDefault="00D070B2">
      <w:pPr>
        <w:pStyle w:val="ae"/>
        <w:spacing w:before="0" w:after="0" w:line="380" w:lineRule="exact"/>
        <w:outlineLvl w:val="1"/>
        <w:rPr>
          <w:rFonts w:ascii="黑体" w:eastAsia="黑体" w:hAnsi="黑体"/>
          <w:sz w:val="28"/>
          <w:szCs w:val="28"/>
        </w:rPr>
      </w:pPr>
      <w:bookmarkStart w:id="6" w:name="_Toc109914900"/>
      <w:r w:rsidRPr="00937B09">
        <w:rPr>
          <w:rFonts w:ascii="黑体" w:eastAsia="黑体" w:hAnsi="黑体" w:hint="eastAsia"/>
          <w:sz w:val="28"/>
          <w:szCs w:val="28"/>
        </w:rPr>
        <w:lastRenderedPageBreak/>
        <w:t>5.</w:t>
      </w:r>
      <w:r w:rsidR="001E686E" w:rsidRPr="00937B09">
        <w:rPr>
          <w:rFonts w:ascii="黑体" w:eastAsia="黑体" w:hAnsi="黑体" w:hint="eastAsia"/>
          <w:sz w:val="28"/>
          <w:szCs w:val="28"/>
        </w:rPr>
        <w:t>单位客户综合电子账单服务客户须知（代协议）</w:t>
      </w:r>
      <w:bookmarkEnd w:id="6"/>
    </w:p>
    <w:p w14:paraId="6C53C6DB" w14:textId="77777777" w:rsidR="007100EC" w:rsidRPr="00937B09" w:rsidRDefault="007100EC">
      <w:pPr>
        <w:spacing w:line="380" w:lineRule="exact"/>
        <w:ind w:rightChars="-8" w:right="-17"/>
        <w:jc w:val="center"/>
        <w:rPr>
          <w:rFonts w:ascii="宋体" w:hAnsi="宋体"/>
          <w:b/>
          <w:sz w:val="28"/>
          <w:szCs w:val="28"/>
        </w:rPr>
      </w:pPr>
    </w:p>
    <w:p w14:paraId="6500B6EB" w14:textId="77777777" w:rsidR="007100EC" w:rsidRPr="00937B09" w:rsidRDefault="001E686E">
      <w:pPr>
        <w:spacing w:line="380" w:lineRule="exact"/>
        <w:ind w:rightChars="-8" w:right="-17" w:firstLineChars="200" w:firstLine="420"/>
        <w:rPr>
          <w:rFonts w:ascii="宋体" w:cs="宋体"/>
          <w:kern w:val="0"/>
          <w:szCs w:val="21"/>
        </w:rPr>
      </w:pPr>
      <w:r w:rsidRPr="00937B09">
        <w:rPr>
          <w:rFonts w:asciiTheme="minorEastAsia" w:hAnsiTheme="minorEastAsia" w:cs="T3Font_9" w:hint="eastAsia"/>
          <w:color w:val="000000"/>
          <w:kern w:val="0"/>
          <w:szCs w:val="21"/>
          <w:lang w:bidi="ar"/>
        </w:rPr>
        <w:t>鉴于申请人（下称“客户”）拟向上海浦东发展银行股份有限公司（下称“浦发银行”）申请“单位客户综合电子账单服务”（下称“综合电子账单服务”），现客户在此确认：本《上海浦东发展银行单位客户综合电子账单服务客户须知（代协议）》（下称“本协议”）为客户和浦发银行就综合电子账单服务所建立的服务合同关系的重要法律文件</w:t>
      </w:r>
      <w:r w:rsidRPr="00937B09">
        <w:rPr>
          <w:rFonts w:ascii="宋体" w:cs="宋体" w:hint="eastAsia"/>
          <w:kern w:val="0"/>
          <w:szCs w:val="21"/>
        </w:rPr>
        <w:t>。</w:t>
      </w:r>
    </w:p>
    <w:p w14:paraId="67763CD8" w14:textId="77777777" w:rsidR="007100EC" w:rsidRPr="00937B09" w:rsidRDefault="001E686E">
      <w:pPr>
        <w:spacing w:line="380" w:lineRule="exact"/>
        <w:ind w:rightChars="-8" w:right="-17" w:firstLineChars="200" w:firstLine="420"/>
        <w:rPr>
          <w:rFonts w:asciiTheme="minorEastAsia" w:hAnsiTheme="minorEastAsia" w:cs="T3Font_9"/>
          <w:color w:val="000000"/>
          <w:kern w:val="0"/>
          <w:szCs w:val="21"/>
          <w:lang w:bidi="ar"/>
        </w:rPr>
      </w:pPr>
      <w:r w:rsidRPr="00937B09">
        <w:rPr>
          <w:rFonts w:ascii="宋体" w:cs="宋体"/>
          <w:kern w:val="0"/>
          <w:szCs w:val="21"/>
        </w:rPr>
        <w:t>1</w:t>
      </w:r>
      <w:r w:rsidRPr="00937B09">
        <w:rPr>
          <w:rFonts w:ascii="宋体" w:cs="宋体" w:hint="eastAsia"/>
          <w:kern w:val="0"/>
          <w:szCs w:val="21"/>
        </w:rPr>
        <w:t>、</w:t>
      </w:r>
      <w:r w:rsidRPr="00937B09">
        <w:rPr>
          <w:rFonts w:asciiTheme="minorEastAsia" w:hAnsiTheme="minorEastAsia" w:cs="T3Font_9" w:hint="eastAsia"/>
          <w:b/>
          <w:color w:val="000000"/>
          <w:kern w:val="0"/>
          <w:szCs w:val="21"/>
          <w:lang w:bidi="ar"/>
        </w:rPr>
        <w:t>定义</w:t>
      </w:r>
      <w:r w:rsidRPr="00937B09">
        <w:rPr>
          <w:rFonts w:asciiTheme="minorEastAsia" w:hAnsiTheme="minorEastAsia" w:cs="T3Font_9" w:hint="eastAsia"/>
          <w:color w:val="000000"/>
          <w:kern w:val="0"/>
          <w:szCs w:val="21"/>
          <w:lang w:bidi="ar"/>
        </w:rPr>
        <w:t xml:space="preserve">  本协议项下的综合电子账单服务是指浦发银行通过电子邮件发送、网上银行查询下载等方式向单位客户（离岸客户除外）提供的客户在浦发银行的指定本外币结算账户、定期账户及保证金账户往来账信息、理财对账单等信息的电子账单服务。电子账单采用PDF格式，目前分为电子明细对账单和电子理财对账单两类。浦发银行提供的电子账单不作为单位客户填制记账凭证的依据，仅作为客户及时了解账户信息的电子手段之一。</w:t>
      </w:r>
    </w:p>
    <w:p w14:paraId="3E0924C1" w14:textId="77777777" w:rsidR="007100EC" w:rsidRPr="00937B09" w:rsidRDefault="001E686E">
      <w:pPr>
        <w:spacing w:line="380" w:lineRule="exact"/>
        <w:ind w:rightChars="-8" w:right="-17" w:firstLineChars="200" w:firstLine="420"/>
        <w:rPr>
          <w:rFonts w:asciiTheme="minorEastAsia" w:hAnsiTheme="minorEastAsia" w:cs="T3Font_10"/>
          <w:color w:val="000000"/>
          <w:kern w:val="0"/>
          <w:szCs w:val="21"/>
          <w:lang w:bidi="ar"/>
        </w:rPr>
      </w:pPr>
      <w:r w:rsidRPr="00937B09">
        <w:rPr>
          <w:rFonts w:ascii="宋体" w:cs="宋体" w:hint="eastAsia"/>
          <w:kern w:val="0"/>
          <w:szCs w:val="21"/>
        </w:rPr>
        <w:t>2、</w:t>
      </w:r>
      <w:r w:rsidRPr="00937B09">
        <w:rPr>
          <w:rFonts w:asciiTheme="minorEastAsia" w:hAnsiTheme="minorEastAsia" w:cs="T3Font_10" w:hint="eastAsia"/>
          <w:b/>
          <w:color w:val="000000"/>
          <w:kern w:val="0"/>
          <w:szCs w:val="21"/>
          <w:lang w:bidi="ar"/>
        </w:rPr>
        <w:t>业务申请</w:t>
      </w:r>
      <w:r w:rsidRPr="00937B09">
        <w:rPr>
          <w:rFonts w:asciiTheme="minorEastAsia" w:hAnsiTheme="minorEastAsia" w:cs="T3Font_10" w:hint="eastAsia"/>
          <w:color w:val="000000"/>
          <w:kern w:val="0"/>
          <w:szCs w:val="21"/>
          <w:lang w:bidi="ar"/>
        </w:rPr>
        <w:t xml:space="preserve">  客户至浦发银行柜台申请本业务，浦发银行有权决定是否同意客户的申请。客户至浦发银行柜台办理的，需持加盖客户公章及由其法定代表人或授权代理人签名或盖章的申请书，以及授权代理人的授权书及有效身份证件，以确定其合法身份和权限。客户承诺遵守浦发银行有关本协议项下业务的相关管理规定。</w:t>
      </w:r>
    </w:p>
    <w:p w14:paraId="7FD3C45F" w14:textId="77777777" w:rsidR="007100EC" w:rsidRPr="00937B09" w:rsidRDefault="001E686E">
      <w:pPr>
        <w:spacing w:line="360" w:lineRule="auto"/>
        <w:ind w:firstLineChars="200" w:firstLine="420"/>
        <w:rPr>
          <w:rFonts w:asciiTheme="minorEastAsia" w:hAnsiTheme="minorEastAsia" w:cs="T3Font_10"/>
          <w:color w:val="000000"/>
          <w:kern w:val="0"/>
          <w:szCs w:val="21"/>
          <w:lang w:bidi="ar"/>
        </w:rPr>
      </w:pPr>
      <w:r w:rsidRPr="00937B09">
        <w:rPr>
          <w:rFonts w:asciiTheme="minorEastAsia" w:hAnsiTheme="minorEastAsia" w:cs="T3Font_10" w:hint="eastAsia"/>
          <w:color w:val="000000"/>
          <w:kern w:val="0"/>
          <w:szCs w:val="21"/>
          <w:lang w:bidi="ar"/>
        </w:rPr>
        <w:t>3、</w:t>
      </w:r>
      <w:r w:rsidRPr="00937B09">
        <w:rPr>
          <w:rFonts w:asciiTheme="minorEastAsia" w:hAnsiTheme="minorEastAsia" w:cs="T3Font_10" w:hint="eastAsia"/>
          <w:b/>
          <w:color w:val="000000"/>
          <w:kern w:val="0"/>
          <w:szCs w:val="21"/>
          <w:lang w:bidi="ar"/>
        </w:rPr>
        <w:t>费用</w:t>
      </w:r>
      <w:r w:rsidRPr="00937B09">
        <w:rPr>
          <w:rFonts w:asciiTheme="minorEastAsia" w:hAnsiTheme="minorEastAsia" w:cs="T3Font_10" w:hint="eastAsia"/>
          <w:color w:val="000000"/>
          <w:kern w:val="0"/>
          <w:szCs w:val="21"/>
          <w:lang w:bidi="ar"/>
        </w:rPr>
        <w:t xml:space="preserve">  浦发银行提供的综合电子账单服务所收取的服务费用标准参见“申请书”，浦发银行有权根据业务发展需要单方面变更服务费用收取标准。如发生费用变更，浦发银行可通过营业网点、网上银行等电子渠道或其他形式对最新的收费标准进行公告。</w:t>
      </w:r>
      <w:r w:rsidRPr="00937B09">
        <w:rPr>
          <w:rFonts w:asciiTheme="minorEastAsia" w:hAnsiTheme="minorEastAsia" w:cs="T3Font_10" w:hint="eastAsia"/>
          <w:bCs/>
          <w:color w:val="000000"/>
          <w:kern w:val="0"/>
          <w:szCs w:val="21"/>
          <w:lang w:bidi="ar"/>
        </w:rPr>
        <w:t>公告期满后，新的收费标准即生效。在公告期内，客户有权选择是否继续使用相关服务。如果客户因对收费标准的修改有异议而决定不继续使用相关服务的，应在公告期内向浦发银行提出终止相关服务的申请，浦发银行应根据相关规定为其办理终止服务手续。公告期满，客户未提出终止服务申请的，视为接受公告的各项内容。</w:t>
      </w:r>
      <w:r w:rsidRPr="00937B09">
        <w:rPr>
          <w:rFonts w:asciiTheme="minorEastAsia" w:hAnsiTheme="minorEastAsia" w:cs="T3Font_10" w:hint="eastAsia"/>
          <w:color w:val="000000"/>
          <w:kern w:val="0"/>
          <w:szCs w:val="21"/>
          <w:lang w:bidi="ar"/>
        </w:rPr>
        <w:t>客户授权浦发银行有权直接从客户开立于浦发银行任何分支机构的任一账户中直接扣划服务费用。</w:t>
      </w:r>
    </w:p>
    <w:p w14:paraId="7A215C8E" w14:textId="77777777" w:rsidR="007100EC" w:rsidRPr="00937B09" w:rsidRDefault="001E686E">
      <w:pPr>
        <w:spacing w:line="360" w:lineRule="auto"/>
        <w:ind w:firstLineChars="200" w:firstLine="420"/>
        <w:rPr>
          <w:rFonts w:asciiTheme="minorEastAsia" w:hAnsiTheme="minorEastAsia" w:cs="T3Font_10"/>
          <w:color w:val="000000"/>
          <w:kern w:val="0"/>
          <w:szCs w:val="21"/>
          <w:lang w:bidi="ar"/>
        </w:rPr>
      </w:pPr>
      <w:r w:rsidRPr="00937B09">
        <w:rPr>
          <w:rFonts w:asciiTheme="minorEastAsia" w:hAnsiTheme="minorEastAsia" w:cs="T3Font_10" w:hint="eastAsia"/>
          <w:color w:val="000000"/>
          <w:kern w:val="0"/>
          <w:szCs w:val="21"/>
          <w:lang w:bidi="ar"/>
        </w:rPr>
        <w:t>4、</w:t>
      </w:r>
      <w:r w:rsidRPr="00937B09">
        <w:rPr>
          <w:rFonts w:asciiTheme="minorEastAsia" w:hAnsiTheme="minorEastAsia" w:cs="T3Font_10" w:hint="eastAsia"/>
          <w:b/>
          <w:color w:val="000000"/>
          <w:kern w:val="0"/>
          <w:szCs w:val="21"/>
          <w:lang w:bidi="ar"/>
        </w:rPr>
        <w:t>信息的相对性</w:t>
      </w:r>
      <w:r w:rsidRPr="00937B09">
        <w:rPr>
          <w:rFonts w:asciiTheme="minorEastAsia" w:hAnsiTheme="minorEastAsia" w:cs="T3Font_10" w:hint="eastAsia"/>
          <w:color w:val="000000"/>
          <w:kern w:val="0"/>
          <w:szCs w:val="21"/>
          <w:lang w:bidi="ar"/>
        </w:rPr>
        <w:t xml:space="preserve">  本协议项下综合电子账单服务所传递的客户指定账户的对账信息，仅作为客户了解其在浦发银行指定账户的资金变动情况的参考，而不作为客户业务或财务处理的依据，如与实际不同的，具体金额和往来明细仍以浦发银行出具的客户对账单和客户回单等为准。</w:t>
      </w:r>
    </w:p>
    <w:p w14:paraId="6CE8B117" w14:textId="77777777" w:rsidR="007100EC" w:rsidRPr="00937B09" w:rsidRDefault="001E686E">
      <w:pPr>
        <w:spacing w:line="360" w:lineRule="auto"/>
        <w:ind w:firstLineChars="200" w:firstLine="420"/>
        <w:rPr>
          <w:rFonts w:asciiTheme="minorEastAsia" w:hAnsiTheme="minorEastAsia" w:cs="T3Font_10"/>
          <w:b/>
          <w:color w:val="000000"/>
          <w:kern w:val="0"/>
          <w:szCs w:val="21"/>
          <w:lang w:bidi="ar"/>
        </w:rPr>
      </w:pPr>
      <w:r w:rsidRPr="00937B09">
        <w:rPr>
          <w:rFonts w:asciiTheme="minorEastAsia" w:hAnsiTheme="minorEastAsia" w:cs="T3Font_10" w:hint="eastAsia"/>
          <w:color w:val="000000"/>
          <w:kern w:val="0"/>
          <w:szCs w:val="21"/>
          <w:lang w:bidi="ar"/>
        </w:rPr>
        <w:t>5、</w:t>
      </w:r>
      <w:r w:rsidRPr="00937B09">
        <w:rPr>
          <w:rFonts w:asciiTheme="minorEastAsia" w:hAnsiTheme="minorEastAsia" w:cs="T3Font_10" w:hint="eastAsia"/>
          <w:b/>
          <w:color w:val="000000"/>
          <w:kern w:val="0"/>
          <w:szCs w:val="21"/>
          <w:lang w:bidi="ar"/>
        </w:rPr>
        <w:t>免责条款  浦发银行根据客户申请书填写的账单接收电子邮箱确定账单的发送地址。由于浦发银行无法控制的客户邮件服务系统，或者客户邮件以及网上银行等方面的非浦发银行因素造成的账户信息内容泄露及/或曲解等，浦发银行不承担任何责任。</w:t>
      </w:r>
    </w:p>
    <w:p w14:paraId="35DEA2C9" w14:textId="77777777" w:rsidR="007100EC" w:rsidRPr="00937B09" w:rsidRDefault="001E686E">
      <w:pPr>
        <w:spacing w:line="360" w:lineRule="auto"/>
        <w:ind w:firstLineChars="200" w:firstLine="422"/>
        <w:rPr>
          <w:rFonts w:asciiTheme="minorEastAsia" w:hAnsiTheme="minorEastAsia" w:cs="T3Font_10"/>
          <w:color w:val="000000"/>
          <w:kern w:val="0"/>
          <w:szCs w:val="21"/>
          <w:lang w:bidi="ar"/>
        </w:rPr>
      </w:pPr>
      <w:r w:rsidRPr="00937B09">
        <w:rPr>
          <w:rFonts w:asciiTheme="minorEastAsia" w:hAnsiTheme="minorEastAsia" w:cs="T3Font_10" w:hint="eastAsia"/>
          <w:b/>
          <w:color w:val="000000"/>
          <w:kern w:val="0"/>
          <w:szCs w:val="21"/>
          <w:lang w:bidi="ar"/>
        </w:rPr>
        <w:t>6、服务变动和升级</w:t>
      </w:r>
      <w:r w:rsidRPr="00937B09">
        <w:rPr>
          <w:rFonts w:asciiTheme="minorEastAsia" w:hAnsiTheme="minorEastAsia" w:cs="T3Font_10" w:hint="eastAsia"/>
          <w:color w:val="000000"/>
          <w:kern w:val="0"/>
          <w:szCs w:val="21"/>
          <w:lang w:bidi="ar"/>
        </w:rPr>
        <w:t xml:space="preserve">  浦发银行有权根据业务发展需要单方变更或增加综合电子账单服务的内容与范围，在变更综合电子账单服务范围前，浦发银行可通过公告等各类形式通知客</w:t>
      </w:r>
      <w:r w:rsidRPr="00937B09">
        <w:rPr>
          <w:rFonts w:asciiTheme="minorEastAsia" w:hAnsiTheme="minorEastAsia" w:cs="T3Font_10" w:hint="eastAsia"/>
          <w:color w:val="000000"/>
          <w:kern w:val="0"/>
          <w:szCs w:val="21"/>
          <w:lang w:bidi="ar"/>
        </w:rPr>
        <w:lastRenderedPageBreak/>
        <w:t>户服务变更或升级内容。</w:t>
      </w:r>
    </w:p>
    <w:p w14:paraId="3917D45C" w14:textId="77777777" w:rsidR="007100EC" w:rsidRPr="00937B09" w:rsidRDefault="001E686E">
      <w:pPr>
        <w:spacing w:line="360" w:lineRule="auto"/>
        <w:ind w:firstLineChars="200" w:firstLine="420"/>
        <w:rPr>
          <w:rFonts w:ascii="宋体" w:hAnsi="宋体" w:cs="T3Font_10"/>
          <w:color w:val="000000"/>
          <w:kern w:val="0"/>
          <w:szCs w:val="21"/>
        </w:rPr>
      </w:pPr>
      <w:r w:rsidRPr="00937B09">
        <w:rPr>
          <w:rFonts w:asciiTheme="minorEastAsia" w:hAnsiTheme="minorEastAsia" w:cs="T3Font_10" w:hint="eastAsia"/>
          <w:color w:val="000000"/>
          <w:kern w:val="0"/>
          <w:szCs w:val="21"/>
          <w:lang w:bidi="ar"/>
        </w:rPr>
        <w:t>7、</w:t>
      </w:r>
      <w:r w:rsidRPr="00937B09">
        <w:rPr>
          <w:rFonts w:ascii="宋体" w:hAnsi="宋体" w:cs="T3Font_10" w:hint="eastAsia"/>
          <w:b/>
          <w:color w:val="000000"/>
          <w:kern w:val="0"/>
          <w:szCs w:val="21"/>
        </w:rPr>
        <w:t xml:space="preserve">服务暂停 </w:t>
      </w:r>
      <w:r w:rsidRPr="00937B09">
        <w:rPr>
          <w:rFonts w:ascii="宋体" w:hAnsi="宋体" w:cs="T3Font_10" w:hint="eastAsia"/>
          <w:color w:val="000000"/>
          <w:kern w:val="0"/>
          <w:szCs w:val="21"/>
        </w:rPr>
        <w:t>在</w:t>
      </w:r>
      <w:r w:rsidRPr="00937B09">
        <w:rPr>
          <w:rFonts w:ascii="宋体" w:hAnsi="宋体" w:cs="T3Font_10" w:hint="eastAsia"/>
          <w:color w:val="000000"/>
          <w:kern w:val="0"/>
          <w:szCs w:val="21"/>
          <w:lang w:bidi="ar"/>
        </w:rPr>
        <w:t>以下任一事件发生时，浦发银行有权暂停全部或者部分服务，但应在合理时间内通过公告等形式提前通知客户</w:t>
      </w:r>
      <w:r w:rsidRPr="00937B09">
        <w:rPr>
          <w:rFonts w:ascii="宋体" w:hAnsi="宋体" w:cs="T3Font_10" w:hint="eastAsia"/>
          <w:color w:val="000000"/>
          <w:kern w:val="0"/>
          <w:szCs w:val="21"/>
        </w:rPr>
        <w:t>：</w:t>
      </w:r>
    </w:p>
    <w:p w14:paraId="623A9101" w14:textId="77777777" w:rsidR="007100EC" w:rsidRPr="00937B09" w:rsidRDefault="001E686E">
      <w:pPr>
        <w:pStyle w:val="af8"/>
        <w:autoSpaceDE w:val="0"/>
        <w:autoSpaceDN w:val="0"/>
        <w:adjustRightInd w:val="0"/>
        <w:spacing w:line="360" w:lineRule="auto"/>
        <w:ind w:left="0" w:firstLine="200"/>
        <w:rPr>
          <w:rFonts w:cs="T3Font_10"/>
          <w:color w:val="000000"/>
          <w:sz w:val="21"/>
          <w:szCs w:val="21"/>
        </w:rPr>
      </w:pPr>
      <w:r w:rsidRPr="00937B09">
        <w:rPr>
          <w:rFonts w:asciiTheme="minorEastAsia" w:eastAsiaTheme="minorEastAsia" w:hAnsiTheme="minorEastAsia" w:cs="T3Font_10" w:hint="eastAsia"/>
          <w:color w:val="000000"/>
          <w:sz w:val="21"/>
          <w:szCs w:val="21"/>
          <w:lang w:bidi="ar"/>
        </w:rPr>
        <w:t>（1）浦发银行对于网上银行系统进行的常规的系统升级或维护</w:t>
      </w:r>
      <w:r w:rsidRPr="00937B09">
        <w:rPr>
          <w:rFonts w:cs="T3Font_10" w:hint="eastAsia"/>
          <w:color w:val="000000"/>
          <w:sz w:val="21"/>
          <w:szCs w:val="21"/>
        </w:rPr>
        <w:t>；</w:t>
      </w:r>
    </w:p>
    <w:p w14:paraId="7BD9CD6B" w14:textId="16432630" w:rsidR="007100EC" w:rsidRPr="00937B09" w:rsidRDefault="001E686E">
      <w:pPr>
        <w:pStyle w:val="af8"/>
        <w:autoSpaceDE w:val="0"/>
        <w:autoSpaceDN w:val="0"/>
        <w:adjustRightInd w:val="0"/>
        <w:spacing w:line="360" w:lineRule="auto"/>
        <w:ind w:left="0" w:firstLine="200"/>
        <w:rPr>
          <w:rFonts w:cs="T3Font_10"/>
          <w:color w:val="000000"/>
          <w:sz w:val="21"/>
          <w:szCs w:val="21"/>
        </w:rPr>
      </w:pPr>
      <w:r w:rsidRPr="00937B09">
        <w:rPr>
          <w:rFonts w:asciiTheme="minorEastAsia" w:eastAsiaTheme="minorEastAsia" w:hAnsiTheme="minorEastAsia" w:cs="T3Font_10" w:hint="eastAsia"/>
          <w:color w:val="000000"/>
          <w:sz w:val="21"/>
          <w:szCs w:val="21"/>
          <w:lang w:bidi="ar"/>
        </w:rPr>
        <w:t>（2）浦发银行出于自身或客户的交易安全考虑对于系统所进行的系统升级或维护</w:t>
      </w:r>
      <w:r w:rsidRPr="00937B09">
        <w:rPr>
          <w:rFonts w:cs="T3Font_10" w:hint="eastAsia"/>
          <w:color w:val="000000"/>
          <w:sz w:val="21"/>
          <w:szCs w:val="21"/>
        </w:rPr>
        <w:t>；</w:t>
      </w:r>
    </w:p>
    <w:p w14:paraId="6DAA7DF3" w14:textId="77777777" w:rsidR="007100EC" w:rsidRPr="00937B09" w:rsidRDefault="001E686E">
      <w:pPr>
        <w:pStyle w:val="af8"/>
        <w:spacing w:line="360" w:lineRule="auto"/>
        <w:ind w:left="0" w:firstLine="200"/>
        <w:rPr>
          <w:rFonts w:cs="T3Font_10"/>
          <w:color w:val="000000"/>
          <w:sz w:val="21"/>
          <w:szCs w:val="21"/>
        </w:rPr>
      </w:pPr>
      <w:r w:rsidRPr="00937B09">
        <w:rPr>
          <w:rFonts w:asciiTheme="minorEastAsia" w:eastAsiaTheme="minorEastAsia" w:hAnsiTheme="minorEastAsia" w:cs="T3Font_10" w:hint="eastAsia"/>
          <w:color w:val="000000"/>
          <w:sz w:val="21"/>
          <w:szCs w:val="21"/>
          <w:lang w:bidi="ar"/>
        </w:rPr>
        <w:t>（3）其他如年终决算等重大事项安排所导致的网银系统服务暂停</w:t>
      </w:r>
      <w:r w:rsidRPr="00937B09">
        <w:rPr>
          <w:rFonts w:cs="T3Font_10" w:hint="eastAsia"/>
          <w:color w:val="000000"/>
          <w:sz w:val="21"/>
          <w:szCs w:val="21"/>
        </w:rPr>
        <w:t>。</w:t>
      </w:r>
    </w:p>
    <w:p w14:paraId="40AECBB0" w14:textId="77777777" w:rsidR="007100EC" w:rsidRPr="00937B09" w:rsidRDefault="001E686E">
      <w:pPr>
        <w:pStyle w:val="af8"/>
        <w:spacing w:line="360" w:lineRule="auto"/>
        <w:ind w:left="0" w:firstLine="200"/>
        <w:rPr>
          <w:rFonts w:asciiTheme="minorEastAsia" w:eastAsiaTheme="minorEastAsia" w:hAnsiTheme="minorEastAsia" w:cs="T3Font_10"/>
          <w:b/>
          <w:color w:val="000000"/>
          <w:sz w:val="21"/>
          <w:szCs w:val="21"/>
          <w:lang w:bidi="ar"/>
        </w:rPr>
      </w:pPr>
      <w:r w:rsidRPr="00937B09">
        <w:rPr>
          <w:rFonts w:cs="T3Font_10" w:hint="eastAsia"/>
          <w:color w:val="000000"/>
          <w:sz w:val="21"/>
          <w:szCs w:val="21"/>
        </w:rPr>
        <w:t>8</w:t>
      </w:r>
      <w:r w:rsidRPr="00937B09">
        <w:rPr>
          <w:rFonts w:cs="T3Font_10" w:hint="eastAsia"/>
          <w:color w:val="000000"/>
          <w:sz w:val="21"/>
          <w:szCs w:val="21"/>
        </w:rPr>
        <w:t>、</w:t>
      </w:r>
      <w:r w:rsidRPr="00937B09">
        <w:rPr>
          <w:rFonts w:asciiTheme="minorEastAsia" w:eastAsiaTheme="minorEastAsia" w:hAnsiTheme="minorEastAsia" w:cs="T3Font_10" w:hint="eastAsia"/>
          <w:b/>
          <w:color w:val="000000"/>
          <w:sz w:val="21"/>
          <w:szCs w:val="21"/>
          <w:lang w:bidi="ar"/>
        </w:rPr>
        <w:t>不保证条款  对于浦发银行可控制范围以外各种因素（包括但不限于第三方提供的原始信息有误、不准确或不及时，电信、通讯服务商等第三方因素或相关计算机硬件、软件故障等因素）或因不可抗力事件（包括但不限于自然灾害、地震、台风、水灾、火灾、战争、暴乱、流行病、政府行为、罢工、停工、停电、通讯失败、联网系统故障或失灵、系统故障、设备故障等）所造成的综合电子账单服务的发送失败（包括客户接收不到或接收内容有误、不准确或不及时），浦发银行不承担任何责任。</w:t>
      </w:r>
    </w:p>
    <w:p w14:paraId="0CC8F4E2" w14:textId="77777777" w:rsidR="007100EC" w:rsidRPr="00937B09" w:rsidRDefault="001E686E">
      <w:pPr>
        <w:pStyle w:val="af8"/>
        <w:spacing w:line="360" w:lineRule="auto"/>
        <w:ind w:left="0" w:firstLine="200"/>
      </w:pPr>
      <w:r w:rsidRPr="00937B09">
        <w:rPr>
          <w:rFonts w:asciiTheme="minorEastAsia" w:eastAsiaTheme="minorEastAsia" w:hAnsiTheme="minorEastAsia" w:cs="T3Font_10" w:hint="eastAsia"/>
          <w:b/>
          <w:color w:val="000000"/>
          <w:sz w:val="21"/>
          <w:szCs w:val="21"/>
          <w:lang w:bidi="ar"/>
        </w:rPr>
        <w:t>9、业务中止或终止</w:t>
      </w:r>
      <w:r w:rsidRPr="00937B09">
        <w:rPr>
          <w:rFonts w:asciiTheme="minorEastAsia" w:eastAsiaTheme="minorEastAsia" w:hAnsiTheme="minorEastAsia" w:cs="T3Font_10" w:hint="eastAsia"/>
          <w:color w:val="000000"/>
          <w:sz w:val="21"/>
          <w:szCs w:val="21"/>
          <w:lang w:bidi="ar"/>
        </w:rPr>
        <w:t xml:space="preserve">  </w:t>
      </w:r>
      <w:r w:rsidRPr="00937B09">
        <w:rPr>
          <w:rFonts w:asciiTheme="minorEastAsia" w:eastAsiaTheme="minorEastAsia" w:hAnsiTheme="minorEastAsia" w:cs="T3Font_10" w:hint="eastAsia"/>
          <w:bCs/>
          <w:color w:val="000000"/>
          <w:sz w:val="21"/>
          <w:szCs w:val="21"/>
          <w:lang w:bidi="ar"/>
        </w:rPr>
        <w:t>因客户违反浦发银行账户管理规定、反洗钱管理相关规定及相关业务协议规定的，浦发银行有权中止或终止向客户提供本业务</w:t>
      </w:r>
      <w:r w:rsidRPr="00937B09">
        <w:rPr>
          <w:rFonts w:asciiTheme="minorEastAsia" w:eastAsiaTheme="minorEastAsia" w:hAnsiTheme="minorEastAsia" w:cs="黑体" w:hint="eastAsia"/>
          <w:bCs/>
          <w:sz w:val="21"/>
          <w:szCs w:val="21"/>
          <w:lang w:bidi="ar"/>
        </w:rPr>
        <w:t>并有权终止本协议</w:t>
      </w:r>
      <w:r w:rsidRPr="00937B09">
        <w:rPr>
          <w:rFonts w:asciiTheme="minorEastAsia" w:eastAsiaTheme="minorEastAsia" w:hAnsiTheme="minorEastAsia" w:cs="T3Font_10" w:hint="eastAsia"/>
          <w:bCs/>
          <w:color w:val="000000"/>
          <w:sz w:val="21"/>
          <w:szCs w:val="21"/>
          <w:lang w:bidi="ar"/>
        </w:rPr>
        <w:t>。</w:t>
      </w:r>
      <w:r w:rsidRPr="00937B09">
        <w:rPr>
          <w:rFonts w:asciiTheme="minorEastAsia" w:eastAsiaTheme="minorEastAsia" w:hAnsiTheme="minorEastAsia" w:cs="T3Font_10" w:hint="eastAsia"/>
          <w:color w:val="000000"/>
          <w:sz w:val="21"/>
          <w:szCs w:val="21"/>
          <w:lang w:bidi="ar"/>
        </w:rPr>
        <w:t>客户可随时向浦发银行申请终止提供（关闭）本业务。但本业务的中止或终止不影响浦发银行对已经发生的服务收取费用（如有）。</w:t>
      </w:r>
    </w:p>
    <w:p w14:paraId="146742B1" w14:textId="2E84C957" w:rsidR="007100EC" w:rsidRPr="00937B09" w:rsidRDefault="001E686E">
      <w:pPr>
        <w:pStyle w:val="ae"/>
        <w:spacing w:before="0" w:after="0" w:line="380" w:lineRule="exact"/>
        <w:outlineLvl w:val="1"/>
        <w:rPr>
          <w:rFonts w:ascii="宋体" w:hAnsi="宋体"/>
          <w:b w:val="0"/>
          <w:sz w:val="28"/>
          <w:szCs w:val="28"/>
        </w:rPr>
      </w:pPr>
      <w:r w:rsidRPr="00937B09">
        <w:rPr>
          <w:rFonts w:ascii="宋体" w:hAnsi="宋体" w:cs="T3Font_10"/>
          <w:color w:val="000000"/>
          <w:kern w:val="0"/>
          <w:szCs w:val="21"/>
        </w:rPr>
        <w:br w:type="page"/>
      </w:r>
      <w:bookmarkStart w:id="7" w:name="_Toc109914901"/>
      <w:r w:rsidR="00D070B2" w:rsidRPr="00937B09">
        <w:rPr>
          <w:rFonts w:ascii="黑体" w:eastAsia="黑体" w:hAnsi="黑体" w:cs="T3Font_10"/>
          <w:color w:val="000000"/>
          <w:kern w:val="0"/>
          <w:sz w:val="28"/>
          <w:szCs w:val="28"/>
        </w:rPr>
        <w:lastRenderedPageBreak/>
        <w:t>6.</w:t>
      </w:r>
      <w:r w:rsidRPr="00937B09">
        <w:rPr>
          <w:rFonts w:ascii="黑体" w:eastAsia="黑体" w:hAnsi="黑体" w:hint="eastAsia"/>
          <w:sz w:val="28"/>
          <w:szCs w:val="28"/>
        </w:rPr>
        <w:t>单位客户</w:t>
      </w:r>
      <w:r w:rsidRPr="00937B09">
        <w:rPr>
          <w:rFonts w:ascii="黑体" w:eastAsia="黑体" w:hAnsi="黑体"/>
          <w:sz w:val="28"/>
          <w:szCs w:val="28"/>
        </w:rPr>
        <w:t>多渠道</w:t>
      </w:r>
      <w:r w:rsidRPr="00937B09">
        <w:rPr>
          <w:rFonts w:ascii="黑体" w:eastAsia="黑体" w:hAnsi="黑体" w:hint="eastAsia"/>
          <w:sz w:val="28"/>
          <w:szCs w:val="28"/>
        </w:rPr>
        <w:t>取现</w:t>
      </w:r>
      <w:r w:rsidRPr="00937B09">
        <w:rPr>
          <w:rFonts w:ascii="黑体" w:eastAsia="黑体" w:hAnsi="黑体"/>
          <w:sz w:val="28"/>
          <w:szCs w:val="28"/>
        </w:rPr>
        <w:t>服务协议</w:t>
      </w:r>
      <w:r w:rsidRPr="00937B09">
        <w:rPr>
          <w:rFonts w:ascii="黑体" w:eastAsia="黑体" w:hAnsi="黑体" w:hint="eastAsia"/>
          <w:sz w:val="28"/>
          <w:szCs w:val="28"/>
        </w:rPr>
        <w:t>条款</w:t>
      </w:r>
      <w:bookmarkEnd w:id="7"/>
    </w:p>
    <w:p w14:paraId="587649CE" w14:textId="77777777" w:rsidR="007100EC" w:rsidRPr="00937B09" w:rsidRDefault="007100EC">
      <w:pPr>
        <w:spacing w:line="380" w:lineRule="exact"/>
        <w:jc w:val="center"/>
        <w:rPr>
          <w:rFonts w:ascii="宋体" w:hAnsi="宋体"/>
          <w:b/>
          <w:sz w:val="28"/>
          <w:szCs w:val="28"/>
        </w:rPr>
      </w:pPr>
    </w:p>
    <w:p w14:paraId="4CFA44F1"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1、单位客户申请开通单位客户多渠道取现服务，同时必须遵循《现金管理条例》、《人民币银行结算账户管理办法》等现金管理有关规定及相关监管规定、银行规定，收支和使用现金，接受开户银行的监督。</w:t>
      </w:r>
    </w:p>
    <w:p w14:paraId="3833BAFA"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szCs w:val="21"/>
        </w:rPr>
        <w:t>2</w:t>
      </w:r>
      <w:r w:rsidRPr="00937B09">
        <w:rPr>
          <w:rFonts w:ascii="宋体" w:hAnsi="宋体" w:hint="eastAsia"/>
          <w:szCs w:val="21"/>
        </w:rPr>
        <w:t>、单位客户根据单位的实际需要申请结算账户在电子渠道及柜面渠道办理取现业务的每日累计、每月累计取现额度（可以单独申请按日或按月控制的取现额度，也可以申请按日、按月同时控制的取现额度），银行负责对单位客户提交的多渠道取现服务申请及取现额度进行审核，并有权根据相关监管规定和业务管理要求，结合单位客户的实际情况，随时调整单位客户的电子渠道取现额度和柜台取现额度。目前上述取现额度仅支持取现用途为“备用金”的取现业务，其他用途的取现业务不受此限额控制。单位客户具体申请开通多渠道取现服务的结算账户及具体内容见申请书。</w:t>
      </w:r>
    </w:p>
    <w:p w14:paraId="3398D21A"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3、开通单位客户多渠道取现业务的单位客户可以凭相关票据凭证在本行柜面办理取现业务，也可能使用电子银行提交“ATM取现申请”后，凭自行设置的取现手机号、取现密码以及银行提供的取现预约码，在ATM取现额度和柜台取现额度的可用剩余额度范围内，在本行任一ATM办理取现业务。支取现金的账户必须是符合人民银行规定的可支取现金的单位基本账户。</w:t>
      </w:r>
    </w:p>
    <w:p w14:paraId="08C0FBA7"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4、单位客户可以在本行柜面申请开通单位客户多渠道取现服务，也可以使用电子银行自行申请开通单位客户多渠道取现服务，并可申请修改、删除每日累计取现额度、每月累计取现额度，可由法定代表人或单位负责人直接办理，也可授权他人办理。</w:t>
      </w:r>
    </w:p>
    <w:p w14:paraId="6E82DEBA"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szCs w:val="21"/>
        </w:rPr>
        <w:t>5</w:t>
      </w:r>
      <w:r w:rsidRPr="00937B09">
        <w:rPr>
          <w:rFonts w:ascii="宋体" w:hAnsi="宋体" w:hint="eastAsia"/>
          <w:szCs w:val="21"/>
        </w:rPr>
        <w:t>、单位客户多渠道取现业务实行每日累计额度控制、每月累计额度控制。客户可以根据单位的实际需要提出申请，并应经本行审批同意后办理。</w:t>
      </w:r>
    </w:p>
    <w:p w14:paraId="2DA77417"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szCs w:val="21"/>
        </w:rPr>
        <w:t>6</w:t>
      </w:r>
      <w:r w:rsidRPr="00937B09">
        <w:rPr>
          <w:rFonts w:ascii="宋体" w:hAnsi="宋体" w:hint="eastAsia"/>
          <w:szCs w:val="21"/>
        </w:rPr>
        <w:t>、电子渠道取现额度同时纳入柜面渠道取现额度的管理范畴。单位客户在电子渠道办理取现业务后，银行将相应的扣减单位客户电子渠道取现额度及柜面取现额度。</w:t>
      </w:r>
    </w:p>
    <w:p w14:paraId="0C1D6D33"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7、单位客户办理超过取现额度的现金支取业务时，请至银行柜台，提出合理申请，经银行审批通过后方可办理。</w:t>
      </w:r>
    </w:p>
    <w:p w14:paraId="5FF30502"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8、客户应对浦发银行所提供的多渠道取现服务支付服务费用，具体费用详见申请书。</w:t>
      </w:r>
    </w:p>
    <w:p w14:paraId="09140282" w14:textId="77777777" w:rsidR="007100EC" w:rsidRPr="00937B09" w:rsidRDefault="001E686E">
      <w:pPr>
        <w:widowControl/>
        <w:spacing w:line="380" w:lineRule="exact"/>
        <w:jc w:val="left"/>
        <w:rPr>
          <w:rFonts w:ascii="宋体" w:hAnsi="宋体"/>
          <w:szCs w:val="21"/>
        </w:rPr>
      </w:pPr>
      <w:r w:rsidRPr="00937B09">
        <w:rPr>
          <w:rFonts w:ascii="宋体" w:hAnsi="宋体"/>
          <w:szCs w:val="21"/>
        </w:rPr>
        <w:br w:type="page"/>
      </w:r>
    </w:p>
    <w:p w14:paraId="5FB0F477" w14:textId="5C2DC7DD" w:rsidR="007100EC" w:rsidRPr="00937B09" w:rsidRDefault="00D070B2">
      <w:pPr>
        <w:pStyle w:val="ae"/>
        <w:spacing w:before="0" w:after="0" w:line="380" w:lineRule="exact"/>
        <w:outlineLvl w:val="1"/>
        <w:rPr>
          <w:rFonts w:ascii="宋体" w:hAnsi="宋体"/>
          <w:sz w:val="36"/>
          <w:szCs w:val="44"/>
        </w:rPr>
      </w:pPr>
      <w:bookmarkStart w:id="8" w:name="_Toc109914902"/>
      <w:r w:rsidRPr="00937B09">
        <w:rPr>
          <w:rFonts w:ascii="宋体" w:hAnsi="宋体" w:hint="eastAsia"/>
          <w:sz w:val="36"/>
          <w:szCs w:val="44"/>
        </w:rPr>
        <w:lastRenderedPageBreak/>
        <w:t>7.</w:t>
      </w:r>
      <w:r w:rsidR="001E686E" w:rsidRPr="00937B09">
        <w:rPr>
          <w:rFonts w:ascii="宋体" w:hAnsi="宋体" w:hint="eastAsia"/>
          <w:sz w:val="36"/>
          <w:szCs w:val="44"/>
        </w:rPr>
        <w:t>支付密码业务</w:t>
      </w:r>
      <w:bookmarkEnd w:id="8"/>
    </w:p>
    <w:p w14:paraId="229F5EC3" w14:textId="77777777" w:rsidR="007100EC" w:rsidRPr="00937B09" w:rsidRDefault="001E686E">
      <w:pPr>
        <w:tabs>
          <w:tab w:val="left" w:pos="6675"/>
        </w:tabs>
        <w:spacing w:line="380" w:lineRule="exact"/>
        <w:jc w:val="center"/>
        <w:rPr>
          <w:rFonts w:ascii="宋体" w:hAnsi="宋体"/>
          <w:b/>
          <w:sz w:val="28"/>
          <w:szCs w:val="28"/>
        </w:rPr>
      </w:pPr>
      <w:r w:rsidRPr="00937B09">
        <w:rPr>
          <w:rFonts w:ascii="宋体" w:hAnsi="宋体" w:hint="eastAsia"/>
          <w:b/>
          <w:sz w:val="28"/>
          <w:szCs w:val="28"/>
        </w:rPr>
        <w:t>支付密码器使用协议条款</w:t>
      </w:r>
    </w:p>
    <w:p w14:paraId="57031709" w14:textId="77777777" w:rsidR="007100EC" w:rsidRPr="00937B09" w:rsidRDefault="007100EC">
      <w:pPr>
        <w:spacing w:line="380" w:lineRule="exact"/>
        <w:ind w:rightChars="-8" w:right="-17"/>
        <w:jc w:val="center"/>
        <w:rPr>
          <w:b/>
          <w:sz w:val="28"/>
          <w:szCs w:val="28"/>
        </w:rPr>
      </w:pPr>
    </w:p>
    <w:p w14:paraId="2C9796F4"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为防范支付结算风险，确保客户与银行双方资金安全，根据《中华人民共和国票据法》、中国人民银行《票据管理实施办法》、《支付结算办法》和《支付密码器系统业务管理指引》及相关法律法规，双方经平等协商，就支付密码器使用有关事项达成如下协议条款：</w:t>
      </w:r>
    </w:p>
    <w:p w14:paraId="4E86CA95"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1、 客户在银行开立的银行结算账户自愿使用支付密码器，使用支付密码器起始时间及支付密码器机具号见申请书。</w:t>
      </w:r>
    </w:p>
    <w:p w14:paraId="24169BF5"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2、有关支付密码器中的账号增删、变更等事项，银行根据客户提供的支付密码器申请书等有效资料进行相应操作。</w:t>
      </w:r>
    </w:p>
    <w:p w14:paraId="1269DA14"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3、本协议条款中的支付凭证是指银行汇票申请书、银行本票申请书、汇兑凭证、支票以及经中国人民银行批准使用支付密码的其他凭证。</w:t>
      </w:r>
    </w:p>
    <w:p w14:paraId="01DFDD1A"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4、客户承诺遵守《中华人民共和国票据法》、《票据管理实施办法》、《支付结算办法》及《支付密码器系统业务管理指引》等相关法律法规，在支付凭证上自愿使用支付密码。</w:t>
      </w:r>
    </w:p>
    <w:p w14:paraId="0431EBE4"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5、客户可以通过银行购买支付密码器，银行承诺向客户代售的支付密码器必须是符合中国人民银行统一标准的、经过国家密码委员会鉴定并许可支付密码器厂家生产的产品；客户也可以使用在第三方购买的支付密码器，但必须是符合中国人民银行统一标准的、经过国家密码委员会鉴定并许可支付密码器厂家生产的产品。支付密码器仅限客户自身使用，不得转让、出租、出借或与其他存款人合用，并应妥善保管支付密码器。</w:t>
      </w:r>
    </w:p>
    <w:p w14:paraId="0A333B36"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6、客户同意在本协议条款第3条所述支付凭证上使用支付密码，作为银行审核支付金额的依据。银行在受理约定使用支付密码的支付凭证时，应审核签章和支付密码无误后支付款项。客户在支付凭证上记载的支付密码如果未能通过银行核验系统核验，银行将不予办理付款。</w:t>
      </w:r>
    </w:p>
    <w:p w14:paraId="6A73459F"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7、客户使用支付密码器时，必须严格遵照《票据法》和其他法律法规及有关会计结算制度填写本协议条款第3条所述支付凭证记载事项，加盖在银行的预留印鉴，并在指定的位置填上支付密码器计算出的正确的支付密码。</w:t>
      </w:r>
    </w:p>
    <w:p w14:paraId="6342CC7D"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客户应保证办理支付密码器业务的账户的支付能力，并严格遵守支付结算业务的相关法律规定。</w:t>
      </w:r>
    </w:p>
    <w:p w14:paraId="14ABC7A8"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客户办理支付密码器业务时，如其使用的服务功能涉及到银行其他业务规定或规则的，须同时遵守相关规定或规则。</w:t>
      </w:r>
    </w:p>
    <w:p w14:paraId="1D172F42"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8、客户应严格按照支付密码器的使用要求正确计算并填写支付密码，并对因本协议条款第3条所述支付凭证上的支付密码填写不清、错误、涂改或不填所造成的损失承担责任。</w:t>
      </w:r>
    </w:p>
    <w:p w14:paraId="1D7CA56F"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9、支付密码器发生故障、遗失或解除使用支付密码约定的，客户可根据该支付密码器中的各账号，向开户银行申请支付密码器停用。支付密码器停用的，自停用日起</w:t>
      </w:r>
      <w:r w:rsidRPr="00937B09">
        <w:rPr>
          <w:rFonts w:ascii="宋体" w:hAnsi="宋体"/>
          <w:szCs w:val="21"/>
        </w:rPr>
        <w:t>30</w:t>
      </w:r>
      <w:r w:rsidRPr="00937B09">
        <w:rPr>
          <w:rFonts w:ascii="宋体" w:hAnsi="宋体" w:hint="eastAsia"/>
          <w:szCs w:val="21"/>
        </w:rPr>
        <w:t>天内，客户可以重新启用。停用</w:t>
      </w:r>
      <w:r w:rsidRPr="00937B09">
        <w:rPr>
          <w:rFonts w:ascii="宋体" w:hAnsi="宋体"/>
          <w:szCs w:val="21"/>
        </w:rPr>
        <w:t>30</w:t>
      </w:r>
      <w:r w:rsidRPr="00937B09">
        <w:rPr>
          <w:rFonts w:ascii="宋体" w:hAnsi="宋体" w:hint="eastAsia"/>
          <w:szCs w:val="21"/>
        </w:rPr>
        <w:t>天后，银行可对客户支付密码器进行挂失处理。</w:t>
      </w:r>
    </w:p>
    <w:p w14:paraId="51E35E7A"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10、对客户支付密码器停用日、作废日、删除密码器账号日和更换账号密钥日前签发的</w:t>
      </w:r>
      <w:r w:rsidRPr="00937B09">
        <w:rPr>
          <w:rFonts w:ascii="宋体" w:hAnsi="宋体" w:hint="eastAsia"/>
          <w:szCs w:val="21"/>
        </w:rPr>
        <w:lastRenderedPageBreak/>
        <w:t>支付凭证上记载的支付密码，在付款期内仍能被核验；停用日、作废日、删除密码器账号日和更换账号密钥日当日以及该日后签发的支付凭证上记载的支付密码一律无效。</w:t>
      </w:r>
    </w:p>
    <w:p w14:paraId="1AAC4F48"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11、客户在办理支付密码器注册发行、增加账号、删除账号、更换账号密钥、停用、启用、作废和解锁时，应提出书面申请，并按照《人民币银行结算账户管理办法》的规定提供相关资料，经银行审核无误后，予以办理。</w:t>
      </w:r>
    </w:p>
    <w:p w14:paraId="5F6A3247"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12、客户因管理不善等原因造成的支付密码泄密、支付密码丢失被盗等所造成的经济损失，由客户承担。</w:t>
      </w:r>
    </w:p>
    <w:p w14:paraId="0817C5AF"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13、银行对客户出具要素齐全、支付密码有效的票据，应及时结算，不得无故压票。</w:t>
      </w:r>
    </w:p>
    <w:p w14:paraId="13076FAB"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14、若客户存在恶意操作，诋毁、损害浦发银行声誉等情况，银行可采取相关措施追究客户的责任。</w:t>
      </w:r>
    </w:p>
    <w:p w14:paraId="1F53A33A"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若客户利用银行支付密码器业务从事违反国家法律法规活动的，客户应当承担由此引起的一切法律后果和责任。</w:t>
      </w:r>
      <w:r w:rsidRPr="00937B09">
        <w:rPr>
          <w:rFonts w:ascii="宋体" w:hAnsi="宋体"/>
          <w:szCs w:val="21"/>
        </w:rPr>
        <w:t xml:space="preserve"> </w:t>
      </w:r>
    </w:p>
    <w:p w14:paraId="66A9B312"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15、客户应对银行提供的支付密码器使用业务支付服务费用，具体费用详见申请书。银行有权制定支付密码器业务收费标准或变更收费标准，并在银行网站或营业网点公布后生效。银行有权通过网站或营业网点公告形式单方面变更支付密码器业务的服务范围及收费标准。若银行不接受相关调整，可终止使用支付密码器。对于银行所提供的支付密码器业务，客户应当支付费用。费用标准参考银行公布的中间业务收费标准执行。银行有权在客户开立于银行的任何账户中扣收该费用。</w:t>
      </w:r>
    </w:p>
    <w:p w14:paraId="1747B2ED"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16、银行对存款人支付密码信息有保密义务，但法律、法规另有规定或监管部门另有要求的除外。</w:t>
      </w:r>
    </w:p>
    <w:p w14:paraId="34A7EB77"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17、对于银行可控制范围以外的各种因素（包括但不限于第三方提供的原始信息有误、不准确或不及时，电信、通讯服务商等第三方因素，相关计算机硬件、软件、手机设备故障及网络、系统、电力中断，或不可抗力情形如自然灾害、战争等因素）所造成的，支付密码器无法核验而影响客户资金运用的，银行不承担任何形式的责任。</w:t>
      </w:r>
    </w:p>
    <w:p w14:paraId="29010501" w14:textId="77777777" w:rsidR="007100EC" w:rsidRPr="00937B09" w:rsidRDefault="001E686E">
      <w:pPr>
        <w:spacing w:line="380" w:lineRule="exact"/>
        <w:ind w:rightChars="-8" w:right="-17" w:firstLineChars="200" w:firstLine="420"/>
        <w:rPr>
          <w:rFonts w:ascii="宋体" w:hAnsi="宋体"/>
          <w:szCs w:val="21"/>
        </w:rPr>
      </w:pPr>
      <w:r w:rsidRPr="00937B09">
        <w:rPr>
          <w:rFonts w:ascii="宋体" w:hAnsi="宋体" w:hint="eastAsia"/>
          <w:szCs w:val="21"/>
        </w:rPr>
        <w:t>18、客户办理银行账户销户时，除按《人民币银行结算账户管理办法》等有关要求办理销户手续外，还必须向银行申请删除客户全部支付密码器中的该账户信息。</w:t>
      </w:r>
    </w:p>
    <w:p w14:paraId="2729C9DC" w14:textId="77777777" w:rsidR="007100EC" w:rsidRPr="00937B09" w:rsidRDefault="001E686E">
      <w:pPr>
        <w:widowControl/>
        <w:spacing w:line="380" w:lineRule="exact"/>
        <w:jc w:val="left"/>
        <w:rPr>
          <w:rFonts w:ascii="宋体" w:hAnsi="宋体"/>
          <w:szCs w:val="21"/>
        </w:rPr>
      </w:pPr>
      <w:r w:rsidRPr="00937B09">
        <w:rPr>
          <w:rFonts w:ascii="宋体" w:hAnsi="宋体"/>
          <w:szCs w:val="21"/>
        </w:rPr>
        <w:br w:type="page"/>
      </w:r>
    </w:p>
    <w:p w14:paraId="0931D63D" w14:textId="4C3FB808" w:rsidR="007100EC" w:rsidRPr="00937B09" w:rsidRDefault="00D070B2">
      <w:pPr>
        <w:pStyle w:val="ae"/>
        <w:spacing w:before="0" w:after="0" w:line="380" w:lineRule="exact"/>
        <w:outlineLvl w:val="1"/>
        <w:rPr>
          <w:rFonts w:ascii="宋体" w:hAnsi="宋体"/>
          <w:sz w:val="36"/>
          <w:szCs w:val="44"/>
        </w:rPr>
      </w:pPr>
      <w:bookmarkStart w:id="9" w:name="_Toc109914903"/>
      <w:r w:rsidRPr="00937B09">
        <w:rPr>
          <w:rFonts w:ascii="宋体" w:hAnsi="宋体" w:hint="eastAsia"/>
          <w:sz w:val="36"/>
          <w:szCs w:val="44"/>
        </w:rPr>
        <w:lastRenderedPageBreak/>
        <w:t>8.</w:t>
      </w:r>
      <w:r w:rsidR="001E686E" w:rsidRPr="00937B09">
        <w:rPr>
          <w:rFonts w:ascii="宋体" w:hAnsi="宋体" w:hint="eastAsia"/>
          <w:sz w:val="36"/>
          <w:szCs w:val="44"/>
        </w:rPr>
        <w:t>支付密码业务</w:t>
      </w:r>
      <w:bookmarkEnd w:id="9"/>
    </w:p>
    <w:p w14:paraId="57F4A96A" w14:textId="77777777" w:rsidR="007100EC" w:rsidRPr="00937B09" w:rsidRDefault="001E686E">
      <w:pPr>
        <w:tabs>
          <w:tab w:val="left" w:pos="6675"/>
        </w:tabs>
        <w:spacing w:line="380" w:lineRule="exact"/>
        <w:jc w:val="center"/>
        <w:rPr>
          <w:rFonts w:ascii="宋体" w:hAnsi="宋体"/>
          <w:b/>
          <w:sz w:val="28"/>
          <w:szCs w:val="28"/>
        </w:rPr>
      </w:pPr>
      <w:r w:rsidRPr="00937B09">
        <w:rPr>
          <w:rFonts w:ascii="宋体" w:hAnsi="宋体" w:hint="eastAsia"/>
          <w:b/>
          <w:sz w:val="28"/>
          <w:szCs w:val="28"/>
        </w:rPr>
        <w:t>支付密码集中签发业务客户须知</w:t>
      </w:r>
    </w:p>
    <w:p w14:paraId="60143DBE" w14:textId="77777777" w:rsidR="007100EC" w:rsidRPr="00937B09" w:rsidRDefault="007100EC">
      <w:pPr>
        <w:tabs>
          <w:tab w:val="left" w:pos="6675"/>
        </w:tabs>
        <w:spacing w:line="380" w:lineRule="exact"/>
        <w:ind w:rightChars="-8" w:right="-17"/>
        <w:jc w:val="center"/>
        <w:rPr>
          <w:rFonts w:ascii="宋体" w:hAnsi="宋体"/>
          <w:b/>
          <w:sz w:val="28"/>
          <w:szCs w:val="28"/>
        </w:rPr>
      </w:pPr>
    </w:p>
    <w:p w14:paraId="039193FE" w14:textId="77777777" w:rsidR="007100EC" w:rsidRPr="00937B09" w:rsidRDefault="001E686E">
      <w:pPr>
        <w:spacing w:line="360" w:lineRule="exact"/>
        <w:ind w:rightChars="-8" w:right="-17" w:firstLineChars="200" w:firstLine="420"/>
        <w:rPr>
          <w:rFonts w:ascii="宋体" w:hAnsi="宋体"/>
          <w:szCs w:val="21"/>
        </w:rPr>
      </w:pPr>
      <w:r w:rsidRPr="00937B09">
        <w:rPr>
          <w:rFonts w:ascii="宋体" w:hAnsi="宋体" w:hint="eastAsia"/>
          <w:szCs w:val="21"/>
        </w:rPr>
        <w:t>为防范支付结算风险，确保资金安全，根据《中华人民共和国票据法》、《电子签名法》、《支付结算办法》等相关法律法规，鉴于客户拟向上海浦东发展银行（下称“浦发银行”）申请“支付密码集中签发业务”，现客户在此确认：本《支付密码集中签发业务客户须知》（下称“本须知”）为客户和浦发银行之间就支付密码集中签发业务所建立的服务合同关系的法律文件。</w:t>
      </w:r>
    </w:p>
    <w:p w14:paraId="02E73551" w14:textId="77777777" w:rsidR="007100EC" w:rsidRPr="00937B09" w:rsidRDefault="001E686E">
      <w:pPr>
        <w:spacing w:line="360" w:lineRule="exact"/>
        <w:ind w:rightChars="-8" w:right="-17" w:firstLineChars="200" w:firstLine="422"/>
        <w:rPr>
          <w:rFonts w:ascii="宋体" w:hAnsi="宋体"/>
          <w:szCs w:val="21"/>
        </w:rPr>
      </w:pPr>
      <w:r w:rsidRPr="00937B09">
        <w:rPr>
          <w:rFonts w:ascii="宋体" w:hAnsi="宋体" w:hint="eastAsia"/>
          <w:b/>
          <w:szCs w:val="21"/>
        </w:rPr>
        <w:t>1、定义</w:t>
      </w:r>
      <w:r w:rsidRPr="00937B09">
        <w:rPr>
          <w:rFonts w:ascii="宋体" w:hAnsi="宋体" w:hint="eastAsia"/>
          <w:szCs w:val="21"/>
        </w:rPr>
        <w:t xml:space="preserve"> 支付密码集中签发业务，指浦发银行为客户提供通过公司电子银行进行“支付密码集中签发”交易的银行服务。</w:t>
      </w:r>
    </w:p>
    <w:p w14:paraId="7AF5272F" w14:textId="77777777" w:rsidR="007100EC" w:rsidRPr="00937B09" w:rsidRDefault="001E686E">
      <w:pPr>
        <w:spacing w:line="360" w:lineRule="exact"/>
        <w:ind w:rightChars="-8" w:right="-17" w:firstLineChars="200" w:firstLine="422"/>
        <w:rPr>
          <w:rFonts w:ascii="宋体" w:hAnsi="宋体"/>
          <w:szCs w:val="21"/>
        </w:rPr>
      </w:pPr>
      <w:r w:rsidRPr="00937B09">
        <w:rPr>
          <w:rFonts w:ascii="宋体" w:hAnsi="宋体" w:hint="eastAsia"/>
          <w:b/>
          <w:szCs w:val="21"/>
        </w:rPr>
        <w:t>2、业务申请</w:t>
      </w:r>
      <w:r w:rsidRPr="00937B09">
        <w:rPr>
          <w:rFonts w:ascii="宋体" w:hAnsi="宋体" w:hint="eastAsia"/>
          <w:szCs w:val="21"/>
        </w:rPr>
        <w:t xml:space="preserve"> 客户可至浦发银行柜台或通过公司电子银行申请本服务，浦发银行有权决定是否同意客户的申请。客户至浦发银行柜台办理的，需持加盖客户公章及由其法定代表人或授权代理人签字或盖章的申请书，及授权代理人身份证，以确定其合法身份。客户通过公司电子银行申请本服务的，依据浦发银行电子银行现有的安全审查机制确认客户身份和权限。浦发银行不承担对因客户号、登陆密码或证书保管失误等任何非浦发银行原因导致的泄漏、他人冒名等情况所带来的风险和损失。客户通过公司电子银行签署本须知的，本须知在客户确认后即生效。客户承诺遵守浦发银行有关本业务的相关管理办法。</w:t>
      </w:r>
    </w:p>
    <w:p w14:paraId="29ED3036" w14:textId="77777777" w:rsidR="007100EC" w:rsidRPr="00937B09" w:rsidRDefault="001E686E">
      <w:pPr>
        <w:spacing w:line="360" w:lineRule="exact"/>
        <w:ind w:rightChars="-8" w:right="-17" w:firstLineChars="200" w:firstLine="422"/>
        <w:rPr>
          <w:rFonts w:ascii="宋体" w:hAnsi="宋体"/>
          <w:b/>
          <w:szCs w:val="21"/>
        </w:rPr>
      </w:pPr>
      <w:r w:rsidRPr="00937B09">
        <w:rPr>
          <w:rFonts w:ascii="宋体" w:hAnsi="宋体" w:hint="eastAsia"/>
          <w:b/>
          <w:szCs w:val="21"/>
        </w:rPr>
        <w:t>3、客户业务办理</w:t>
      </w:r>
    </w:p>
    <w:p w14:paraId="0B5F5506" w14:textId="77777777" w:rsidR="007100EC" w:rsidRPr="00937B09" w:rsidRDefault="001E686E">
      <w:pPr>
        <w:spacing w:line="360" w:lineRule="exact"/>
        <w:ind w:rightChars="-8" w:right="-17" w:firstLineChars="200" w:firstLine="420"/>
        <w:rPr>
          <w:rFonts w:ascii="宋体" w:hAnsi="宋体"/>
          <w:szCs w:val="21"/>
        </w:rPr>
      </w:pPr>
      <w:r w:rsidRPr="00937B09">
        <w:rPr>
          <w:rFonts w:ascii="宋体" w:hAnsi="宋体" w:hint="eastAsia"/>
          <w:szCs w:val="21"/>
        </w:rPr>
        <w:t>3.</w:t>
      </w:r>
      <w:r w:rsidRPr="00937B09">
        <w:rPr>
          <w:rFonts w:ascii="宋体" w:hAnsi="宋体"/>
          <w:szCs w:val="21"/>
        </w:rPr>
        <w:t>1</w:t>
      </w:r>
      <w:r w:rsidRPr="00937B09">
        <w:rPr>
          <w:rFonts w:ascii="宋体" w:hAnsi="宋体" w:hint="eastAsia"/>
          <w:szCs w:val="21"/>
        </w:rPr>
        <w:t xml:space="preserve">  客户在签约期内有权办理修改签约信息、关闭支付密码集中签发业务等手续。</w:t>
      </w:r>
    </w:p>
    <w:p w14:paraId="634D6CA4" w14:textId="77777777" w:rsidR="007100EC" w:rsidRPr="00937B09" w:rsidRDefault="001E686E">
      <w:pPr>
        <w:spacing w:line="360" w:lineRule="exact"/>
        <w:ind w:rightChars="-8" w:right="-17" w:firstLineChars="200" w:firstLine="420"/>
        <w:rPr>
          <w:rFonts w:ascii="宋体" w:hAnsi="宋体"/>
          <w:szCs w:val="21"/>
        </w:rPr>
      </w:pPr>
      <w:r w:rsidRPr="00937B09">
        <w:rPr>
          <w:rFonts w:ascii="宋体" w:hAnsi="宋体" w:hint="eastAsia"/>
          <w:szCs w:val="21"/>
        </w:rPr>
        <w:t>3.</w:t>
      </w:r>
      <w:r w:rsidRPr="00937B09">
        <w:rPr>
          <w:rFonts w:ascii="宋体" w:hAnsi="宋体"/>
          <w:szCs w:val="21"/>
        </w:rPr>
        <w:t>2</w:t>
      </w:r>
      <w:r w:rsidRPr="00937B09">
        <w:rPr>
          <w:rFonts w:ascii="宋体" w:hAnsi="宋体" w:hint="eastAsia"/>
          <w:szCs w:val="21"/>
        </w:rPr>
        <w:t xml:space="preserve">  客户办理支付密码集中签发业务，可使用的支付凭证是指银行汇票申请书、银行本票申请书、汇兑凭证、支票以及经中国人民银行批准使用支付密码的其他凭证。</w:t>
      </w:r>
    </w:p>
    <w:p w14:paraId="2C4DC8E3" w14:textId="77777777" w:rsidR="007100EC" w:rsidRPr="00937B09" w:rsidRDefault="001E686E">
      <w:pPr>
        <w:spacing w:line="360" w:lineRule="exact"/>
        <w:ind w:rightChars="-8" w:right="-17" w:firstLineChars="200" w:firstLine="420"/>
        <w:rPr>
          <w:rFonts w:ascii="宋体" w:hAnsi="宋体"/>
          <w:szCs w:val="21"/>
        </w:rPr>
      </w:pPr>
      <w:r w:rsidRPr="00937B09">
        <w:rPr>
          <w:rFonts w:ascii="宋体" w:hAnsi="宋体" w:hint="eastAsia"/>
          <w:szCs w:val="21"/>
        </w:rPr>
        <w:t>3.</w:t>
      </w:r>
      <w:r w:rsidRPr="00937B09">
        <w:rPr>
          <w:rFonts w:ascii="宋体" w:hAnsi="宋体"/>
          <w:szCs w:val="21"/>
        </w:rPr>
        <w:t>3</w:t>
      </w:r>
      <w:r w:rsidRPr="00937B09">
        <w:rPr>
          <w:rFonts w:ascii="宋体" w:hAnsi="宋体" w:hint="eastAsia"/>
          <w:szCs w:val="21"/>
        </w:rPr>
        <w:t xml:space="preserve">  客户使用支付密码时，必须严格遵照《票据法》和其他法律法规及有关会计结算制度正确填写支付凭证记载事项，同时加盖预留印鉴，并在支付凭证上正确填写由支付密码集中签发交易生成的支付密码。</w:t>
      </w:r>
    </w:p>
    <w:p w14:paraId="3F20893A" w14:textId="77777777" w:rsidR="007100EC" w:rsidRPr="00937B09" w:rsidRDefault="001E686E">
      <w:pPr>
        <w:spacing w:line="360" w:lineRule="exact"/>
        <w:ind w:rightChars="-8" w:right="-17" w:firstLineChars="200" w:firstLine="420"/>
        <w:rPr>
          <w:rFonts w:ascii="宋体" w:hAnsi="宋体"/>
          <w:szCs w:val="21"/>
        </w:rPr>
      </w:pPr>
      <w:r w:rsidRPr="00937B09">
        <w:rPr>
          <w:rFonts w:ascii="宋体" w:hAnsi="宋体" w:hint="eastAsia"/>
          <w:szCs w:val="21"/>
        </w:rPr>
        <w:t>3.</w:t>
      </w:r>
      <w:r w:rsidRPr="00937B09">
        <w:rPr>
          <w:rFonts w:ascii="宋体" w:hAnsi="宋体"/>
          <w:szCs w:val="21"/>
        </w:rPr>
        <w:t>4</w:t>
      </w:r>
      <w:r w:rsidRPr="00937B09">
        <w:rPr>
          <w:rFonts w:ascii="宋体" w:hAnsi="宋体" w:hint="eastAsia"/>
          <w:szCs w:val="21"/>
        </w:rPr>
        <w:t xml:space="preserve">  客户可以向浦发银行申请关闭支付密码集中签发业务，客户如因各种原因需终止支付密码集中签发业务的，应及时向浦发银行申请办理，如因客户原因延误关闭等造成的损失由客户承担。</w:t>
      </w:r>
    </w:p>
    <w:p w14:paraId="5E3D4AF6" w14:textId="77777777" w:rsidR="007100EC" w:rsidRPr="00937B09" w:rsidRDefault="001E686E">
      <w:pPr>
        <w:spacing w:line="360" w:lineRule="exact"/>
        <w:ind w:rightChars="-8" w:right="-17" w:firstLineChars="200" w:firstLine="420"/>
        <w:rPr>
          <w:rFonts w:ascii="宋体" w:hAnsi="宋体"/>
          <w:szCs w:val="21"/>
        </w:rPr>
      </w:pPr>
      <w:r w:rsidRPr="00937B09">
        <w:rPr>
          <w:rFonts w:ascii="宋体" w:hAnsi="宋体" w:hint="eastAsia"/>
          <w:szCs w:val="21"/>
        </w:rPr>
        <w:t>3.</w:t>
      </w:r>
      <w:r w:rsidRPr="00937B09">
        <w:rPr>
          <w:rFonts w:ascii="宋体" w:hAnsi="宋体"/>
          <w:szCs w:val="21"/>
        </w:rPr>
        <w:t>5</w:t>
      </w:r>
      <w:r w:rsidRPr="00937B09">
        <w:rPr>
          <w:rFonts w:ascii="宋体" w:hAnsi="宋体" w:hint="eastAsia"/>
          <w:szCs w:val="21"/>
        </w:rPr>
        <w:t xml:space="preserve">  客户在使用支付密码集中签发业务过程中，因各种原因，需变更所提供的支付密码器更换密钥签约信息，应及时向浦发银行申请办理有关变更手续，在上述变更手续办妥并生效之前所产生的一切后果由客户承担。</w:t>
      </w:r>
    </w:p>
    <w:p w14:paraId="7071B7D9" w14:textId="77777777" w:rsidR="007100EC" w:rsidRPr="00937B09" w:rsidRDefault="001E686E">
      <w:pPr>
        <w:spacing w:line="360" w:lineRule="exact"/>
        <w:ind w:rightChars="-8" w:right="-17" w:firstLineChars="200" w:firstLine="420"/>
        <w:rPr>
          <w:rFonts w:ascii="宋体" w:hAnsi="宋体"/>
          <w:szCs w:val="21"/>
        </w:rPr>
      </w:pPr>
      <w:r w:rsidRPr="00937B09">
        <w:rPr>
          <w:rFonts w:ascii="宋体" w:hAnsi="宋体" w:hint="eastAsia"/>
          <w:szCs w:val="21"/>
        </w:rPr>
        <w:t>3.</w:t>
      </w:r>
      <w:r w:rsidRPr="00937B09">
        <w:rPr>
          <w:rFonts w:ascii="宋体" w:hAnsi="宋体"/>
          <w:szCs w:val="21"/>
        </w:rPr>
        <w:t>6</w:t>
      </w:r>
      <w:r w:rsidRPr="00937B09">
        <w:rPr>
          <w:rFonts w:ascii="宋体" w:hAnsi="宋体" w:hint="eastAsia"/>
          <w:szCs w:val="21"/>
        </w:rPr>
        <w:t xml:space="preserve">  客户应保证办理支付密码集中签发业务的账户的支付能力，并严格遵守支付结算业务的相关法律规定。</w:t>
      </w:r>
    </w:p>
    <w:p w14:paraId="55A70308" w14:textId="77777777" w:rsidR="007100EC" w:rsidRPr="00937B09" w:rsidRDefault="001E686E">
      <w:pPr>
        <w:spacing w:line="360" w:lineRule="exact"/>
        <w:ind w:rightChars="-8" w:right="-17" w:firstLineChars="200" w:firstLine="420"/>
        <w:rPr>
          <w:rFonts w:ascii="宋体" w:hAnsi="宋体"/>
          <w:szCs w:val="21"/>
        </w:rPr>
      </w:pPr>
      <w:r w:rsidRPr="00937B09">
        <w:rPr>
          <w:rFonts w:ascii="宋体" w:hAnsi="宋体" w:hint="eastAsia"/>
          <w:szCs w:val="21"/>
        </w:rPr>
        <w:t>3.</w:t>
      </w:r>
      <w:r w:rsidRPr="00937B09">
        <w:rPr>
          <w:rFonts w:ascii="宋体" w:hAnsi="宋体"/>
          <w:szCs w:val="21"/>
        </w:rPr>
        <w:t>7</w:t>
      </w:r>
      <w:r w:rsidRPr="00937B09">
        <w:rPr>
          <w:rFonts w:ascii="宋体" w:hAnsi="宋体" w:hint="eastAsia"/>
          <w:szCs w:val="21"/>
        </w:rPr>
        <w:t xml:space="preserve"> 客户因管理不善等原因导致支付密码泄密、丢失等所造成的经济损失，由客户承担。</w:t>
      </w:r>
    </w:p>
    <w:p w14:paraId="032C25D9" w14:textId="77777777" w:rsidR="007100EC" w:rsidRPr="00937B09" w:rsidRDefault="001E686E">
      <w:pPr>
        <w:spacing w:line="360" w:lineRule="exact"/>
        <w:ind w:rightChars="-8" w:right="-17" w:firstLineChars="200" w:firstLine="420"/>
        <w:rPr>
          <w:rFonts w:ascii="宋体" w:hAnsi="宋体"/>
          <w:szCs w:val="21"/>
        </w:rPr>
      </w:pPr>
      <w:r w:rsidRPr="00937B09">
        <w:rPr>
          <w:rFonts w:ascii="宋体" w:hAnsi="宋体" w:hint="eastAsia"/>
          <w:szCs w:val="21"/>
        </w:rPr>
        <w:t>3.</w:t>
      </w:r>
      <w:r w:rsidRPr="00937B09">
        <w:rPr>
          <w:rFonts w:ascii="宋体" w:hAnsi="宋体"/>
          <w:szCs w:val="21"/>
        </w:rPr>
        <w:t>8</w:t>
      </w:r>
      <w:r w:rsidRPr="00937B09">
        <w:rPr>
          <w:rFonts w:ascii="宋体" w:hAnsi="宋体" w:hint="eastAsia"/>
          <w:szCs w:val="21"/>
        </w:rPr>
        <w:t xml:space="preserve">  客户办理支付密码集中签发业务时，如其使用的服务功能涉及到浦发银行其他业务规定或规则的，须同时遵守相关规定或规则。</w:t>
      </w:r>
    </w:p>
    <w:p w14:paraId="4FB4A470" w14:textId="77777777" w:rsidR="007100EC" w:rsidRPr="00937B09" w:rsidRDefault="001E686E">
      <w:pPr>
        <w:spacing w:line="360" w:lineRule="exact"/>
        <w:ind w:rightChars="-8" w:right="-17" w:firstLineChars="200" w:firstLine="422"/>
        <w:rPr>
          <w:rFonts w:ascii="宋体" w:hAnsi="宋体"/>
          <w:b/>
          <w:szCs w:val="21"/>
        </w:rPr>
      </w:pPr>
      <w:r w:rsidRPr="00937B09">
        <w:rPr>
          <w:rFonts w:ascii="宋体" w:hAnsi="宋体" w:hint="eastAsia"/>
          <w:b/>
          <w:szCs w:val="21"/>
        </w:rPr>
        <w:t>4、浦发银行业务办理</w:t>
      </w:r>
    </w:p>
    <w:p w14:paraId="601535C7" w14:textId="77777777" w:rsidR="007100EC" w:rsidRPr="00937B09" w:rsidRDefault="001E686E">
      <w:pPr>
        <w:spacing w:line="360" w:lineRule="exact"/>
        <w:ind w:rightChars="-8" w:right="-17" w:firstLineChars="200" w:firstLine="420"/>
        <w:rPr>
          <w:rFonts w:ascii="宋体" w:hAnsi="宋体"/>
          <w:szCs w:val="21"/>
        </w:rPr>
      </w:pPr>
      <w:r w:rsidRPr="00937B09">
        <w:rPr>
          <w:rFonts w:ascii="宋体" w:hAnsi="宋体" w:hint="eastAsia"/>
          <w:szCs w:val="21"/>
        </w:rPr>
        <w:t>4.</w:t>
      </w:r>
      <w:r w:rsidRPr="00937B09">
        <w:rPr>
          <w:rFonts w:ascii="宋体" w:hAnsi="宋体"/>
          <w:szCs w:val="21"/>
        </w:rPr>
        <w:t>1</w:t>
      </w:r>
      <w:r w:rsidRPr="00937B09">
        <w:rPr>
          <w:rFonts w:ascii="宋体" w:hAnsi="宋体" w:hint="eastAsia"/>
          <w:szCs w:val="21"/>
        </w:rPr>
        <w:t xml:space="preserve">  浦发银行有权制定支付密码集中签发业务收费标准或变更收费标准，并在浦发银行网站或营业网点公布后生效。</w:t>
      </w:r>
      <w:r w:rsidRPr="00937B09">
        <w:rPr>
          <w:rFonts w:ascii="宋体" w:hAnsi="宋体"/>
          <w:szCs w:val="21"/>
        </w:rPr>
        <w:br/>
      </w:r>
      <w:r w:rsidRPr="00937B09">
        <w:rPr>
          <w:rFonts w:ascii="宋体" w:hAnsi="宋体" w:hint="eastAsia"/>
          <w:szCs w:val="21"/>
        </w:rPr>
        <w:lastRenderedPageBreak/>
        <w:t xml:space="preserve">    4.</w:t>
      </w:r>
      <w:r w:rsidRPr="00937B09">
        <w:rPr>
          <w:rFonts w:ascii="宋体" w:hAnsi="宋体"/>
          <w:szCs w:val="21"/>
        </w:rPr>
        <w:t>2</w:t>
      </w:r>
      <w:r w:rsidRPr="00937B09">
        <w:rPr>
          <w:rFonts w:ascii="宋体" w:hAnsi="宋体" w:hint="eastAsia"/>
          <w:szCs w:val="21"/>
        </w:rPr>
        <w:t xml:space="preserve">  客户同意在本须知所述支付凭证上使用支付密码，作为浦发银行审核支付金额的依据。浦发银行在受理约定使用支付密码的支付凭证时，应审核签章和支付密码无误后支付款项。客户在支付凭证上记载的支付密码如果未能通过浦发银行核验系统核验，浦发银行将不予办理付款。</w:t>
      </w:r>
    </w:p>
    <w:p w14:paraId="28BD0303" w14:textId="77777777" w:rsidR="007100EC" w:rsidRPr="00937B09" w:rsidRDefault="001E686E">
      <w:pPr>
        <w:spacing w:line="360" w:lineRule="exact"/>
        <w:ind w:rightChars="-8" w:right="-17" w:firstLineChars="200" w:firstLine="420"/>
        <w:rPr>
          <w:rFonts w:ascii="宋体" w:hAnsi="宋体"/>
          <w:szCs w:val="21"/>
        </w:rPr>
      </w:pPr>
      <w:r w:rsidRPr="00937B09">
        <w:rPr>
          <w:rFonts w:ascii="宋体" w:hAnsi="宋体" w:hint="eastAsia"/>
          <w:szCs w:val="21"/>
        </w:rPr>
        <w:t>4.</w:t>
      </w:r>
      <w:r w:rsidRPr="00937B09">
        <w:rPr>
          <w:rFonts w:ascii="宋体" w:hAnsi="宋体"/>
          <w:szCs w:val="21"/>
        </w:rPr>
        <w:t>3</w:t>
      </w:r>
      <w:r w:rsidRPr="00937B09">
        <w:rPr>
          <w:rFonts w:ascii="宋体" w:hAnsi="宋体" w:hint="eastAsia"/>
          <w:szCs w:val="21"/>
        </w:rPr>
        <w:t xml:space="preserve">  浦发银行有权对支付密码集中签发业务的功能进行升级、改造。</w:t>
      </w:r>
      <w:r w:rsidRPr="00937B09">
        <w:rPr>
          <w:rFonts w:ascii="宋体" w:hAnsi="宋体"/>
          <w:szCs w:val="21"/>
        </w:rPr>
        <w:br/>
      </w:r>
      <w:r w:rsidRPr="00937B09">
        <w:rPr>
          <w:rFonts w:ascii="宋体" w:hAnsi="宋体" w:hint="eastAsia"/>
          <w:szCs w:val="21"/>
        </w:rPr>
        <w:t xml:space="preserve">    4.</w:t>
      </w:r>
      <w:r w:rsidRPr="00937B09">
        <w:rPr>
          <w:rFonts w:ascii="宋体" w:hAnsi="宋体"/>
          <w:szCs w:val="21"/>
        </w:rPr>
        <w:t>4</w:t>
      </w:r>
      <w:r w:rsidRPr="00937B09">
        <w:rPr>
          <w:rFonts w:ascii="宋体" w:hAnsi="宋体" w:hint="eastAsia"/>
          <w:szCs w:val="21"/>
        </w:rPr>
        <w:t xml:space="preserve">  客户存在恶意操作，诋毁、损害浦发银行声誉等情况的，浦发银行有权单方终止对客户提供支付密码集中签发业务，并保留追究客户责任的权利。</w:t>
      </w:r>
      <w:r w:rsidRPr="00937B09">
        <w:rPr>
          <w:rFonts w:ascii="宋体" w:hAnsi="宋体"/>
          <w:szCs w:val="21"/>
        </w:rPr>
        <w:br/>
      </w:r>
      <w:r w:rsidRPr="00937B09">
        <w:rPr>
          <w:rFonts w:ascii="宋体" w:hAnsi="宋体" w:hint="eastAsia"/>
          <w:szCs w:val="21"/>
        </w:rPr>
        <w:t xml:space="preserve">    4.</w:t>
      </w:r>
      <w:r w:rsidRPr="00937B09">
        <w:rPr>
          <w:rFonts w:ascii="宋体" w:hAnsi="宋体"/>
          <w:szCs w:val="21"/>
        </w:rPr>
        <w:t>5</w:t>
      </w:r>
      <w:r w:rsidRPr="00937B09">
        <w:rPr>
          <w:rFonts w:ascii="宋体" w:hAnsi="宋体" w:hint="eastAsia"/>
          <w:szCs w:val="21"/>
        </w:rPr>
        <w:t xml:space="preserve">  客户利用浦发银行支付密码集中签发业务从事违反国家法律法规活动的，浦发银行将按照有权部门的要求停止办理、关闭其支付密码集中签发业务。</w:t>
      </w:r>
      <w:r w:rsidRPr="00937B09">
        <w:rPr>
          <w:rFonts w:ascii="宋体" w:hAnsi="宋体"/>
          <w:szCs w:val="21"/>
        </w:rPr>
        <w:br/>
      </w:r>
      <w:r w:rsidRPr="00937B09">
        <w:rPr>
          <w:rFonts w:ascii="宋体" w:hAnsi="宋体" w:hint="eastAsia"/>
          <w:szCs w:val="21"/>
        </w:rPr>
        <w:t xml:space="preserve">    4.</w:t>
      </w:r>
      <w:r w:rsidRPr="00937B09">
        <w:rPr>
          <w:rFonts w:ascii="宋体" w:hAnsi="宋体"/>
          <w:szCs w:val="21"/>
        </w:rPr>
        <w:t>6</w:t>
      </w:r>
      <w:r w:rsidRPr="00937B09">
        <w:rPr>
          <w:rFonts w:ascii="宋体" w:hAnsi="宋体" w:hint="eastAsia"/>
          <w:szCs w:val="21"/>
        </w:rPr>
        <w:t xml:space="preserve">  客户确认，浦发银行根据客户的支付密码集中签发业务密码办理业务</w:t>
      </w:r>
      <w:r w:rsidRPr="00937B09">
        <w:rPr>
          <w:rFonts w:ascii="宋体" w:hAnsi="宋体"/>
          <w:szCs w:val="21"/>
        </w:rPr>
        <w:t>，</w:t>
      </w:r>
      <w:r w:rsidRPr="00937B09">
        <w:rPr>
          <w:rFonts w:ascii="宋体" w:hAnsi="宋体" w:hint="eastAsia"/>
          <w:szCs w:val="21"/>
        </w:rPr>
        <w:t>对所有经公司电子银行发送至本行的指令均视为客户的有效行为、由客户承担一切后果，该操作所产生的电子信息记录均为浦发银行处理支付密码集中签发业务的有效凭据。</w:t>
      </w:r>
    </w:p>
    <w:p w14:paraId="76295D42" w14:textId="77777777" w:rsidR="007100EC" w:rsidRPr="00937B09" w:rsidRDefault="001E686E">
      <w:pPr>
        <w:spacing w:line="360" w:lineRule="exact"/>
        <w:ind w:rightChars="-8" w:right="-17" w:firstLineChars="200" w:firstLine="420"/>
        <w:rPr>
          <w:rFonts w:ascii="宋体" w:hAnsi="宋体"/>
          <w:szCs w:val="21"/>
        </w:rPr>
      </w:pPr>
      <w:r w:rsidRPr="00937B09">
        <w:rPr>
          <w:rFonts w:ascii="宋体" w:hAnsi="宋体" w:hint="eastAsia"/>
          <w:szCs w:val="21"/>
        </w:rPr>
        <w:t>4.</w:t>
      </w:r>
      <w:r w:rsidRPr="00937B09">
        <w:rPr>
          <w:rFonts w:ascii="宋体" w:hAnsi="宋体"/>
          <w:szCs w:val="21"/>
        </w:rPr>
        <w:t>7</w:t>
      </w:r>
      <w:r w:rsidRPr="00937B09">
        <w:rPr>
          <w:rFonts w:ascii="宋体" w:hAnsi="宋体" w:hint="eastAsia"/>
          <w:szCs w:val="21"/>
        </w:rPr>
        <w:t xml:space="preserve">  浦发银行有权通过网站或营业网点公告形式单方面变更支付密码集中签发业务的服务范围及收费标准。若客户不接受相关调整，可终止使用支付密码集中签发业务。</w:t>
      </w:r>
      <w:r w:rsidRPr="00937B09">
        <w:rPr>
          <w:rFonts w:ascii="宋体" w:hAnsi="宋体"/>
          <w:szCs w:val="21"/>
        </w:rPr>
        <w:br/>
      </w:r>
      <w:r w:rsidRPr="00937B09">
        <w:rPr>
          <w:rFonts w:ascii="宋体" w:hAnsi="宋体" w:hint="eastAsia"/>
          <w:szCs w:val="21"/>
        </w:rPr>
        <w:t xml:space="preserve">    4.</w:t>
      </w:r>
      <w:r w:rsidRPr="00937B09">
        <w:rPr>
          <w:rFonts w:ascii="宋体" w:hAnsi="宋体"/>
          <w:szCs w:val="21"/>
        </w:rPr>
        <w:t>8</w:t>
      </w:r>
      <w:r w:rsidRPr="00937B09">
        <w:rPr>
          <w:rFonts w:ascii="宋体" w:hAnsi="宋体" w:hint="eastAsia"/>
          <w:szCs w:val="21"/>
        </w:rPr>
        <w:t xml:space="preserve">  浦发银行负责及时为符合浦发银行业务办理条件的客户办理支付密码集中签发业务的签约开通、修改签约信息、解约关闭等手续。</w:t>
      </w:r>
    </w:p>
    <w:p w14:paraId="2BEB9EA5" w14:textId="77777777" w:rsidR="007100EC" w:rsidRPr="00937B09" w:rsidRDefault="001E686E">
      <w:pPr>
        <w:spacing w:line="360" w:lineRule="exact"/>
        <w:ind w:rightChars="-8" w:right="-17" w:firstLineChars="200" w:firstLine="420"/>
        <w:rPr>
          <w:rFonts w:ascii="宋体" w:hAnsi="宋体"/>
          <w:szCs w:val="21"/>
        </w:rPr>
      </w:pPr>
      <w:r w:rsidRPr="00937B09">
        <w:rPr>
          <w:rFonts w:ascii="宋体" w:hAnsi="宋体" w:hint="eastAsia"/>
          <w:szCs w:val="21"/>
        </w:rPr>
        <w:t>4.</w:t>
      </w:r>
      <w:r w:rsidRPr="00937B09">
        <w:rPr>
          <w:rFonts w:ascii="宋体" w:hAnsi="宋体"/>
          <w:szCs w:val="21"/>
        </w:rPr>
        <w:t>9</w:t>
      </w:r>
      <w:r w:rsidRPr="00937B09">
        <w:rPr>
          <w:rFonts w:ascii="宋体" w:hAnsi="宋体" w:hint="eastAsia"/>
          <w:szCs w:val="21"/>
        </w:rPr>
        <w:t xml:space="preserve">  浦发银行对客户出具要素齐全、支付密码有效的支付凭证，应及时结算，不得无故压票。</w:t>
      </w:r>
    </w:p>
    <w:p w14:paraId="0931E88D" w14:textId="77777777" w:rsidR="007100EC" w:rsidRPr="00937B09" w:rsidRDefault="001E686E">
      <w:pPr>
        <w:spacing w:line="360" w:lineRule="exact"/>
        <w:ind w:rightChars="-8" w:right="-17" w:firstLineChars="200" w:firstLine="420"/>
        <w:rPr>
          <w:rFonts w:ascii="宋体" w:hAnsi="宋体"/>
          <w:szCs w:val="21"/>
        </w:rPr>
      </w:pPr>
      <w:r w:rsidRPr="00937B09">
        <w:rPr>
          <w:rFonts w:ascii="宋体" w:hAnsi="宋体" w:hint="eastAsia"/>
          <w:szCs w:val="21"/>
        </w:rPr>
        <w:t>4.</w:t>
      </w:r>
      <w:r w:rsidRPr="00937B09">
        <w:rPr>
          <w:rFonts w:ascii="宋体" w:hAnsi="宋体"/>
          <w:szCs w:val="21"/>
        </w:rPr>
        <w:t>10</w:t>
      </w:r>
      <w:r w:rsidRPr="00937B09">
        <w:rPr>
          <w:rFonts w:ascii="宋体" w:hAnsi="宋体" w:hint="eastAsia"/>
          <w:szCs w:val="21"/>
        </w:rPr>
        <w:t xml:space="preserve">  浦发银行在法律法规许可和客户授权的范围内使用客户的资料和交易记录。浦发银行对客户提供的申请资料和其他信息负有保密的义务，但法律法规另有规定或监管部门另有要求的除外。</w:t>
      </w:r>
    </w:p>
    <w:p w14:paraId="5AB31D12" w14:textId="77777777" w:rsidR="007100EC" w:rsidRPr="00937B09" w:rsidRDefault="001E686E">
      <w:pPr>
        <w:spacing w:line="360" w:lineRule="exact"/>
        <w:ind w:rightChars="-8" w:right="-17" w:firstLineChars="200" w:firstLine="422"/>
        <w:rPr>
          <w:rFonts w:ascii="宋体" w:hAnsi="宋体"/>
          <w:szCs w:val="21"/>
        </w:rPr>
      </w:pPr>
      <w:r w:rsidRPr="00937B09">
        <w:rPr>
          <w:rFonts w:ascii="宋体" w:hAnsi="宋体" w:hint="eastAsia"/>
          <w:b/>
          <w:szCs w:val="21"/>
        </w:rPr>
        <w:t xml:space="preserve">5、费用 </w:t>
      </w:r>
      <w:r w:rsidRPr="00937B09">
        <w:rPr>
          <w:rFonts w:ascii="宋体" w:hAnsi="宋体" w:hint="eastAsia"/>
          <w:szCs w:val="21"/>
        </w:rPr>
        <w:t>对于浦发银行所提供的支付密码集中签发业务，客户应当支付费用。费用标准参考浦发银行公布的中间业务收费标准执行，具体费用详见申请书。浦发银行有权在客户开立于浦发银行的任何账户中扣收该费用。</w:t>
      </w:r>
    </w:p>
    <w:p w14:paraId="246F300E" w14:textId="77777777" w:rsidR="007100EC" w:rsidRPr="00937B09" w:rsidRDefault="001E686E">
      <w:pPr>
        <w:spacing w:line="360" w:lineRule="exact"/>
        <w:ind w:rightChars="-8" w:right="-17" w:firstLineChars="200" w:firstLine="422"/>
        <w:rPr>
          <w:rFonts w:ascii="宋体" w:hAnsi="宋体"/>
          <w:szCs w:val="21"/>
        </w:rPr>
      </w:pPr>
      <w:r w:rsidRPr="00937B09">
        <w:rPr>
          <w:rFonts w:ascii="宋体" w:hAnsi="宋体" w:hint="eastAsia"/>
          <w:b/>
          <w:szCs w:val="21"/>
        </w:rPr>
        <w:t xml:space="preserve">6、不保证条款 </w:t>
      </w:r>
      <w:r w:rsidRPr="00937B09">
        <w:rPr>
          <w:rFonts w:ascii="宋体" w:hAnsi="宋体" w:hint="eastAsia"/>
          <w:szCs w:val="21"/>
        </w:rPr>
        <w:t>对于浦发银行可控制范围以外的各种因素（包括但不限于第三方提供的原始信息有误、不准确或不及时，电信、通讯服务商等第三方因素，相关计算机硬件、软件、手机设备故障及网络、系统、电力中断，或不可抗力情形如自然灾害、战争等因素）所造成的及时语短信通知服务的失败（包括客户接收信息有误、不准确或不及时），浦发银行不承担任何形式的责任。</w:t>
      </w:r>
    </w:p>
    <w:p w14:paraId="58934DDE" w14:textId="77777777" w:rsidR="007100EC" w:rsidRPr="00937B09" w:rsidRDefault="001E686E">
      <w:pPr>
        <w:spacing w:line="360" w:lineRule="exact"/>
        <w:ind w:rightChars="-8" w:right="-17" w:firstLineChars="200" w:firstLine="422"/>
        <w:rPr>
          <w:rFonts w:ascii="宋体" w:hAnsi="宋体"/>
          <w:szCs w:val="21"/>
        </w:rPr>
      </w:pPr>
      <w:r w:rsidRPr="00937B09">
        <w:rPr>
          <w:rFonts w:ascii="宋体" w:hAnsi="宋体" w:hint="eastAsia"/>
          <w:b/>
          <w:szCs w:val="21"/>
        </w:rPr>
        <w:t xml:space="preserve">7、业务的终止 </w:t>
      </w:r>
      <w:r w:rsidRPr="00937B09">
        <w:rPr>
          <w:rFonts w:ascii="宋体" w:hAnsi="宋体" w:hint="eastAsia"/>
          <w:szCs w:val="21"/>
        </w:rPr>
        <w:t>客户通过柜面或公司电子银行办理完毕支付密码集中签发解约关闭手续，本业务即为终止。在客户违反本须知规定或其他浦发银行业务规定的情况下，浦发银行有权单方终止本业务。</w:t>
      </w:r>
    </w:p>
    <w:p w14:paraId="261F341D" w14:textId="77777777" w:rsidR="007100EC" w:rsidRPr="00937B09" w:rsidRDefault="001E686E">
      <w:pPr>
        <w:spacing w:line="360" w:lineRule="exact"/>
        <w:ind w:rightChars="-8" w:right="-17" w:firstLineChars="200" w:firstLine="420"/>
        <w:rPr>
          <w:rFonts w:ascii="宋体" w:hAnsi="宋体"/>
          <w:szCs w:val="21"/>
        </w:rPr>
      </w:pPr>
      <w:r w:rsidRPr="00937B09">
        <w:rPr>
          <w:rFonts w:ascii="宋体" w:hAnsi="宋体" w:hint="eastAsia"/>
          <w:szCs w:val="21"/>
        </w:rPr>
        <w:t>本业务的终止并不影响客户在终止前所签发的支付密码的有效性，也不能免除客户因终止前的交易所应承担的任何法律后果。同时，本业务的终止不影响浦发银行对已经发生的服务收取费用（如有）的权利。</w:t>
      </w:r>
    </w:p>
    <w:p w14:paraId="161EF6AF" w14:textId="77777777" w:rsidR="007100EC" w:rsidRPr="00937B09" w:rsidRDefault="001E686E">
      <w:pPr>
        <w:spacing w:line="380" w:lineRule="exact"/>
        <w:jc w:val="center"/>
        <w:rPr>
          <w:rFonts w:ascii="宋体" w:hAnsi="宋体"/>
          <w:b/>
          <w:sz w:val="28"/>
          <w:szCs w:val="28"/>
        </w:rPr>
      </w:pPr>
      <w:r w:rsidRPr="00937B09">
        <w:rPr>
          <w:rFonts w:ascii="宋体" w:hAnsi="宋体"/>
          <w:b/>
          <w:szCs w:val="21"/>
        </w:rPr>
        <w:br w:type="page"/>
      </w:r>
    </w:p>
    <w:p w14:paraId="3CEA4941" w14:textId="4FC59FEC" w:rsidR="007100EC" w:rsidRPr="00937B09" w:rsidRDefault="00D070B2">
      <w:pPr>
        <w:pStyle w:val="ae"/>
        <w:spacing w:before="0" w:after="0" w:line="380" w:lineRule="exact"/>
        <w:outlineLvl w:val="1"/>
        <w:rPr>
          <w:rFonts w:ascii="宋体" w:hAnsi="宋体"/>
          <w:sz w:val="36"/>
          <w:szCs w:val="44"/>
        </w:rPr>
      </w:pPr>
      <w:bookmarkStart w:id="10" w:name="_Toc109914904"/>
      <w:r w:rsidRPr="00937B09">
        <w:rPr>
          <w:rFonts w:ascii="宋体" w:hAnsi="宋体" w:hint="eastAsia"/>
          <w:sz w:val="36"/>
          <w:szCs w:val="44"/>
        </w:rPr>
        <w:lastRenderedPageBreak/>
        <w:t>9.</w:t>
      </w:r>
      <w:r w:rsidR="001E686E" w:rsidRPr="00937B09">
        <w:rPr>
          <w:rFonts w:ascii="宋体" w:hAnsi="宋体" w:hint="eastAsia"/>
          <w:sz w:val="36"/>
          <w:szCs w:val="44"/>
        </w:rPr>
        <w:t>电子银行业务</w:t>
      </w:r>
      <w:bookmarkEnd w:id="10"/>
    </w:p>
    <w:p w14:paraId="03090681" w14:textId="77777777" w:rsidR="007100EC" w:rsidRPr="00937B09" w:rsidRDefault="001E686E">
      <w:pPr>
        <w:spacing w:line="380" w:lineRule="exact"/>
        <w:ind w:rightChars="-8" w:right="-17"/>
        <w:jc w:val="center"/>
        <w:rPr>
          <w:rFonts w:ascii="宋体" w:hAnsi="宋体"/>
          <w:b/>
          <w:sz w:val="28"/>
          <w:szCs w:val="28"/>
        </w:rPr>
      </w:pPr>
      <w:r w:rsidRPr="00937B09">
        <w:rPr>
          <w:rFonts w:ascii="宋体" w:hAnsi="宋体" w:hint="eastAsia"/>
          <w:b/>
          <w:sz w:val="28"/>
          <w:szCs w:val="28"/>
        </w:rPr>
        <w:t>公司网上银行业务客户服务协议条款（网银专业版）</w:t>
      </w:r>
    </w:p>
    <w:p w14:paraId="0C4B25B5" w14:textId="77777777" w:rsidR="007100EC" w:rsidRPr="00937B09" w:rsidRDefault="007100EC">
      <w:pPr>
        <w:spacing w:line="380" w:lineRule="exact"/>
        <w:ind w:rightChars="-8" w:right="-17"/>
        <w:jc w:val="center"/>
        <w:rPr>
          <w:rFonts w:ascii="宋体" w:hAnsi="宋体"/>
          <w:b/>
          <w:color w:val="000000"/>
          <w:szCs w:val="21"/>
        </w:rPr>
      </w:pPr>
    </w:p>
    <w:p w14:paraId="39F255FE" w14:textId="77777777" w:rsidR="007100EC" w:rsidRPr="00937B09" w:rsidRDefault="001E686E">
      <w:pPr>
        <w:spacing w:line="360" w:lineRule="auto"/>
        <w:rPr>
          <w:rFonts w:ascii="宋体" w:hAnsi="宋体"/>
          <w:b/>
          <w:color w:val="000000"/>
          <w:szCs w:val="21"/>
        </w:rPr>
      </w:pPr>
      <w:r w:rsidRPr="00937B09">
        <w:rPr>
          <w:rFonts w:ascii="宋体" w:hAnsi="宋体" w:hint="eastAsia"/>
          <w:b/>
          <w:color w:val="000000"/>
          <w:szCs w:val="21"/>
        </w:rPr>
        <w:t>鉴于：</w:t>
      </w:r>
    </w:p>
    <w:p w14:paraId="20D9B573" w14:textId="77777777" w:rsidR="007100EC" w:rsidRPr="00937B09" w:rsidRDefault="001E686E">
      <w:pPr>
        <w:spacing w:line="360" w:lineRule="auto"/>
        <w:rPr>
          <w:rFonts w:ascii="宋体" w:hAnsi="宋体"/>
          <w:color w:val="000000"/>
          <w:szCs w:val="21"/>
        </w:rPr>
      </w:pPr>
      <w:r w:rsidRPr="00937B09">
        <w:rPr>
          <w:rFonts w:ascii="宋体" w:hAnsi="宋体"/>
          <w:color w:val="000000"/>
          <w:szCs w:val="21"/>
        </w:rPr>
        <w:tab/>
      </w:r>
      <w:r w:rsidRPr="00937B09">
        <w:rPr>
          <w:rFonts w:ascii="宋体" w:hAnsi="宋体" w:hint="eastAsia"/>
          <w:color w:val="000000"/>
          <w:szCs w:val="21"/>
        </w:rPr>
        <w:t>本协议客户拟开通浦发银行的公司网上银行服务（网银专业版</w:t>
      </w:r>
      <w:r w:rsidRPr="00937B09">
        <w:rPr>
          <w:rFonts w:ascii="宋体" w:hAnsi="宋体"/>
          <w:color w:val="000000"/>
          <w:szCs w:val="21"/>
        </w:rPr>
        <w:t>）</w:t>
      </w:r>
      <w:r w:rsidRPr="00937B09">
        <w:rPr>
          <w:rFonts w:ascii="宋体" w:hAnsi="宋体" w:hint="eastAsia"/>
          <w:color w:val="000000"/>
          <w:szCs w:val="21"/>
        </w:rPr>
        <w:t>，为明确双方的权利和义务，规范双方业务行为，双方本着平等互利的原则，就浦发银行为客户提供网上银行服务相关事宜达成以下协议，以资共同遵守。</w:t>
      </w:r>
    </w:p>
    <w:p w14:paraId="5B12D292" w14:textId="77777777" w:rsidR="007100EC" w:rsidRPr="00937B09" w:rsidRDefault="007100EC">
      <w:pPr>
        <w:spacing w:line="360" w:lineRule="auto"/>
        <w:rPr>
          <w:rFonts w:ascii="宋体" w:hAnsi="宋体"/>
          <w:color w:val="000000"/>
          <w:szCs w:val="21"/>
        </w:rPr>
      </w:pPr>
    </w:p>
    <w:p w14:paraId="7C25040D"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1</w:t>
      </w:r>
      <w:r w:rsidRPr="00937B09">
        <w:rPr>
          <w:rFonts w:ascii="宋体" w:hAnsi="宋体" w:cs="Arial" w:hint="eastAsia"/>
          <w:color w:val="000000"/>
          <w:szCs w:val="21"/>
        </w:rPr>
        <w:t>．</w:t>
      </w:r>
      <w:r w:rsidRPr="00937B09">
        <w:rPr>
          <w:rFonts w:ascii="宋体" w:hAnsi="宋体" w:cs="Arial" w:hint="eastAsia"/>
          <w:b/>
          <w:color w:val="000000"/>
          <w:szCs w:val="21"/>
        </w:rPr>
        <w:t>首要条款</w:t>
      </w:r>
      <w:r w:rsidRPr="00937B09">
        <w:rPr>
          <w:rFonts w:ascii="宋体" w:hAnsi="宋体" w:cs="Arial"/>
          <w:color w:val="000000"/>
          <w:szCs w:val="21"/>
        </w:rPr>
        <w:t xml:space="preserve">  </w:t>
      </w:r>
      <w:r w:rsidRPr="00937B09">
        <w:rPr>
          <w:rFonts w:ascii="宋体" w:hAnsi="宋体" w:cs="Arial" w:hint="eastAsia"/>
          <w:color w:val="000000"/>
          <w:szCs w:val="21"/>
        </w:rPr>
        <w:t>客户与浦发银行特此确认，客户已经仔细阅读过《上海浦东发展银行公司网上银行业务章程》（下称</w:t>
      </w:r>
      <w:r w:rsidRPr="00937B09">
        <w:rPr>
          <w:rFonts w:ascii="宋体" w:hAnsi="宋体" w:cs="Arial"/>
          <w:color w:val="000000"/>
          <w:szCs w:val="21"/>
        </w:rPr>
        <w:t>“</w:t>
      </w:r>
      <w:r w:rsidRPr="00937B09">
        <w:rPr>
          <w:rFonts w:ascii="宋体" w:hAnsi="宋体" w:cs="Arial" w:hint="eastAsia"/>
          <w:color w:val="000000"/>
          <w:szCs w:val="21"/>
        </w:rPr>
        <w:t>业务章程</w:t>
      </w:r>
      <w:r w:rsidRPr="00937B09">
        <w:rPr>
          <w:rFonts w:ascii="宋体" w:hAnsi="宋体" w:cs="Arial"/>
          <w:color w:val="000000"/>
          <w:szCs w:val="21"/>
        </w:rPr>
        <w:t>”</w:t>
      </w:r>
      <w:r w:rsidRPr="00937B09">
        <w:rPr>
          <w:rFonts w:ascii="宋体" w:hAnsi="宋体" w:cs="Arial" w:hint="eastAsia"/>
          <w:color w:val="000000"/>
          <w:szCs w:val="21"/>
        </w:rPr>
        <w:t>），并同意：除本协议另有规定外，业务章程的全部条款均并入本协议，构成本协议不可分割的组成部分，客户根据本协议提交并由浦发银行核准的申请文件及与本协议的履行有关的书面文件、交易指令等，均构成本协议不可分割的组成部分。</w:t>
      </w:r>
    </w:p>
    <w:p w14:paraId="33195ED5"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2</w:t>
      </w:r>
      <w:r w:rsidRPr="00937B09">
        <w:rPr>
          <w:rFonts w:ascii="宋体" w:hAnsi="宋体" w:cs="Arial" w:hint="eastAsia"/>
          <w:color w:val="000000"/>
          <w:szCs w:val="21"/>
        </w:rPr>
        <w:t>．</w:t>
      </w:r>
      <w:r w:rsidRPr="00937B09">
        <w:rPr>
          <w:rFonts w:ascii="宋体" w:hAnsi="宋体" w:cs="Arial" w:hint="eastAsia"/>
          <w:b/>
          <w:color w:val="000000"/>
          <w:szCs w:val="21"/>
        </w:rPr>
        <w:t>公司网上银行业务</w:t>
      </w:r>
      <w:r w:rsidRPr="00937B09">
        <w:rPr>
          <w:rFonts w:ascii="宋体" w:hAnsi="宋体" w:cs="Arial"/>
          <w:color w:val="000000"/>
          <w:szCs w:val="21"/>
        </w:rPr>
        <w:t xml:space="preserve">  </w:t>
      </w:r>
      <w:r w:rsidRPr="00937B09">
        <w:rPr>
          <w:rFonts w:ascii="宋体" w:hAnsi="宋体" w:cs="Arial" w:hint="eastAsia"/>
          <w:color w:val="000000"/>
          <w:szCs w:val="21"/>
        </w:rPr>
        <w:t>公司网上银行业务是指浦发银行在获得中国银行保险监督管理委员会审批允许的基础上，于中国境内设立服务器向在岸公司客户、离岸客户和金融机构客户提供的基于互联网、</w:t>
      </w:r>
      <w:r w:rsidRPr="00937B09">
        <w:rPr>
          <w:rFonts w:ascii="宋体" w:hAnsi="宋体" w:cs="Arial"/>
          <w:color w:val="000000"/>
          <w:szCs w:val="21"/>
        </w:rPr>
        <w:t>移动通信</w:t>
      </w:r>
      <w:r w:rsidRPr="00937B09">
        <w:rPr>
          <w:rFonts w:ascii="宋体" w:hAnsi="宋体" w:cs="Arial" w:hint="eastAsia"/>
          <w:color w:val="000000"/>
          <w:szCs w:val="21"/>
        </w:rPr>
        <w:t>网络、其他开放性公众网络或专用网络</w:t>
      </w:r>
      <w:r w:rsidRPr="00937B09">
        <w:rPr>
          <w:rFonts w:ascii="宋体" w:hAnsi="宋体" w:cs="Arial"/>
          <w:color w:val="000000"/>
          <w:szCs w:val="21"/>
        </w:rPr>
        <w:t>基础设施</w:t>
      </w:r>
      <w:r w:rsidRPr="00937B09">
        <w:rPr>
          <w:rFonts w:ascii="宋体" w:hAnsi="宋体" w:cs="Arial" w:hint="eastAsia"/>
          <w:color w:val="000000"/>
          <w:szCs w:val="21"/>
        </w:rPr>
        <w:t>办理的网上银行服务，由客户通过自助服务方式完成自助查询和金融交易的银行业务（以下简称“公司网银”业务）。本协议项下的公司网银业务仅适用于网银专业版。</w:t>
      </w:r>
    </w:p>
    <w:p w14:paraId="6F57F1CF"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3</w:t>
      </w:r>
      <w:r w:rsidRPr="00937B09">
        <w:rPr>
          <w:rFonts w:ascii="宋体" w:hAnsi="宋体" w:cs="Arial" w:hint="eastAsia"/>
          <w:color w:val="000000"/>
          <w:szCs w:val="21"/>
        </w:rPr>
        <w:t>．</w:t>
      </w:r>
      <w:r w:rsidRPr="00937B09">
        <w:rPr>
          <w:rFonts w:ascii="宋体" w:hAnsi="宋体" w:cs="Arial" w:hint="eastAsia"/>
          <w:b/>
          <w:color w:val="000000"/>
          <w:szCs w:val="21"/>
        </w:rPr>
        <w:t>服务分类</w:t>
      </w:r>
      <w:r w:rsidRPr="00937B09">
        <w:rPr>
          <w:rFonts w:ascii="宋体" w:hAnsi="宋体" w:cs="Arial"/>
          <w:color w:val="000000"/>
          <w:szCs w:val="21"/>
        </w:rPr>
        <w:t xml:space="preserve"> </w:t>
      </w:r>
      <w:r w:rsidRPr="00937B09">
        <w:rPr>
          <w:rFonts w:ascii="宋体" w:hAnsi="宋体" w:cs="Arial" w:hint="eastAsia"/>
          <w:color w:val="000000"/>
          <w:szCs w:val="21"/>
        </w:rPr>
        <w:t>公司网银业务依照不同的标准有以下分类：</w:t>
      </w:r>
    </w:p>
    <w:p w14:paraId="1BE489A3"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1</w:t>
      </w:r>
      <w:r w:rsidRPr="00937B09">
        <w:rPr>
          <w:rFonts w:ascii="宋体" w:hAnsi="宋体" w:cs="Arial" w:hint="eastAsia"/>
          <w:color w:val="000000"/>
          <w:szCs w:val="21"/>
        </w:rPr>
        <w:t>）依照服务对象不同，浦发银行向不同类型客户分别提供在岸公司网银、离岸网银、同业网银等三类。</w:t>
      </w:r>
    </w:p>
    <w:p w14:paraId="2980FA5F"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2</w:t>
      </w:r>
      <w:r w:rsidRPr="00937B09">
        <w:rPr>
          <w:rFonts w:ascii="宋体" w:hAnsi="宋体" w:cs="Arial" w:hint="eastAsia"/>
          <w:color w:val="000000"/>
          <w:szCs w:val="21"/>
        </w:rPr>
        <w:t>）依照签约服务模式不同，浦发银行提供客户号和网银编号两类签约模式。客户可通过在申请书上勾选确认的方式选择适用。客户仅能选择其中一种模式开通，如需变更签约模式，则需解除原有签约模式后，方可选择新的模式重新签约。其中：</w:t>
      </w:r>
    </w:p>
    <w:p w14:paraId="5411E547" w14:textId="77777777" w:rsidR="007100EC" w:rsidRPr="00937B09" w:rsidRDefault="001E686E">
      <w:pPr>
        <w:spacing w:line="360" w:lineRule="auto"/>
        <w:ind w:leftChars="404" w:left="1134" w:hangingChars="136" w:hanging="286"/>
        <w:rPr>
          <w:rFonts w:ascii="宋体" w:hAnsi="宋体" w:cs="Arial"/>
          <w:color w:val="000000"/>
          <w:szCs w:val="21"/>
        </w:rPr>
      </w:pPr>
      <w:r w:rsidRPr="00937B09">
        <w:rPr>
          <w:rFonts w:ascii="宋体" w:hAnsi="宋体" w:cs="Arial" w:hint="eastAsia"/>
          <w:color w:val="000000"/>
          <w:szCs w:val="21"/>
        </w:rPr>
        <w:t>①客户号签约模式，是根据客户号进行账户管理，即同一客户号下的各类账户自动归集至该客户号项下，包括开通网银时已在浦发银行开立及将来新开立的账户。客户号模式签约开通后，客户凭客户号、用户登录名、用户登录密码和</w:t>
      </w:r>
      <w:r w:rsidRPr="00937B09">
        <w:rPr>
          <w:rFonts w:ascii="宋体" w:hAnsi="宋体" w:cs="Arial"/>
          <w:color w:val="000000"/>
          <w:szCs w:val="21"/>
        </w:rPr>
        <w:t>Ukey</w:t>
      </w:r>
      <w:r w:rsidRPr="00937B09">
        <w:rPr>
          <w:rFonts w:ascii="宋体" w:hAnsi="宋体" w:cs="Arial" w:hint="eastAsia"/>
          <w:color w:val="000000"/>
          <w:szCs w:val="21"/>
        </w:rPr>
        <w:t>登录网银；</w:t>
      </w:r>
    </w:p>
    <w:p w14:paraId="4D95BBAB" w14:textId="77777777" w:rsidR="007100EC" w:rsidRPr="00937B09" w:rsidRDefault="001E686E">
      <w:pPr>
        <w:spacing w:line="360" w:lineRule="auto"/>
        <w:ind w:leftChars="404" w:left="1134" w:hangingChars="136" w:hanging="286"/>
        <w:rPr>
          <w:rFonts w:ascii="宋体" w:hAnsi="宋体" w:cs="Arial"/>
          <w:color w:val="000000"/>
          <w:szCs w:val="21"/>
        </w:rPr>
      </w:pPr>
      <w:r w:rsidRPr="00937B09">
        <w:rPr>
          <w:rFonts w:ascii="宋体" w:hAnsi="宋体" w:cs="Arial" w:hint="eastAsia"/>
          <w:color w:val="000000"/>
          <w:szCs w:val="21"/>
        </w:rPr>
        <w:t>②网银编号签约模式，是将客户在浦发银行已开立的账户分配于同一客户号下的不同网银编号进行个性化管理，即在同一客户号下客户可申请开通多个网银编</w:t>
      </w:r>
      <w:r w:rsidRPr="00937B09">
        <w:rPr>
          <w:rFonts w:ascii="宋体" w:hAnsi="宋体" w:cs="Arial" w:hint="eastAsia"/>
          <w:color w:val="000000"/>
          <w:szCs w:val="21"/>
        </w:rPr>
        <w:lastRenderedPageBreak/>
        <w:t>号，按“‘客户号’＋‘网银编号’”配套单独的用户体系，对挂接的银行账户提供单独的网银服务功能。对于将来新开立的账户，则需客户另行申请所需挂接管理的网银编号。网银编号模式签约开通后，客户凭客户号、网银编号、用户登录名、用户登录密码和</w:t>
      </w:r>
      <w:r w:rsidRPr="00937B09">
        <w:rPr>
          <w:rFonts w:ascii="宋体" w:hAnsi="宋体" w:cs="Arial"/>
          <w:color w:val="000000"/>
          <w:szCs w:val="21"/>
        </w:rPr>
        <w:t>Ukey</w:t>
      </w:r>
      <w:r w:rsidRPr="00937B09">
        <w:rPr>
          <w:rFonts w:ascii="宋体" w:hAnsi="宋体" w:cs="Arial" w:hint="eastAsia"/>
          <w:color w:val="000000"/>
          <w:szCs w:val="21"/>
        </w:rPr>
        <w:t>登录网银。</w:t>
      </w:r>
    </w:p>
    <w:p w14:paraId="044D7806"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（3）依照客户使用方式不同，浦发银行向客户提供网页版、客户端版两类服务方式。</w:t>
      </w:r>
    </w:p>
    <w:p w14:paraId="2B023D0C"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4</w:t>
      </w:r>
      <w:r w:rsidRPr="00937B09">
        <w:rPr>
          <w:rFonts w:ascii="宋体" w:hAnsi="宋体" w:cs="Arial" w:hint="eastAsia"/>
          <w:color w:val="000000"/>
          <w:szCs w:val="21"/>
        </w:rPr>
        <w:t>．</w:t>
      </w:r>
      <w:r w:rsidRPr="00937B09">
        <w:rPr>
          <w:rFonts w:ascii="宋体" w:hAnsi="宋体" w:cs="Arial" w:hint="eastAsia"/>
          <w:b/>
          <w:color w:val="000000"/>
          <w:szCs w:val="21"/>
        </w:rPr>
        <w:t>服务功能</w:t>
      </w:r>
      <w:r w:rsidRPr="00937B09">
        <w:rPr>
          <w:rFonts w:ascii="宋体" w:hAnsi="宋体" w:cs="Arial"/>
          <w:color w:val="000000"/>
          <w:szCs w:val="21"/>
        </w:rPr>
        <w:t xml:space="preserve">  </w:t>
      </w:r>
      <w:r w:rsidRPr="00937B09">
        <w:rPr>
          <w:rFonts w:ascii="宋体" w:hAnsi="宋体" w:cs="Arial" w:hint="eastAsia"/>
          <w:color w:val="000000"/>
          <w:szCs w:val="21"/>
        </w:rPr>
        <w:t>网银专业版为客户提供自助查询对账类和交易类服务功能，对不同的服务对象提供不同的菜单功能，客户可根据与浦发银行签署的相关具体业务协议选择使用，且须</w:t>
      </w:r>
      <w:r w:rsidRPr="00937B09">
        <w:rPr>
          <w:rFonts w:ascii="宋体" w:hAnsi="宋体" w:hint="eastAsia"/>
          <w:color w:val="000000"/>
          <w:szCs w:val="21"/>
        </w:rPr>
        <w:t>同时遵守浦发银行相关业务规定或规则以及相关法律法规</w:t>
      </w:r>
      <w:r w:rsidRPr="00937B09">
        <w:rPr>
          <w:rFonts w:ascii="宋体" w:hAnsi="宋体" w:cs="Arial" w:hint="eastAsia"/>
          <w:color w:val="000000"/>
          <w:szCs w:val="21"/>
        </w:rPr>
        <w:t>。</w:t>
      </w:r>
    </w:p>
    <w:p w14:paraId="0FECB80C" w14:textId="77777777" w:rsidR="007100EC" w:rsidRPr="00937B09" w:rsidRDefault="001E686E">
      <w:pPr>
        <w:spacing w:line="360" w:lineRule="auto"/>
        <w:ind w:firstLineChars="200" w:firstLine="420"/>
        <w:rPr>
          <w:rFonts w:ascii="宋体" w:hAnsi="宋体"/>
          <w:color w:val="000000"/>
          <w:szCs w:val="21"/>
        </w:rPr>
      </w:pPr>
      <w:r w:rsidRPr="00937B09">
        <w:rPr>
          <w:rFonts w:ascii="宋体" w:hAnsi="宋体" w:cs="Arial" w:hint="eastAsia"/>
          <w:color w:val="000000"/>
          <w:szCs w:val="21"/>
        </w:rPr>
        <w:t>客户确认，浦发银行有权根据市场需要和自身业务发展情况调整公司网银业务所提供的服务功能和产品种类。如发生公司网银业务调整，浦发银行将通过银行官方网站或营业网点及时公告相关变更内容，变更内容自公告日即生效，对客户具有约束力。</w:t>
      </w:r>
      <w:r w:rsidRPr="00937B09">
        <w:rPr>
          <w:rFonts w:ascii="宋体" w:hAnsi="宋体" w:hint="eastAsia"/>
          <w:color w:val="000000"/>
          <w:szCs w:val="21"/>
        </w:rPr>
        <w:t>客户若不接受变更后的服务范围，可及时办理公司网银业务关闭手续。</w:t>
      </w:r>
    </w:p>
    <w:p w14:paraId="075D712A"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szCs w:val="21"/>
        </w:rPr>
        <w:t>5</w:t>
      </w:r>
      <w:r w:rsidRPr="00937B09">
        <w:rPr>
          <w:rFonts w:ascii="宋体" w:hAnsi="宋体" w:cs="Arial" w:hint="eastAsia"/>
          <w:szCs w:val="21"/>
        </w:rPr>
        <w:t>．</w:t>
      </w:r>
      <w:r w:rsidRPr="00937B09">
        <w:rPr>
          <w:rFonts w:ascii="宋体" w:hAnsi="宋体" w:cs="Arial" w:hint="eastAsia"/>
          <w:b/>
          <w:color w:val="000000"/>
          <w:szCs w:val="21"/>
        </w:rPr>
        <w:t>签约开通</w:t>
      </w:r>
      <w:r w:rsidRPr="00937B09">
        <w:rPr>
          <w:rFonts w:ascii="宋体" w:hAnsi="宋体" w:cs="Arial"/>
          <w:color w:val="000000"/>
          <w:szCs w:val="21"/>
        </w:rPr>
        <w:t xml:space="preserve">  </w:t>
      </w:r>
      <w:r w:rsidRPr="00937B09">
        <w:rPr>
          <w:rFonts w:ascii="宋体" w:hAnsi="宋体" w:cs="Arial" w:hint="eastAsia"/>
          <w:color w:val="000000"/>
          <w:szCs w:val="21"/>
        </w:rPr>
        <w:t>浦发银行根据客户提交申请书等相关资料，经审查合格后，与客户签署本协议，并完成相应的系统设置。至此，客户可以通过浦发银行门户网站的公司网银入口登录或使用浦发银行</w:t>
      </w:r>
      <w:r w:rsidRPr="00937B09">
        <w:rPr>
          <w:rFonts w:ascii="宋体" w:hAnsi="宋体" w:cs="Arial"/>
          <w:color w:val="000000"/>
          <w:szCs w:val="21"/>
        </w:rPr>
        <w:t>公司网银</w:t>
      </w:r>
      <w:r w:rsidRPr="00937B09">
        <w:rPr>
          <w:rFonts w:ascii="宋体" w:hAnsi="宋体" w:cs="Arial" w:hint="eastAsia"/>
          <w:color w:val="000000"/>
          <w:szCs w:val="21"/>
        </w:rPr>
        <w:t>客户端登录。</w:t>
      </w:r>
    </w:p>
    <w:p w14:paraId="26CB12B4"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6</w:t>
      </w:r>
      <w:r w:rsidRPr="00937B09">
        <w:rPr>
          <w:rFonts w:ascii="宋体" w:hAnsi="宋体" w:cs="Arial" w:hint="eastAsia"/>
          <w:color w:val="000000"/>
          <w:szCs w:val="21"/>
        </w:rPr>
        <w:t>．</w:t>
      </w:r>
      <w:r w:rsidRPr="00937B09">
        <w:rPr>
          <w:rFonts w:ascii="宋体" w:hAnsi="宋体" w:cs="Arial" w:hint="eastAsia"/>
          <w:b/>
          <w:color w:val="000000"/>
          <w:szCs w:val="21"/>
        </w:rPr>
        <w:t>网银用户</w:t>
      </w:r>
      <w:r w:rsidRPr="00937B09">
        <w:rPr>
          <w:rFonts w:ascii="宋体" w:hAnsi="宋体" w:cs="Arial"/>
          <w:color w:val="000000"/>
          <w:szCs w:val="21"/>
        </w:rPr>
        <w:t xml:space="preserve">  </w:t>
      </w:r>
      <w:r w:rsidRPr="00937B09">
        <w:rPr>
          <w:rFonts w:ascii="宋体" w:hAnsi="宋体" w:cs="Arial" w:hint="eastAsia"/>
          <w:color w:val="000000"/>
          <w:szCs w:val="21"/>
        </w:rPr>
        <w:t>客户可指定两名网银管理员及若干名操作员（统称为网银用户）根据本协议的约定登录公司网银办理业务。客户指定的管理员可使用“网银管理”菜单下的“操作员管理”功能新增操作员、修改操作员，为操作员开通/修改公司网银业务相应权限。对于同时开通网银查询版业务服务权限和网银专业版业务服务权限的同一用户，网银管理员在网银专业版内设置的操作权限同时应用于网银查询版的功能范围。</w:t>
      </w:r>
    </w:p>
    <w:p w14:paraId="579950F1"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7</w:t>
      </w:r>
      <w:r w:rsidRPr="00937B09">
        <w:rPr>
          <w:rFonts w:ascii="宋体" w:hAnsi="宋体" w:cs="Arial" w:hint="eastAsia"/>
          <w:color w:val="000000"/>
          <w:szCs w:val="21"/>
        </w:rPr>
        <w:t>．</w:t>
      </w:r>
      <w:r w:rsidRPr="00937B09">
        <w:rPr>
          <w:rFonts w:ascii="宋体" w:hAnsi="宋体" w:cs="Arial" w:hint="eastAsia"/>
          <w:b/>
          <w:color w:val="000000"/>
          <w:szCs w:val="21"/>
        </w:rPr>
        <w:t>禁止事项</w:t>
      </w:r>
      <w:r w:rsidRPr="00937B09">
        <w:rPr>
          <w:rFonts w:ascii="宋体" w:hAnsi="宋体" w:cs="Arial"/>
          <w:color w:val="000000"/>
          <w:szCs w:val="21"/>
        </w:rPr>
        <w:t xml:space="preserve">  </w:t>
      </w:r>
      <w:r w:rsidRPr="00937B09">
        <w:rPr>
          <w:rFonts w:ascii="宋体" w:hAnsi="宋体" w:cs="Arial" w:hint="eastAsia"/>
          <w:color w:val="000000"/>
          <w:szCs w:val="21"/>
        </w:rPr>
        <w:t>客户不得涉嫌参与洗钱、恐怖融资或扩散（大规模杀伤性武器）融资、逃税、电信诈骗等违法活动。客户确认：浦发银行有权</w:t>
      </w:r>
      <w:r w:rsidRPr="00937B09">
        <w:rPr>
          <w:rFonts w:ascii="宋体" w:hAnsi="宋体" w:hint="eastAsia"/>
          <w:kern w:val="0"/>
          <w:szCs w:val="21"/>
        </w:rPr>
        <w:t>根据适用的反洗钱法律法规规定及内部管</w:t>
      </w:r>
      <w:r w:rsidRPr="00937B09">
        <w:rPr>
          <w:rFonts w:ascii="宋体" w:hAnsi="宋体" w:cs="Arial" w:hint="eastAsia"/>
          <w:color w:val="000000"/>
          <w:kern w:val="0"/>
          <w:szCs w:val="21"/>
        </w:rPr>
        <w:t>理要求</w:t>
      </w:r>
      <w:r w:rsidRPr="00937B09">
        <w:rPr>
          <w:rFonts w:ascii="宋体" w:hAnsi="宋体" w:cs="Arial" w:hint="eastAsia"/>
          <w:color w:val="000000"/>
          <w:szCs w:val="21"/>
        </w:rPr>
        <w:t>持续对客户进行反洗钱评级和反欺诈监测，对于评级为高风险的客户，</w:t>
      </w:r>
      <w:r w:rsidRPr="00937B09">
        <w:rPr>
          <w:rFonts w:ascii="宋体" w:hAnsi="宋体" w:cs="Arial" w:hint="eastAsia"/>
          <w:color w:val="000000"/>
          <w:kern w:val="0"/>
          <w:szCs w:val="21"/>
        </w:rPr>
        <w:t>或客户违反浦发银行反洗钱管理规定、</w:t>
      </w:r>
      <w:r w:rsidRPr="00937B09">
        <w:rPr>
          <w:rFonts w:ascii="宋体" w:hAnsi="宋体" w:cs="Arial" w:hint="eastAsia"/>
          <w:color w:val="000000"/>
          <w:szCs w:val="21"/>
        </w:rPr>
        <w:t>或浦发银行</w:t>
      </w:r>
      <w:r w:rsidRPr="00937B09">
        <w:rPr>
          <w:rFonts w:ascii="宋体" w:hAnsi="宋体" w:cs="Arial" w:hint="eastAsia"/>
          <w:color w:val="000000"/>
          <w:kern w:val="0"/>
          <w:szCs w:val="21"/>
        </w:rPr>
        <w:t>有合理理由怀疑</w:t>
      </w:r>
      <w:r w:rsidRPr="00937B09">
        <w:rPr>
          <w:rFonts w:ascii="宋体" w:hAnsi="宋体" w:cs="仿宋_GB2312" w:hint="eastAsia"/>
          <w:kern w:val="0"/>
          <w:szCs w:val="21"/>
        </w:rPr>
        <w:t>客户主体资格消亡、涉嫌参与</w:t>
      </w:r>
      <w:r w:rsidRPr="00937B09">
        <w:rPr>
          <w:rFonts w:ascii="宋体" w:hAnsi="宋体" w:cs="Arial" w:hint="eastAsia"/>
          <w:color w:val="000000"/>
          <w:kern w:val="0"/>
          <w:szCs w:val="21"/>
        </w:rPr>
        <w:t>联合国安理会、</w:t>
      </w:r>
      <w:r w:rsidRPr="00937B09">
        <w:rPr>
          <w:rFonts w:ascii="宋体" w:hAnsi="宋体" w:hint="eastAsia"/>
          <w:kern w:val="0"/>
          <w:szCs w:val="21"/>
        </w:rPr>
        <w:t>反洗钱金融行动特别工作组、中国、美国、欧盟、英国、新加坡等国际组织或国家认定的</w:t>
      </w:r>
      <w:r w:rsidRPr="00937B09">
        <w:rPr>
          <w:rFonts w:ascii="宋体" w:hAnsi="宋体" w:cs="仿宋_GB2312" w:hint="eastAsia"/>
          <w:kern w:val="0"/>
          <w:szCs w:val="21"/>
        </w:rPr>
        <w:t>洗钱、恐怖融资或扩散（大规模杀伤性武器）融资活动、或逃税、或电信诈骗等违法违规行为，或</w:t>
      </w:r>
      <w:r w:rsidRPr="00937B09">
        <w:rPr>
          <w:rFonts w:ascii="宋体" w:hAnsi="宋体" w:cs="Arial" w:hint="eastAsia"/>
          <w:color w:val="000000"/>
          <w:szCs w:val="21"/>
        </w:rPr>
        <w:t>客户存在对浦发银行声誉、资产等造成或可能造成不利影响的情形，或在收到监管机构发出的终止或中止服务通知时，</w:t>
      </w:r>
      <w:r w:rsidRPr="00937B09">
        <w:rPr>
          <w:rFonts w:ascii="宋体" w:hAnsi="宋体" w:cs="Arial" w:hint="eastAsia"/>
          <w:color w:val="000000"/>
          <w:kern w:val="0"/>
          <w:szCs w:val="21"/>
        </w:rPr>
        <w:t>浦发银行有权按照中国人民银行反洗钱监管规定及内部管理规定等采取必要的管控措施。同时，</w:t>
      </w:r>
      <w:r w:rsidRPr="00937B09">
        <w:rPr>
          <w:rFonts w:ascii="宋体" w:hAnsi="宋体" w:cs="Arial" w:hint="eastAsia"/>
          <w:color w:val="000000"/>
          <w:szCs w:val="21"/>
        </w:rPr>
        <w:t>浦发银行有权</w:t>
      </w:r>
      <w:r w:rsidRPr="00937B09">
        <w:rPr>
          <w:rFonts w:ascii="宋体" w:hAnsi="宋体" w:cs="Arial" w:hint="eastAsia"/>
          <w:color w:val="000000"/>
          <w:kern w:val="0"/>
          <w:szCs w:val="21"/>
        </w:rPr>
        <w:t>不经通知客户，直接限制、</w:t>
      </w:r>
      <w:r w:rsidRPr="00937B09">
        <w:rPr>
          <w:rFonts w:ascii="宋体" w:hAnsi="宋体" w:cs="Arial" w:hint="eastAsia"/>
          <w:color w:val="000000"/>
          <w:szCs w:val="21"/>
        </w:rPr>
        <w:t>暂停客户的</w:t>
      </w:r>
      <w:r w:rsidRPr="00937B09">
        <w:rPr>
          <w:rFonts w:ascii="宋体" w:hAnsi="宋体" w:cs="Arial" w:hint="eastAsia"/>
          <w:color w:val="000000"/>
          <w:kern w:val="0"/>
          <w:szCs w:val="21"/>
        </w:rPr>
        <w:t>全部或部分公司</w:t>
      </w:r>
      <w:r w:rsidRPr="00937B09">
        <w:rPr>
          <w:rFonts w:ascii="宋体" w:hAnsi="宋体" w:cs="Arial" w:hint="eastAsia"/>
          <w:color w:val="000000"/>
          <w:szCs w:val="21"/>
        </w:rPr>
        <w:t>网银业务服务</w:t>
      </w:r>
      <w:r w:rsidRPr="00937B09">
        <w:rPr>
          <w:rFonts w:ascii="宋体" w:hAnsi="宋体" w:cs="Arial" w:hint="eastAsia"/>
          <w:color w:val="000000"/>
          <w:kern w:val="0"/>
          <w:szCs w:val="21"/>
        </w:rPr>
        <w:t>，有权终止客户的公司网银服务，并有权要求客户承</w:t>
      </w:r>
      <w:r w:rsidRPr="00937B09">
        <w:rPr>
          <w:rFonts w:ascii="宋体" w:hAnsi="宋体" w:cs="Arial" w:hint="eastAsia"/>
          <w:color w:val="000000"/>
          <w:kern w:val="0"/>
          <w:szCs w:val="21"/>
        </w:rPr>
        <w:lastRenderedPageBreak/>
        <w:t>担因此给浦发银行</w:t>
      </w:r>
      <w:r w:rsidRPr="00937B09">
        <w:rPr>
          <w:rFonts w:ascii="宋体" w:hAnsi="宋体" w:hint="eastAsia"/>
          <w:kern w:val="0"/>
          <w:szCs w:val="21"/>
        </w:rPr>
        <w:t>造成的所有损失</w:t>
      </w:r>
      <w:r w:rsidRPr="00937B09">
        <w:rPr>
          <w:rFonts w:ascii="宋体" w:hAnsi="宋体" w:cs="Arial" w:hint="eastAsia"/>
          <w:color w:val="000000"/>
          <w:szCs w:val="21"/>
        </w:rPr>
        <w:t>；浦发银行有权拒绝办理曾经发生恶意透支或违反《支付结算办法》或存在任何不良记录或有其他违反金融法律法规行为的客户所提交的签约申请。</w:t>
      </w:r>
    </w:p>
    <w:p w14:paraId="2FC30751"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8</w:t>
      </w:r>
      <w:r w:rsidRPr="00937B09">
        <w:rPr>
          <w:rFonts w:ascii="宋体" w:hAnsi="宋体" w:cs="Arial" w:hint="eastAsia"/>
          <w:color w:val="000000"/>
          <w:szCs w:val="21"/>
        </w:rPr>
        <w:t>．</w:t>
      </w:r>
      <w:r w:rsidRPr="00937B09">
        <w:rPr>
          <w:rFonts w:ascii="宋体" w:hAnsi="宋体" w:cs="Arial" w:hint="eastAsia"/>
          <w:b/>
          <w:color w:val="000000"/>
          <w:szCs w:val="21"/>
        </w:rPr>
        <w:t>数字签名、密码及授权</w:t>
      </w:r>
    </w:p>
    <w:p w14:paraId="67FC7921" w14:textId="77777777" w:rsidR="007100EC" w:rsidRPr="00937B09" w:rsidRDefault="001E686E">
      <w:pPr>
        <w:spacing w:line="360" w:lineRule="auto"/>
        <w:ind w:firstLineChars="200" w:firstLine="420"/>
        <w:rPr>
          <w:rFonts w:asciiTheme="minorEastAsia" w:hAnsiTheme="minorEastAsia" w:cs="Arial"/>
          <w:color w:val="000000"/>
          <w:szCs w:val="21"/>
        </w:rPr>
      </w:pPr>
      <w:r w:rsidRPr="00937B09">
        <w:rPr>
          <w:rFonts w:ascii="宋体" w:hAnsi="宋体" w:cs="Arial" w:hint="eastAsia"/>
          <w:color w:val="000000"/>
          <w:kern w:val="0"/>
          <w:szCs w:val="21"/>
        </w:rPr>
        <w:t>（1）</w:t>
      </w:r>
      <w:r w:rsidRPr="00937B09">
        <w:rPr>
          <w:rFonts w:asciiTheme="majorEastAsia" w:eastAsiaTheme="majorEastAsia" w:hAnsiTheme="majorEastAsia" w:cs="Arial" w:hint="eastAsia"/>
          <w:color w:val="000000"/>
          <w:szCs w:val="21"/>
        </w:rPr>
        <w:t>客户同意采用浦发银行</w:t>
      </w:r>
      <w:r w:rsidRPr="00937B09">
        <w:rPr>
          <w:rFonts w:asciiTheme="minorEastAsia" w:hAnsiTheme="minorEastAsia" w:cs="Arial" w:hint="eastAsia"/>
          <w:color w:val="000000"/>
          <w:kern w:val="0"/>
          <w:szCs w:val="21"/>
        </w:rPr>
        <w:t>公司</w:t>
      </w:r>
      <w:r w:rsidRPr="00937B09">
        <w:rPr>
          <w:rFonts w:asciiTheme="minorEastAsia" w:hAnsiTheme="minorEastAsia" w:cs="Arial" w:hint="eastAsia"/>
          <w:color w:val="000000"/>
          <w:szCs w:val="21"/>
        </w:rPr>
        <w:t>网银系统支持的数字证书（费用由客户承担）</w:t>
      </w:r>
      <w:r w:rsidRPr="00937B09">
        <w:rPr>
          <w:rFonts w:ascii="宋体" w:hAnsi="宋体" w:cs="Arial" w:hint="eastAsia"/>
          <w:color w:val="000000"/>
          <w:szCs w:val="21"/>
        </w:rPr>
        <w:t>对交易信息进行加密和签名，</w:t>
      </w:r>
      <w:r w:rsidRPr="00937B09">
        <w:rPr>
          <w:rFonts w:asciiTheme="minorEastAsia" w:hAnsiTheme="minorEastAsia" w:cs="Arial" w:hint="eastAsia"/>
          <w:color w:val="000000"/>
          <w:szCs w:val="21"/>
        </w:rPr>
        <w:t>以确保公司网银交易信息的完整性、不可篡改及不可抵赖</w:t>
      </w:r>
      <w:r w:rsidRPr="00937B09">
        <w:rPr>
          <w:rFonts w:ascii="宋体" w:hAnsi="宋体" w:cs="Arial" w:hint="eastAsia"/>
          <w:color w:val="000000"/>
          <w:szCs w:val="21"/>
        </w:rPr>
        <w:t>，并由客户</w:t>
      </w:r>
      <w:r w:rsidRPr="00937B09">
        <w:rPr>
          <w:rFonts w:asciiTheme="minorEastAsia" w:hAnsiTheme="minorEastAsia" w:cs="Arial" w:hint="eastAsia"/>
          <w:color w:val="000000"/>
          <w:szCs w:val="21"/>
        </w:rPr>
        <w:t>自行设定数字证书承载介质（</w:t>
      </w:r>
      <w:r w:rsidRPr="00937B09">
        <w:rPr>
          <w:rFonts w:asciiTheme="minorEastAsia" w:hAnsiTheme="minorEastAsia" w:cs="Arial"/>
          <w:color w:val="000000"/>
          <w:szCs w:val="21"/>
        </w:rPr>
        <w:t>Ukey）的</w:t>
      </w:r>
      <w:r w:rsidRPr="00937B09">
        <w:rPr>
          <w:rFonts w:asciiTheme="minorEastAsia" w:hAnsiTheme="minorEastAsia" w:cs="Arial" w:hint="eastAsia"/>
          <w:color w:val="000000"/>
          <w:szCs w:val="21"/>
        </w:rPr>
        <w:t>密码和登录密码作为客户使用公司网银的有效身份识别工具，客户确认使用该数字证书进行的数字签名具有电子签名的法律效力，确认通过浦发银行公司网银系统使用该电子签名进行交易或签署</w:t>
      </w:r>
      <w:r w:rsidRPr="00937B09">
        <w:rPr>
          <w:rFonts w:asciiTheme="minorEastAsia" w:hAnsiTheme="minorEastAsia" w:cs="Arial" w:hint="eastAsia"/>
          <w:color w:val="000000"/>
          <w:kern w:val="0"/>
          <w:szCs w:val="21"/>
        </w:rPr>
        <w:t>合同、协议等</w:t>
      </w:r>
      <w:r w:rsidRPr="00937B09">
        <w:rPr>
          <w:rFonts w:asciiTheme="minorEastAsia" w:hAnsiTheme="minorEastAsia" w:cs="Arial" w:hint="eastAsia"/>
          <w:color w:val="000000"/>
          <w:szCs w:val="21"/>
        </w:rPr>
        <w:t>法律文件</w:t>
      </w:r>
      <w:r w:rsidRPr="00937B09">
        <w:rPr>
          <w:rFonts w:asciiTheme="minorEastAsia" w:hAnsiTheme="minorEastAsia" w:hint="eastAsia"/>
          <w:color w:val="070707"/>
          <w:szCs w:val="21"/>
        </w:rPr>
        <w:t>，</w:t>
      </w:r>
      <w:r w:rsidRPr="00937B09">
        <w:rPr>
          <w:rFonts w:asciiTheme="minorEastAsia" w:hAnsiTheme="minorEastAsia" w:cs="TT7AE5o00" w:hint="eastAsia"/>
          <w:kern w:val="0"/>
          <w:szCs w:val="21"/>
        </w:rPr>
        <w:t>系客户自愿行为及真实意思表示，</w:t>
      </w:r>
      <w:r w:rsidRPr="00937B09">
        <w:rPr>
          <w:rFonts w:asciiTheme="minorEastAsia" w:hAnsiTheme="minorEastAsia" w:hint="eastAsia"/>
          <w:color w:val="070707"/>
          <w:szCs w:val="21"/>
        </w:rPr>
        <w:t>对客户具有法律约束力，</w:t>
      </w:r>
      <w:r w:rsidRPr="00937B09">
        <w:rPr>
          <w:rFonts w:asciiTheme="minorEastAsia" w:hAnsiTheme="minorEastAsia" w:cs="TT7AE5o00" w:hint="eastAsia"/>
          <w:kern w:val="0"/>
          <w:szCs w:val="21"/>
        </w:rPr>
        <w:t>客户应承担由此产生的一切法律后果，</w:t>
      </w:r>
      <w:r w:rsidRPr="00937B09">
        <w:rPr>
          <w:rFonts w:asciiTheme="minorEastAsia" w:hAnsiTheme="minorEastAsia" w:hint="eastAsia"/>
          <w:color w:val="000000"/>
          <w:szCs w:val="21"/>
        </w:rPr>
        <w:t>所产生的电子信息记录均为浦发银行处理公司网银交易的有效证据</w:t>
      </w:r>
      <w:r w:rsidRPr="00937B09">
        <w:rPr>
          <w:rFonts w:asciiTheme="minorEastAsia" w:hAnsiTheme="minorEastAsia" w:cs="Arial" w:hint="eastAsia"/>
          <w:color w:val="000000"/>
          <w:szCs w:val="21"/>
        </w:rPr>
        <w:t>。客户特此授权浦发银行视所有以该数字签名或者密码登录公司网银后所进行的交易或者指令为经过客户完全授权的有效交易或者指令。客户可以授权任何第三方享有本协议项下的权利，任何第三方使用正确的客户数字签名或者密码登录浦发银行公司网银，均视为已获得了客户的完全授权，浦发银行仅接受使用正确的密码或数字签名发出的交易或者查询指令，并且无义务审核公司</w:t>
      </w:r>
      <w:r w:rsidRPr="00937B09">
        <w:rPr>
          <w:rStyle w:val="aa1"/>
          <w:rFonts w:asciiTheme="minorEastAsia" w:eastAsiaTheme="minorEastAsia" w:hAnsiTheme="minorEastAsia" w:hint="default"/>
          <w:sz w:val="21"/>
          <w:szCs w:val="21"/>
        </w:rPr>
        <w:t>网银业务的实际使用人或其资格、能力等状况且</w:t>
      </w:r>
      <w:r w:rsidRPr="00937B09">
        <w:rPr>
          <w:rFonts w:asciiTheme="minorEastAsia" w:hAnsiTheme="minorEastAsia" w:cs="Arial" w:hint="eastAsia"/>
          <w:color w:val="000000"/>
          <w:szCs w:val="21"/>
        </w:rPr>
        <w:t>无义务核实相关指令的真实性。</w:t>
      </w:r>
      <w:r w:rsidRPr="00937B09">
        <w:rPr>
          <w:rFonts w:asciiTheme="minorEastAsia" w:hAnsiTheme="minorEastAsia" w:cs="宋体" w:hint="eastAsia"/>
          <w:color w:val="222222"/>
          <w:kern w:val="0"/>
          <w:szCs w:val="21"/>
        </w:rPr>
        <w:t>对浦发银行接受并已执行的指令，客户不得要求变更或撤销。</w:t>
      </w:r>
    </w:p>
    <w:p w14:paraId="5BBFC47F" w14:textId="77777777" w:rsidR="007100EC" w:rsidRPr="00937B09" w:rsidRDefault="001E686E">
      <w:pPr>
        <w:spacing w:line="360" w:lineRule="auto"/>
        <w:ind w:firstLineChars="200" w:firstLine="420"/>
        <w:rPr>
          <w:rFonts w:ascii="宋体" w:hAnsi="宋体" w:cs="Arial"/>
          <w:color w:val="000000"/>
          <w:szCs w:val="21"/>
        </w:rPr>
      </w:pPr>
      <w:r w:rsidRPr="00937B09">
        <w:rPr>
          <w:rFonts w:asciiTheme="minorEastAsia" w:hAnsiTheme="minorEastAsia" w:cs="Arial" w:hint="eastAsia"/>
          <w:color w:val="000000"/>
          <w:kern w:val="0"/>
          <w:szCs w:val="21"/>
        </w:rPr>
        <w:t>（2）</w:t>
      </w:r>
      <w:r w:rsidRPr="00937B09">
        <w:rPr>
          <w:rFonts w:asciiTheme="minorEastAsia" w:hAnsiTheme="minorEastAsia" w:cs="Arial" w:hint="eastAsia"/>
          <w:color w:val="000000"/>
          <w:szCs w:val="21"/>
        </w:rPr>
        <w:t>客户应自行妥善保管用户名</w:t>
      </w:r>
      <w:r w:rsidRPr="00937B09">
        <w:rPr>
          <w:rFonts w:asciiTheme="minorEastAsia" w:hAnsiTheme="minorEastAsia" w:cs="Arial"/>
          <w:color w:val="000000"/>
          <w:szCs w:val="21"/>
        </w:rPr>
        <w:t>、</w:t>
      </w:r>
      <w:r w:rsidRPr="00937B09">
        <w:rPr>
          <w:rFonts w:asciiTheme="minorEastAsia" w:hAnsiTheme="minorEastAsia" w:cs="Arial" w:hint="eastAsia"/>
          <w:color w:val="000000"/>
          <w:szCs w:val="21"/>
        </w:rPr>
        <w:t>密码</w:t>
      </w:r>
      <w:r w:rsidRPr="00937B09">
        <w:rPr>
          <w:rFonts w:ascii="宋体" w:hAnsi="宋体" w:cs="Arial" w:hint="eastAsia"/>
          <w:color w:val="000000"/>
          <w:szCs w:val="21"/>
        </w:rPr>
        <w:t>、数字证书等代表客户身份的机密资料。客户不得将密码、数字证书和加密设备等代表客户身份的资料泄漏或提供给他人，否则由此所产生的不利后果由客户自行承担。</w:t>
      </w:r>
      <w:r w:rsidRPr="00937B09">
        <w:rPr>
          <w:rFonts w:ascii="宋体" w:hAnsi="宋体" w:cs="Arial" w:hint="eastAsia"/>
          <w:b/>
          <w:color w:val="000000"/>
          <w:szCs w:val="21"/>
        </w:rPr>
        <w:t>非因浦发银行故意或重大过失致使客户资料泄漏或被窃取所产生的一切风险或损失均与浦发银行无关，浦发银行均不承担任何形式的责任。</w:t>
      </w:r>
    </w:p>
    <w:p w14:paraId="66E23059"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kern w:val="0"/>
          <w:szCs w:val="21"/>
        </w:rPr>
        <w:t>（3）</w:t>
      </w:r>
      <w:r w:rsidRPr="00937B09">
        <w:rPr>
          <w:rFonts w:ascii="宋体" w:hAnsi="宋体" w:cs="Arial" w:hint="eastAsia"/>
          <w:color w:val="000000"/>
          <w:szCs w:val="21"/>
        </w:rPr>
        <w:t>客户遗忘密码或数字证书丢失、被盗，应至浦发银行申请办理有关手续。</w:t>
      </w:r>
      <w:r w:rsidRPr="00937B09">
        <w:rPr>
          <w:rFonts w:ascii="宋体" w:hAnsi="宋体" w:cs="Arial" w:hint="eastAsia"/>
          <w:b/>
          <w:color w:val="000000"/>
          <w:szCs w:val="21"/>
        </w:rPr>
        <w:t>在上述相关手续办妥生效前的交易行为造成的一切损失</w:t>
      </w:r>
      <w:r w:rsidRPr="00937B09">
        <w:rPr>
          <w:rStyle w:val="aa1"/>
          <w:rFonts w:hint="default"/>
          <w:b/>
          <w:sz w:val="21"/>
          <w:szCs w:val="21"/>
        </w:rPr>
        <w:t>由客户自行承担</w:t>
      </w:r>
      <w:r w:rsidRPr="00937B09">
        <w:rPr>
          <w:rStyle w:val="aa1"/>
          <w:rFonts w:hint="default"/>
          <w:b/>
          <w:szCs w:val="21"/>
        </w:rPr>
        <w:t>，</w:t>
      </w:r>
      <w:r w:rsidRPr="00937B09">
        <w:rPr>
          <w:rFonts w:ascii="宋体" w:hAnsi="宋体" w:cs="Arial" w:hint="eastAsia"/>
          <w:b/>
          <w:color w:val="000000"/>
          <w:szCs w:val="21"/>
        </w:rPr>
        <w:t>浦发银行均不承担任何形式的责任。</w:t>
      </w:r>
    </w:p>
    <w:p w14:paraId="0E65BBF9"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kern w:val="0"/>
          <w:szCs w:val="21"/>
        </w:rPr>
        <w:t>（4）</w:t>
      </w:r>
      <w:r w:rsidRPr="00937B09">
        <w:rPr>
          <w:rFonts w:ascii="宋体" w:hAnsi="宋体" w:cs="Arial" w:hint="eastAsia"/>
          <w:color w:val="000000"/>
          <w:szCs w:val="21"/>
        </w:rPr>
        <w:t>出于客户安全使用数字证书考虑，浦发银行可能会因安全风险因素要求客户更换数字证书。客户在收到数字证书更换通知后，应在规定的期限内进行更换，浦发银行不承担因客户未按期更换造成的任何后果。</w:t>
      </w:r>
    </w:p>
    <w:p w14:paraId="6FE8F9AC"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kern w:val="0"/>
          <w:szCs w:val="21"/>
        </w:rPr>
        <w:t>（5）</w:t>
      </w:r>
      <w:r w:rsidRPr="00937B09">
        <w:rPr>
          <w:rFonts w:ascii="宋体" w:hAnsi="宋体" w:cs="Arial" w:hint="eastAsia"/>
          <w:color w:val="000000"/>
          <w:szCs w:val="21"/>
        </w:rPr>
        <w:t>客户有按期缴纳数字证书服务费的义务，费用标准以浦发银行通过官方网站公布为准。若客户未按时付费的，浦发银行有权暂停或中止</w:t>
      </w:r>
      <w:r w:rsidRPr="00937B09">
        <w:rPr>
          <w:rFonts w:ascii="宋体" w:hAnsi="宋体" w:cs="Arial" w:hint="eastAsia"/>
          <w:color w:val="000000"/>
          <w:kern w:val="0"/>
          <w:szCs w:val="21"/>
        </w:rPr>
        <w:t>本协议项下的公司网银</w:t>
      </w:r>
      <w:r w:rsidRPr="00937B09">
        <w:rPr>
          <w:rFonts w:ascii="宋体" w:hAnsi="宋体" w:cs="Arial" w:hint="eastAsia"/>
          <w:color w:val="000000"/>
          <w:szCs w:val="21"/>
        </w:rPr>
        <w:t>服务，待客户缴足服务相关费用后，再重新恢复服务。</w:t>
      </w:r>
    </w:p>
    <w:p w14:paraId="57BF40DB"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kern w:val="0"/>
          <w:szCs w:val="21"/>
        </w:rPr>
        <w:t>（6）客户知晓并授权浦发银行使用客户的信息向第三方安全认证机构申请电子认证工</w:t>
      </w:r>
      <w:r w:rsidRPr="00937B09">
        <w:rPr>
          <w:rFonts w:ascii="宋体" w:hAnsi="宋体" w:cs="Arial" w:hint="eastAsia"/>
          <w:color w:val="000000"/>
          <w:kern w:val="0"/>
          <w:szCs w:val="21"/>
        </w:rPr>
        <w:lastRenderedPageBreak/>
        <w:t>具</w:t>
      </w:r>
      <w:r w:rsidRPr="00937B09">
        <w:rPr>
          <w:rFonts w:ascii="宋体" w:hAnsi="宋体" w:cs="TT7AE5o00" w:hint="eastAsia"/>
          <w:kern w:val="0"/>
          <w:szCs w:val="21"/>
        </w:rPr>
        <w:t>（即数字证书）</w:t>
      </w:r>
      <w:r w:rsidRPr="00937B09">
        <w:rPr>
          <w:rFonts w:ascii="宋体" w:hAnsi="宋体" w:cs="Arial" w:hint="eastAsia"/>
          <w:color w:val="000000"/>
          <w:kern w:val="0"/>
          <w:szCs w:val="21"/>
        </w:rPr>
        <w:t>，并提供认证服务，确保电子签名及交易信息的保密性、完整性、不可篡改性、抗抵赖性。</w:t>
      </w:r>
    </w:p>
    <w:p w14:paraId="5F27F7AF"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kern w:val="0"/>
          <w:szCs w:val="21"/>
        </w:rPr>
        <w:t>9．</w:t>
      </w:r>
      <w:r w:rsidRPr="00937B09">
        <w:rPr>
          <w:rFonts w:ascii="宋体" w:hAnsi="宋体" w:cs="Arial" w:hint="eastAsia"/>
          <w:b/>
          <w:color w:val="000000"/>
          <w:kern w:val="0"/>
          <w:szCs w:val="21"/>
        </w:rPr>
        <w:t xml:space="preserve">征信授权  </w:t>
      </w:r>
      <w:r w:rsidRPr="00937B09">
        <w:rPr>
          <w:rFonts w:ascii="宋体" w:hAnsi="宋体" w:cs="Tahoma" w:hint="eastAsia"/>
          <w:color w:val="000000"/>
          <w:kern w:val="0"/>
          <w:szCs w:val="21"/>
        </w:rPr>
        <w:t>客户同意并不可撤销地授权：浦发银行在不违反《征信业管理条例》及相关法律法规的禁止性规定的前提下，根据国家设立的金融信用信息基础数据库的采集要求，有权将有关客户与浦发银行</w:t>
      </w:r>
      <w:r w:rsidRPr="00937B09">
        <w:rPr>
          <w:rFonts w:ascii="宋体" w:hAnsi="宋体" w:cs="Tahoma" w:hint="eastAsia"/>
          <w:b/>
          <w:color w:val="000000"/>
          <w:kern w:val="0"/>
          <w:szCs w:val="21"/>
        </w:rPr>
        <w:t>通过公司网银渠道</w:t>
      </w:r>
      <w:r w:rsidRPr="00937B09">
        <w:rPr>
          <w:rFonts w:ascii="宋体" w:hAnsi="宋体" w:cs="Tahoma" w:hint="eastAsia"/>
          <w:color w:val="000000"/>
          <w:kern w:val="0"/>
          <w:szCs w:val="21"/>
        </w:rPr>
        <w:t>签署的全部合同/协议/承诺的信息，包括与上述全部合同/协议/承诺的履约信息的相关情况，以及客户提供的企业基本信息及其他信息，提供给国家设立的金融信用信息基础数据库，供具有查询资格的单位查询和使用；同时，浦发银行亦有权查询和使用已经录入国家设立的金融信用信息基础数据库中有关客户的任何信息。该授权事项覆盖本协议签署前后浦发银行对本协议项下业务进行必要业务管理的各个环节，有效期随本协议实际终止而失效。</w:t>
      </w:r>
    </w:p>
    <w:p w14:paraId="1B55E485"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10</w:t>
      </w:r>
      <w:r w:rsidRPr="00937B09">
        <w:rPr>
          <w:rFonts w:ascii="宋体" w:hAnsi="宋体" w:cs="Arial" w:hint="eastAsia"/>
          <w:color w:val="000000"/>
          <w:szCs w:val="21"/>
        </w:rPr>
        <w:t>．</w:t>
      </w:r>
      <w:r w:rsidRPr="00937B09">
        <w:rPr>
          <w:rFonts w:ascii="宋体" w:hAnsi="宋体" w:cs="Arial" w:hint="eastAsia"/>
          <w:b/>
          <w:color w:val="000000"/>
          <w:szCs w:val="21"/>
        </w:rPr>
        <w:t>合理时间</w:t>
      </w:r>
      <w:r w:rsidRPr="00937B09">
        <w:rPr>
          <w:rFonts w:ascii="宋体" w:hAnsi="宋体" w:cs="Arial"/>
          <w:color w:val="000000"/>
          <w:szCs w:val="21"/>
        </w:rPr>
        <w:t xml:space="preserve">  </w:t>
      </w:r>
      <w:r w:rsidRPr="00937B09">
        <w:rPr>
          <w:rFonts w:ascii="宋体" w:hAnsi="宋体" w:cs="Arial" w:hint="eastAsia"/>
          <w:color w:val="000000"/>
          <w:szCs w:val="21"/>
        </w:rPr>
        <w:t>合理时间指浦发银行内部操作过程规定的从事某事务或类似事务应提前通知的时间，或按银行操作惯例所应发出通知的时间。</w:t>
      </w:r>
    </w:p>
    <w:p w14:paraId="492C8407" w14:textId="77777777" w:rsidR="007100EC" w:rsidRPr="00937B09" w:rsidRDefault="001E686E">
      <w:pPr>
        <w:spacing w:line="360" w:lineRule="auto"/>
        <w:ind w:firstLineChars="200" w:firstLine="420"/>
        <w:rPr>
          <w:rFonts w:ascii="宋体" w:hAnsi="宋体" w:cs="Arial"/>
          <w:szCs w:val="21"/>
        </w:rPr>
      </w:pPr>
      <w:r w:rsidRPr="00937B09">
        <w:rPr>
          <w:rFonts w:ascii="宋体" w:hAnsi="宋体" w:cs="Arial"/>
          <w:szCs w:val="21"/>
        </w:rPr>
        <w:t>11</w:t>
      </w:r>
      <w:r w:rsidRPr="00937B09">
        <w:rPr>
          <w:rFonts w:ascii="宋体" w:hAnsi="宋体" w:cs="Arial" w:hint="eastAsia"/>
          <w:szCs w:val="21"/>
        </w:rPr>
        <w:t>．</w:t>
      </w:r>
      <w:r w:rsidRPr="00937B09">
        <w:rPr>
          <w:rFonts w:ascii="宋体" w:hAnsi="宋体" w:cs="Arial" w:hint="eastAsia"/>
          <w:b/>
          <w:szCs w:val="21"/>
        </w:rPr>
        <w:t>交易指令</w:t>
      </w:r>
      <w:r w:rsidRPr="00937B09">
        <w:rPr>
          <w:rFonts w:ascii="宋体" w:hAnsi="宋体" w:cs="Arial"/>
          <w:b/>
          <w:szCs w:val="21"/>
        </w:rPr>
        <w:t xml:space="preserve"> </w:t>
      </w:r>
      <w:r w:rsidRPr="00937B09">
        <w:rPr>
          <w:rFonts w:ascii="宋体" w:hAnsi="宋体" w:cs="Arial"/>
          <w:szCs w:val="21"/>
        </w:rPr>
        <w:t xml:space="preserve"> </w:t>
      </w:r>
      <w:r w:rsidRPr="00937B09">
        <w:rPr>
          <w:rFonts w:ascii="宋体" w:hAnsi="宋体" w:cs="Arial" w:hint="eastAsia"/>
          <w:szCs w:val="21"/>
        </w:rPr>
        <w:t>客户的指令可以在任何时候发出，但是由于某些指令浦发银行只能在营业时间处理或者某些指令所涉及的交易有其自身的处理时间要求，因此浦发银行不能保证对于指令的执行与指令的发出同步。同时在以下情况发生的时候，浦发银行有权拒绝执行或者延迟执行客户指令且不承担任何责任：</w:t>
      </w:r>
    </w:p>
    <w:p w14:paraId="4BD1E5D8"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1</w:t>
      </w:r>
      <w:r w:rsidRPr="00937B09">
        <w:rPr>
          <w:rFonts w:ascii="宋体" w:hAnsi="宋体" w:cs="Arial" w:hint="eastAsia"/>
          <w:color w:val="000000"/>
          <w:szCs w:val="21"/>
        </w:rPr>
        <w:t>）客户划款指令超出了账户在扣除银行应收取的相关费用后的余额或者可使用的透支额度；</w:t>
      </w:r>
    </w:p>
    <w:p w14:paraId="4E6B7F7C"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2</w:t>
      </w:r>
      <w:r w:rsidRPr="00937B09">
        <w:rPr>
          <w:rFonts w:ascii="宋体" w:hAnsi="宋体" w:cs="Arial" w:hint="eastAsia"/>
          <w:color w:val="000000"/>
          <w:szCs w:val="21"/>
        </w:rPr>
        <w:t>）相关账户被司法冻结或者扣划；</w:t>
      </w:r>
    </w:p>
    <w:p w14:paraId="0D06A718"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3</w:t>
      </w:r>
      <w:r w:rsidRPr="00937B09">
        <w:rPr>
          <w:rFonts w:ascii="宋体" w:hAnsi="宋体" w:cs="Arial" w:hint="eastAsia"/>
          <w:color w:val="000000"/>
          <w:szCs w:val="21"/>
        </w:rPr>
        <w:t>）相关指令超出了浦发银行在本协议或者与客户签署的任何其他协议中为该账户或客户所设定的交易限制；</w:t>
      </w:r>
    </w:p>
    <w:p w14:paraId="5344FE89"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4</w:t>
      </w:r>
      <w:r w:rsidRPr="00937B09">
        <w:rPr>
          <w:rFonts w:ascii="宋体" w:hAnsi="宋体" w:cs="Arial" w:hint="eastAsia"/>
          <w:color w:val="000000"/>
          <w:szCs w:val="21"/>
        </w:rPr>
        <w:t>）客户的指令</w:t>
      </w:r>
      <w:r w:rsidRPr="00937B09">
        <w:rPr>
          <w:rFonts w:ascii="宋体" w:hAnsi="宋体" w:hint="eastAsia"/>
          <w:color w:val="000000"/>
          <w:szCs w:val="21"/>
        </w:rPr>
        <w:t>信息不全、存在乱码、无法操作、无效，或</w:t>
      </w:r>
      <w:r w:rsidRPr="00937B09">
        <w:rPr>
          <w:rFonts w:ascii="宋体" w:hAnsi="宋体" w:cs="Arial" w:hint="eastAsia"/>
          <w:color w:val="000000"/>
          <w:szCs w:val="21"/>
        </w:rPr>
        <w:t>违背了公司网银的交易安全要求，或是浦发银行的公司网银系统不支持的指令；</w:t>
      </w:r>
    </w:p>
    <w:p w14:paraId="18E5BE2A"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5</w:t>
      </w:r>
      <w:r w:rsidRPr="00937B09">
        <w:rPr>
          <w:rFonts w:ascii="宋体" w:hAnsi="宋体" w:cs="Arial" w:hint="eastAsia"/>
          <w:color w:val="000000"/>
          <w:szCs w:val="21"/>
        </w:rPr>
        <w:t>）发生本协议规定的不可抗力情形；</w:t>
      </w:r>
    </w:p>
    <w:p w14:paraId="40BD166B"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6</w:t>
      </w:r>
      <w:r w:rsidRPr="00937B09">
        <w:rPr>
          <w:rFonts w:ascii="宋体" w:hAnsi="宋体" w:cs="Arial" w:hint="eastAsia"/>
          <w:color w:val="000000"/>
          <w:szCs w:val="21"/>
        </w:rPr>
        <w:t>）浦发银行根据本协议规定终止本协议。</w:t>
      </w:r>
    </w:p>
    <w:p w14:paraId="3111D373"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12</w:t>
      </w:r>
      <w:r w:rsidRPr="00937B09">
        <w:rPr>
          <w:rFonts w:ascii="宋体" w:hAnsi="宋体" w:cs="Arial" w:hint="eastAsia"/>
          <w:color w:val="000000"/>
          <w:szCs w:val="21"/>
        </w:rPr>
        <w:t>．</w:t>
      </w:r>
      <w:r w:rsidRPr="00937B09">
        <w:rPr>
          <w:rFonts w:ascii="宋体" w:hAnsi="宋体" w:cs="Arial" w:hint="eastAsia"/>
          <w:b/>
          <w:color w:val="000000"/>
          <w:szCs w:val="21"/>
        </w:rPr>
        <w:t>指令的修改和取消</w:t>
      </w:r>
      <w:r w:rsidRPr="00937B09">
        <w:rPr>
          <w:rFonts w:ascii="宋体" w:hAnsi="宋体" w:cs="Arial"/>
          <w:color w:val="000000"/>
          <w:szCs w:val="21"/>
        </w:rPr>
        <w:t xml:space="preserve">  </w:t>
      </w:r>
      <w:r w:rsidRPr="00937B09">
        <w:rPr>
          <w:rFonts w:ascii="宋体" w:hAnsi="宋体" w:cs="Arial" w:hint="eastAsia"/>
          <w:color w:val="000000"/>
          <w:szCs w:val="21"/>
        </w:rPr>
        <w:t>客户如果取消或修改其发出的任何交易指令，浦发银行将尽力遵照客户的要求行事，但是如果在浦发银行收到客户取消或者修改交易指令的请求时，相关交易指令已经执行或不可撤销，则对于客户无法取消或者修改交易指令所导致的损失，浦发银行不承担任何责任。</w:t>
      </w:r>
    </w:p>
    <w:p w14:paraId="13E9AEAF"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13</w:t>
      </w:r>
      <w:r w:rsidRPr="00937B09">
        <w:rPr>
          <w:rFonts w:ascii="宋体" w:hAnsi="宋体" w:cs="Arial" w:hint="eastAsia"/>
          <w:color w:val="000000"/>
          <w:szCs w:val="21"/>
        </w:rPr>
        <w:t>．</w:t>
      </w:r>
      <w:r w:rsidRPr="00937B09">
        <w:rPr>
          <w:rFonts w:ascii="宋体" w:hAnsi="宋体" w:cs="Arial" w:hint="eastAsia"/>
          <w:b/>
          <w:color w:val="000000"/>
          <w:szCs w:val="21"/>
        </w:rPr>
        <w:t>服务暂停或中止</w:t>
      </w:r>
      <w:r w:rsidRPr="00937B09">
        <w:rPr>
          <w:rFonts w:ascii="宋体" w:hAnsi="宋体" w:cs="Arial"/>
          <w:color w:val="000000"/>
          <w:szCs w:val="21"/>
        </w:rPr>
        <w:t xml:space="preserve">  </w:t>
      </w:r>
      <w:r w:rsidRPr="00937B09">
        <w:rPr>
          <w:rFonts w:ascii="宋体" w:hAnsi="宋体" w:cs="Arial" w:hint="eastAsia"/>
          <w:color w:val="000000"/>
          <w:szCs w:val="21"/>
        </w:rPr>
        <w:t>在以下事件发生时，浦发银行有权暂停或中止全部或者部分公司</w:t>
      </w:r>
      <w:r w:rsidRPr="00937B09">
        <w:rPr>
          <w:rFonts w:ascii="宋体" w:hAnsi="宋体" w:cs="Arial" w:hint="eastAsia"/>
          <w:color w:val="000000"/>
          <w:szCs w:val="21"/>
        </w:rPr>
        <w:lastRenderedPageBreak/>
        <w:t>网银服务，但应在合理时间内提前通知客户：</w:t>
      </w:r>
    </w:p>
    <w:p w14:paraId="06DF2321"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1</w:t>
      </w:r>
      <w:r w:rsidRPr="00937B09">
        <w:rPr>
          <w:rFonts w:ascii="宋体" w:hAnsi="宋体" w:cs="Arial" w:hint="eastAsia"/>
          <w:color w:val="000000"/>
          <w:szCs w:val="21"/>
        </w:rPr>
        <w:t>）浦发银行对于公司网银系统所进行的常规的系统升级或维护；</w:t>
      </w:r>
    </w:p>
    <w:p w14:paraId="39535B44"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2</w:t>
      </w:r>
      <w:r w:rsidRPr="00937B09">
        <w:rPr>
          <w:rFonts w:ascii="宋体" w:hAnsi="宋体" w:cs="Arial" w:hint="eastAsia"/>
          <w:color w:val="000000"/>
          <w:szCs w:val="21"/>
        </w:rPr>
        <w:t>）浦发银行出于自身或者客户的交易安全考虑对于系统所进行的系统升级或维护；</w:t>
      </w:r>
    </w:p>
    <w:p w14:paraId="4DE114F9"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3</w:t>
      </w:r>
      <w:r w:rsidRPr="00937B09">
        <w:rPr>
          <w:rFonts w:ascii="宋体" w:hAnsi="宋体" w:cs="Arial" w:hint="eastAsia"/>
          <w:color w:val="000000"/>
          <w:szCs w:val="21"/>
        </w:rPr>
        <w:t>）其他如年终决算等重大事项安排所导致的公司网银系统服务暂停或中止。</w:t>
      </w:r>
    </w:p>
    <w:p w14:paraId="4EEE630E"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仿宋_GB2312" w:hint="eastAsia"/>
          <w:kern w:val="0"/>
          <w:szCs w:val="21"/>
        </w:rPr>
        <w:t>客户可向浦发银行主动申请中止其</w:t>
      </w:r>
      <w:r w:rsidRPr="00937B09">
        <w:rPr>
          <w:rFonts w:ascii="宋体" w:hAnsi="宋体" w:cs="Arial" w:hint="eastAsia"/>
          <w:color w:val="000000"/>
          <w:szCs w:val="21"/>
        </w:rPr>
        <w:t>全部或者部分公司网银服务，</w:t>
      </w:r>
      <w:r w:rsidRPr="00937B09">
        <w:rPr>
          <w:rFonts w:ascii="宋体" w:hAnsi="宋体" w:cs="仿宋_GB2312" w:hint="eastAsia"/>
          <w:kern w:val="0"/>
          <w:szCs w:val="21"/>
        </w:rPr>
        <w:t>并按照浦发银行的规定办理相关手续。</w:t>
      </w:r>
    </w:p>
    <w:p w14:paraId="2A5AFEAF"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14</w:t>
      </w:r>
      <w:r w:rsidRPr="00937B09">
        <w:rPr>
          <w:rFonts w:ascii="宋体" w:hAnsi="宋体" w:cs="Arial" w:hint="eastAsia"/>
          <w:color w:val="000000"/>
          <w:szCs w:val="21"/>
        </w:rPr>
        <w:t>．</w:t>
      </w:r>
      <w:r w:rsidRPr="00937B09">
        <w:rPr>
          <w:rFonts w:ascii="宋体" w:hAnsi="宋体" w:cs="Arial" w:hint="eastAsia"/>
          <w:b/>
          <w:color w:val="000000"/>
          <w:szCs w:val="21"/>
        </w:rPr>
        <w:t>设备</w:t>
      </w:r>
      <w:r w:rsidRPr="00937B09">
        <w:rPr>
          <w:rFonts w:ascii="宋体" w:hAnsi="宋体" w:cs="Arial"/>
          <w:color w:val="000000"/>
          <w:szCs w:val="21"/>
        </w:rPr>
        <w:t xml:space="preserve">  </w:t>
      </w:r>
      <w:r w:rsidRPr="00937B09">
        <w:rPr>
          <w:rFonts w:ascii="宋体" w:hAnsi="宋体" w:cs="Arial" w:hint="eastAsia"/>
          <w:color w:val="000000"/>
          <w:szCs w:val="21"/>
        </w:rPr>
        <w:t>客户应当自费购置符合浦发银行要求的设备（包括但不限于电脑设备、网络设备、</w:t>
      </w:r>
      <w:r w:rsidRPr="00937B09">
        <w:rPr>
          <w:rFonts w:ascii="宋体" w:hAnsi="宋体" w:cs="Arial"/>
          <w:color w:val="000000"/>
          <w:szCs w:val="21"/>
        </w:rPr>
        <w:t>Ukey</w:t>
      </w:r>
      <w:r w:rsidRPr="00937B09">
        <w:rPr>
          <w:rFonts w:ascii="宋体" w:hAnsi="宋体" w:cs="Arial" w:hint="eastAsia"/>
          <w:color w:val="000000"/>
          <w:szCs w:val="21"/>
        </w:rPr>
        <w:t>等）及其软件，以使用本协议所提及的服务。客户应保证上述设备的安全性、合法性，对于相关硬件或者软件的质量以及因客户使用相关的软件或者硬件所导致客户自身直接或者间接的损失，浦发银行不承担任何形式的责任。</w:t>
      </w:r>
    </w:p>
    <w:p w14:paraId="7FE936F1"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15</w:t>
      </w:r>
      <w:r w:rsidRPr="00937B09">
        <w:rPr>
          <w:rFonts w:ascii="宋体" w:hAnsi="宋体" w:cs="Arial" w:hint="eastAsia"/>
          <w:color w:val="000000"/>
          <w:szCs w:val="21"/>
        </w:rPr>
        <w:t>．</w:t>
      </w:r>
      <w:r w:rsidRPr="00937B09">
        <w:rPr>
          <w:rFonts w:ascii="宋体" w:hAnsi="宋体" w:cs="Arial" w:hint="eastAsia"/>
          <w:b/>
          <w:color w:val="000000"/>
          <w:szCs w:val="21"/>
        </w:rPr>
        <w:t>费用</w:t>
      </w:r>
      <w:r w:rsidRPr="00937B09">
        <w:rPr>
          <w:rFonts w:ascii="宋体" w:hAnsi="宋体" w:cs="Arial"/>
          <w:color w:val="000000"/>
          <w:szCs w:val="21"/>
        </w:rPr>
        <w:t xml:space="preserve">  </w:t>
      </w:r>
      <w:r w:rsidRPr="00937B09">
        <w:rPr>
          <w:rFonts w:ascii="宋体" w:hAnsi="宋体" w:cs="Arial" w:hint="eastAsia"/>
          <w:color w:val="000000"/>
          <w:szCs w:val="21"/>
        </w:rPr>
        <w:t>对于浦发银行所提供的公司网银服务，客户应当支付服务费用。</w:t>
      </w:r>
    </w:p>
    <w:p w14:paraId="30EDC4AC"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1</w:t>
      </w:r>
      <w:r w:rsidRPr="00937B09">
        <w:rPr>
          <w:rFonts w:ascii="宋体" w:hAnsi="宋体" w:cs="Arial" w:hint="eastAsia"/>
          <w:color w:val="000000"/>
          <w:szCs w:val="21"/>
        </w:rPr>
        <w:t>）收费标准：</w:t>
      </w:r>
    </w:p>
    <w:p w14:paraId="2C9EBD8C"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kern w:val="0"/>
          <w:szCs w:val="21"/>
        </w:rPr>
        <w:t>以浦发银行官方网站或公司网上银行公告为准，浦发银行有权根据业务发展需要单方面变更服务费用收取标准。如发生费用变更，浦发银行可通过营业网点、公司网上银行等电子渠道或其他形式对最新的收费标准进行公告。公告期届满，即以公告载明的生效日起生效。在公告期内，客户有权选择是否继续使用相关服务。如果客户因对收费标准的修改有异议而决定不继续使用相关服务的，应在公告期内向浦发银行提出终止相关服务的申请，浦发银行应根据相关规定为其办理终止服务手续。公告期届满，客户未提出终止服务申请的，视为接受公告的各项内容。</w:t>
      </w:r>
    </w:p>
    <w:p w14:paraId="60DA6D23"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其中，按客户号模式签约的，以客户号为一个收费单位，按网银编号模式签约的，以网银编号为一个收费单位。</w:t>
      </w:r>
    </w:p>
    <w:p w14:paraId="3699CA48"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2</w:t>
      </w:r>
      <w:r w:rsidRPr="00937B09">
        <w:rPr>
          <w:rFonts w:ascii="宋体" w:hAnsi="宋体" w:cs="Arial" w:hint="eastAsia"/>
          <w:color w:val="000000"/>
          <w:szCs w:val="21"/>
        </w:rPr>
        <w:t>）收费时间</w:t>
      </w:r>
      <w:r w:rsidRPr="00937B09">
        <w:rPr>
          <w:rFonts w:ascii="宋体" w:hAnsi="宋体" w:cs="Arial"/>
          <w:color w:val="000000"/>
          <w:szCs w:val="21"/>
        </w:rPr>
        <w:t>和</w:t>
      </w:r>
      <w:r w:rsidRPr="00937B09">
        <w:rPr>
          <w:rFonts w:ascii="宋体" w:hAnsi="宋体" w:cs="Arial" w:hint="eastAsia"/>
          <w:color w:val="000000"/>
          <w:szCs w:val="21"/>
        </w:rPr>
        <w:t>方式：</w:t>
      </w:r>
    </w:p>
    <w:p w14:paraId="44F1FB95"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首笔费用</w:t>
      </w:r>
      <w:r w:rsidRPr="00937B09">
        <w:rPr>
          <w:rFonts w:ascii="宋体" w:hAnsi="宋体" w:cs="Arial"/>
          <w:color w:val="000000"/>
          <w:szCs w:val="21"/>
        </w:rPr>
        <w:t>的支付时间为</w:t>
      </w:r>
      <w:r w:rsidRPr="00937B09">
        <w:rPr>
          <w:rFonts w:ascii="宋体" w:hAnsi="宋体" w:cs="Arial" w:hint="eastAsia"/>
          <w:color w:val="000000"/>
          <w:szCs w:val="21"/>
        </w:rPr>
        <w:t>浦发银行</w:t>
      </w:r>
      <w:r w:rsidRPr="00937B09">
        <w:rPr>
          <w:rFonts w:ascii="宋体" w:hAnsi="宋体" w:cs="Arial"/>
          <w:color w:val="000000"/>
          <w:szCs w:val="21"/>
        </w:rPr>
        <w:t>根据本协议完成了</w:t>
      </w:r>
      <w:r w:rsidRPr="00937B09">
        <w:rPr>
          <w:rFonts w:ascii="宋体" w:hAnsi="宋体" w:cs="Arial" w:hint="eastAsia"/>
          <w:color w:val="000000"/>
          <w:szCs w:val="21"/>
        </w:rPr>
        <w:t>公司网银</w:t>
      </w:r>
      <w:r w:rsidRPr="00937B09">
        <w:rPr>
          <w:rFonts w:ascii="宋体" w:hAnsi="宋体" w:cs="Arial"/>
          <w:color w:val="000000"/>
          <w:szCs w:val="21"/>
        </w:rPr>
        <w:t>系统签约操作</w:t>
      </w:r>
      <w:r w:rsidRPr="00937B09">
        <w:rPr>
          <w:rFonts w:ascii="宋体" w:hAnsi="宋体" w:cs="Arial" w:hint="eastAsia"/>
          <w:color w:val="000000"/>
          <w:szCs w:val="21"/>
        </w:rPr>
        <w:t>日</w:t>
      </w:r>
      <w:r w:rsidRPr="00937B09">
        <w:rPr>
          <w:rFonts w:ascii="宋体" w:hAnsi="宋体" w:cs="Arial"/>
          <w:color w:val="000000"/>
          <w:szCs w:val="21"/>
        </w:rPr>
        <w:t>的次月</w:t>
      </w:r>
      <w:r w:rsidRPr="00937B09">
        <w:rPr>
          <w:rFonts w:ascii="宋体" w:hAnsi="宋体" w:cs="Arial" w:hint="eastAsia"/>
          <w:color w:val="000000"/>
          <w:szCs w:val="21"/>
        </w:rPr>
        <w:t>指定</w:t>
      </w:r>
      <w:r w:rsidRPr="00937B09">
        <w:rPr>
          <w:rFonts w:ascii="宋体" w:hAnsi="宋体" w:cs="Arial"/>
          <w:color w:val="000000"/>
          <w:szCs w:val="21"/>
        </w:rPr>
        <w:t>日期</w:t>
      </w:r>
      <w:r w:rsidRPr="00937B09">
        <w:rPr>
          <w:rFonts w:ascii="宋体" w:hAnsi="宋体" w:cs="Arial" w:hint="eastAsia"/>
          <w:color w:val="000000"/>
          <w:szCs w:val="21"/>
        </w:rPr>
        <w:t>（默认为</w:t>
      </w:r>
      <w:r w:rsidRPr="00937B09">
        <w:rPr>
          <w:rFonts w:ascii="宋体" w:hAnsi="宋体" w:cs="Arial"/>
          <w:color w:val="000000"/>
          <w:szCs w:val="21"/>
        </w:rPr>
        <w:t>5日）</w:t>
      </w:r>
      <w:r w:rsidRPr="00937B09">
        <w:rPr>
          <w:rFonts w:ascii="宋体" w:hAnsi="宋体" w:cs="Arial" w:hint="eastAsia"/>
          <w:color w:val="000000"/>
          <w:szCs w:val="21"/>
        </w:rPr>
        <w:t>，其后每月</w:t>
      </w:r>
      <w:r w:rsidRPr="00937B09">
        <w:rPr>
          <w:rFonts w:ascii="宋体" w:hAnsi="宋体" w:cs="Arial"/>
          <w:color w:val="000000"/>
          <w:szCs w:val="21"/>
        </w:rPr>
        <w:t>的</w:t>
      </w:r>
      <w:r w:rsidRPr="00937B09">
        <w:rPr>
          <w:rFonts w:ascii="宋体" w:hAnsi="宋体" w:cs="Arial" w:hint="eastAsia"/>
          <w:color w:val="000000"/>
          <w:szCs w:val="21"/>
        </w:rPr>
        <w:t>服务费用于</w:t>
      </w:r>
      <w:r w:rsidRPr="00937B09">
        <w:rPr>
          <w:rFonts w:ascii="宋体" w:hAnsi="宋体" w:cs="Arial"/>
          <w:color w:val="000000"/>
          <w:szCs w:val="21"/>
        </w:rPr>
        <w:t>当月</w:t>
      </w:r>
      <w:r w:rsidRPr="00937B09">
        <w:rPr>
          <w:rFonts w:ascii="宋体" w:hAnsi="宋体" w:cs="Arial" w:hint="eastAsia"/>
          <w:color w:val="000000"/>
          <w:szCs w:val="21"/>
        </w:rPr>
        <w:t>指定</w:t>
      </w:r>
      <w:r w:rsidRPr="00937B09">
        <w:rPr>
          <w:rFonts w:ascii="宋体" w:hAnsi="宋体" w:cs="Arial"/>
          <w:color w:val="000000"/>
          <w:szCs w:val="21"/>
        </w:rPr>
        <w:t>日期</w:t>
      </w:r>
      <w:r w:rsidRPr="00937B09">
        <w:rPr>
          <w:rFonts w:ascii="宋体" w:hAnsi="宋体" w:cs="Arial" w:hint="eastAsia"/>
          <w:color w:val="000000"/>
          <w:szCs w:val="21"/>
        </w:rPr>
        <w:t>（默认为</w:t>
      </w:r>
      <w:r w:rsidRPr="00937B09">
        <w:rPr>
          <w:rFonts w:ascii="宋体" w:hAnsi="宋体" w:cs="Arial"/>
          <w:color w:val="000000"/>
          <w:szCs w:val="21"/>
        </w:rPr>
        <w:t>5日）</w:t>
      </w:r>
      <w:r w:rsidRPr="00937B09">
        <w:rPr>
          <w:rFonts w:ascii="宋体" w:hAnsi="宋体" w:cs="Arial" w:hint="eastAsia"/>
          <w:color w:val="000000"/>
          <w:szCs w:val="21"/>
        </w:rPr>
        <w:t>逐月</w:t>
      </w:r>
      <w:r w:rsidRPr="00937B09">
        <w:rPr>
          <w:rFonts w:ascii="宋体" w:hAnsi="宋体" w:cs="Arial"/>
          <w:color w:val="000000"/>
          <w:szCs w:val="21"/>
        </w:rPr>
        <w:t>收取。</w:t>
      </w:r>
    </w:p>
    <w:p w14:paraId="124D4B4A"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客户特此授权，浦发银行有权从客户开立在浦发银行的指定账户（如有，详见申请书）中</w:t>
      </w:r>
      <w:r w:rsidRPr="00937B09">
        <w:rPr>
          <w:rFonts w:ascii="宋体" w:hAnsi="宋体" w:cs="Arial" w:hint="eastAsia"/>
          <w:color w:val="000000"/>
          <w:kern w:val="0"/>
          <w:szCs w:val="21"/>
        </w:rPr>
        <w:t>按本协议约定的收费标准和收费时间</w:t>
      </w:r>
      <w:r w:rsidRPr="00937B09">
        <w:rPr>
          <w:rFonts w:ascii="宋体" w:hAnsi="宋体" w:cs="Arial" w:hint="eastAsia"/>
          <w:color w:val="000000"/>
          <w:szCs w:val="21"/>
        </w:rPr>
        <w:t>直接扣收应支付的服务费用。如客户指定扣款账户中的资金余额不足，则浦发银行有权直接扣划客户开立在上海浦东发展银行股份有限公司任何分支机构的任一账户，</w:t>
      </w:r>
      <w:r w:rsidRPr="00937B09">
        <w:rPr>
          <w:rFonts w:ascii="宋体" w:hAnsi="宋体" w:cs="T3Font_10" w:hint="eastAsia"/>
          <w:bCs/>
          <w:color w:val="000000"/>
          <w:kern w:val="0"/>
          <w:szCs w:val="21"/>
        </w:rPr>
        <w:t>若支付的币种与约定的费用币种不一致的，则浦发银行有权按照其当日公布适用的相关汇率进行折算，</w:t>
      </w:r>
      <w:r w:rsidRPr="00937B09">
        <w:rPr>
          <w:rFonts w:ascii="宋体" w:hAnsi="宋体" w:cs="Arial" w:hint="eastAsia"/>
          <w:color w:val="000000"/>
          <w:szCs w:val="21"/>
        </w:rPr>
        <w:t>如因此涉及汇率风险的，由客户自行承担：</w:t>
      </w:r>
    </w:p>
    <w:p w14:paraId="3A4E064A"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3</w:t>
      </w:r>
      <w:r w:rsidRPr="00937B09">
        <w:rPr>
          <w:rFonts w:ascii="宋体" w:hAnsi="宋体" w:cs="Arial" w:hint="eastAsia"/>
          <w:color w:val="000000"/>
          <w:szCs w:val="21"/>
        </w:rPr>
        <w:t>）客户特此确认：</w:t>
      </w:r>
    </w:p>
    <w:p w14:paraId="5E540565"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lastRenderedPageBreak/>
        <w:t>①网银服务费用的缴纳仅作为其使用浦发银行公司网银服务的对价，不能取代其在浦发银行所开展的各项业务项下（无论其本身是否通过公司网银办理）应承当的费用、利息等业务费用或业务对价的支付义务。这些支付义务，客户应按照与浦发银行所签署的各具体业务协议的规定履行。</w:t>
      </w:r>
    </w:p>
    <w:p w14:paraId="585FDC97"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②客户在使用公司网银服务过程中，通过移动通讯网络连接所产生的移动通讯费用（电话费用、网络费用等），由当地网络运营商按其费率标准计算并收取，不属于银行资费。浦发银行所提供的数字证书的费用、本协议所提及的设备费用等，亦由客户自行承担，不包含在公司网银的服务费用中。</w:t>
      </w:r>
      <w:r w:rsidRPr="00937B09">
        <w:rPr>
          <w:rFonts w:ascii="宋体" w:hAnsi="宋体" w:cs="Arial" w:hint="eastAsia"/>
          <w:b/>
          <w:color w:val="000000"/>
          <w:szCs w:val="21"/>
        </w:rPr>
        <w:t>对于客户终止公司网银服务时已扣收的上述费用浦发银行不予另行退还。</w:t>
      </w:r>
    </w:p>
    <w:p w14:paraId="709E7215" w14:textId="77777777" w:rsidR="007100EC" w:rsidRPr="00937B09" w:rsidRDefault="001E686E">
      <w:pPr>
        <w:spacing w:line="360" w:lineRule="auto"/>
        <w:ind w:firstLineChars="200" w:firstLine="420"/>
        <w:rPr>
          <w:rFonts w:ascii="宋体" w:hAnsi="宋体" w:cs="仿宋_GB2312"/>
          <w:kern w:val="0"/>
          <w:szCs w:val="21"/>
        </w:rPr>
      </w:pPr>
      <w:r w:rsidRPr="00937B09">
        <w:rPr>
          <w:rFonts w:ascii="宋体" w:hAnsi="宋体" w:cs="仿宋_GB2312" w:hint="eastAsia"/>
          <w:kern w:val="0"/>
          <w:szCs w:val="21"/>
        </w:rPr>
        <w:t>③若客户未按时付费或账户余额不足以缴付或扣付费用的，浦发银行有权暂停或中止服务，待客户缴足服务相关费用后，再重新恢复服务。</w:t>
      </w:r>
    </w:p>
    <w:p w14:paraId="098B78AF" w14:textId="77777777" w:rsidR="007100EC" w:rsidRPr="00937B09" w:rsidRDefault="001E686E">
      <w:pPr>
        <w:spacing w:line="360" w:lineRule="auto"/>
        <w:ind w:firstLineChars="200" w:firstLine="420"/>
        <w:rPr>
          <w:rFonts w:ascii="宋体" w:hAnsi="宋体" w:cs="仿宋_GB2312"/>
          <w:kern w:val="0"/>
          <w:szCs w:val="21"/>
        </w:rPr>
      </w:pPr>
      <w:r w:rsidRPr="00937B09">
        <w:rPr>
          <w:rFonts w:ascii="宋体" w:hAnsi="宋体" w:cs="仿宋_GB2312" w:hint="eastAsia"/>
          <w:kern w:val="0"/>
          <w:szCs w:val="21"/>
        </w:rPr>
        <w:t>④浦发银行有权在公示</w:t>
      </w:r>
      <w:r w:rsidRPr="00937B09">
        <w:rPr>
          <w:rFonts w:ascii="宋体" w:hAnsi="宋体" w:cs="仿宋_GB2312"/>
          <w:kern w:val="0"/>
          <w:szCs w:val="21"/>
        </w:rPr>
        <w:t>的</w:t>
      </w:r>
      <w:r w:rsidRPr="00937B09">
        <w:rPr>
          <w:rFonts w:ascii="宋体" w:hAnsi="宋体" w:cs="仿宋_GB2312" w:hint="eastAsia"/>
          <w:kern w:val="0"/>
          <w:szCs w:val="21"/>
        </w:rPr>
        <w:t>收费标准范围内制定浮动定价的策略，客户应</w:t>
      </w:r>
      <w:r w:rsidRPr="00937B09">
        <w:rPr>
          <w:rFonts w:ascii="宋体" w:hAnsi="宋体" w:cs="仿宋_GB2312"/>
          <w:kern w:val="0"/>
          <w:szCs w:val="21"/>
        </w:rPr>
        <w:t>及时</w:t>
      </w:r>
      <w:r w:rsidRPr="00937B09">
        <w:rPr>
          <w:rFonts w:ascii="宋体" w:hAnsi="宋体" w:cs="仿宋_GB2312" w:hint="eastAsia"/>
          <w:kern w:val="0"/>
          <w:szCs w:val="21"/>
        </w:rPr>
        <w:t>通过浦发银行公司网银首页的“待办提醒”栏目阅晓</w:t>
      </w:r>
      <w:r w:rsidRPr="00937B09">
        <w:rPr>
          <w:rFonts w:ascii="宋体" w:hAnsi="宋体" w:cs="仿宋_GB2312"/>
          <w:kern w:val="0"/>
          <w:szCs w:val="21"/>
        </w:rPr>
        <w:t>并</w:t>
      </w:r>
      <w:r w:rsidRPr="00937B09">
        <w:rPr>
          <w:rFonts w:ascii="宋体" w:hAnsi="宋体" w:cs="仿宋_GB2312" w:hint="eastAsia"/>
          <w:kern w:val="0"/>
          <w:szCs w:val="21"/>
        </w:rPr>
        <w:t>确认定价</w:t>
      </w:r>
      <w:r w:rsidRPr="00937B09">
        <w:rPr>
          <w:rFonts w:ascii="宋体" w:hAnsi="宋体" w:cs="仿宋_GB2312"/>
          <w:kern w:val="0"/>
          <w:szCs w:val="21"/>
        </w:rPr>
        <w:t>策略和</w:t>
      </w:r>
      <w:r w:rsidRPr="00937B09">
        <w:rPr>
          <w:rFonts w:ascii="宋体" w:hAnsi="宋体" w:cs="仿宋_GB2312" w:hint="eastAsia"/>
          <w:kern w:val="0"/>
          <w:szCs w:val="21"/>
        </w:rPr>
        <w:t>当期收费，客户逾期未进行阅晓并</w:t>
      </w:r>
      <w:r w:rsidRPr="00937B09">
        <w:rPr>
          <w:rFonts w:ascii="宋体" w:hAnsi="宋体" w:cs="仿宋_GB2312"/>
          <w:kern w:val="0"/>
          <w:szCs w:val="21"/>
        </w:rPr>
        <w:t>确认的</w:t>
      </w:r>
      <w:r w:rsidRPr="00937B09">
        <w:rPr>
          <w:rFonts w:ascii="宋体" w:hAnsi="宋体" w:cs="仿宋_GB2312" w:hint="eastAsia"/>
          <w:kern w:val="0"/>
          <w:szCs w:val="21"/>
        </w:rPr>
        <w:t>，视为接受浦发银行</w:t>
      </w:r>
      <w:r w:rsidRPr="00937B09">
        <w:rPr>
          <w:rFonts w:ascii="宋体" w:hAnsi="宋体" w:cs="仿宋_GB2312"/>
          <w:kern w:val="0"/>
          <w:szCs w:val="21"/>
        </w:rPr>
        <w:t>制定的定价策略和当期收费。</w:t>
      </w:r>
    </w:p>
    <w:p w14:paraId="46A1782A"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16</w:t>
      </w:r>
      <w:r w:rsidRPr="00937B09">
        <w:rPr>
          <w:rFonts w:ascii="宋体" w:hAnsi="宋体" w:cs="Arial" w:hint="eastAsia"/>
          <w:color w:val="000000"/>
          <w:szCs w:val="21"/>
        </w:rPr>
        <w:t>．</w:t>
      </w:r>
      <w:r w:rsidRPr="00937B09">
        <w:rPr>
          <w:rFonts w:ascii="宋体" w:hAnsi="宋体" w:cs="Arial" w:hint="eastAsia"/>
          <w:b/>
          <w:color w:val="000000"/>
          <w:szCs w:val="21"/>
        </w:rPr>
        <w:t>信息披露</w:t>
      </w:r>
      <w:r w:rsidRPr="00937B09">
        <w:rPr>
          <w:rFonts w:ascii="宋体" w:hAnsi="宋体" w:cs="Arial"/>
          <w:color w:val="000000"/>
          <w:szCs w:val="21"/>
        </w:rPr>
        <w:t xml:space="preserve">  </w:t>
      </w:r>
      <w:r w:rsidRPr="00937B09">
        <w:rPr>
          <w:rFonts w:ascii="宋体" w:hAnsi="宋体" w:cs="Arial" w:hint="eastAsia"/>
          <w:color w:val="000000"/>
          <w:szCs w:val="21"/>
        </w:rPr>
        <w:t>客户同意：对于与本协议相关的任何信息，浦发银行可向其总部、分支机构、关联机构以及这些机构所聘请的人员披露，同时，浦发银行根据任何法律、法规的要求以及监管部门、政府机构或司法机构的要求所进行的披露，也属于允许披露的情况。</w:t>
      </w:r>
    </w:p>
    <w:p w14:paraId="3B8BABA4" w14:textId="77777777" w:rsidR="007100EC" w:rsidRPr="00937B09" w:rsidRDefault="001E686E">
      <w:pPr>
        <w:spacing w:line="360" w:lineRule="auto"/>
        <w:ind w:firstLineChars="200" w:firstLine="420"/>
        <w:rPr>
          <w:rFonts w:ascii="宋体" w:hAnsi="宋体" w:cs="Arial"/>
          <w:b/>
          <w:color w:val="000000"/>
          <w:szCs w:val="21"/>
        </w:rPr>
      </w:pPr>
      <w:r w:rsidRPr="00937B09">
        <w:rPr>
          <w:rFonts w:ascii="宋体" w:hAnsi="宋体" w:cs="Arial"/>
          <w:color w:val="000000"/>
          <w:szCs w:val="21"/>
        </w:rPr>
        <w:t>17</w:t>
      </w:r>
      <w:r w:rsidRPr="00937B09">
        <w:rPr>
          <w:rFonts w:ascii="宋体" w:hAnsi="宋体" w:cs="Arial" w:hint="eastAsia"/>
          <w:color w:val="000000"/>
          <w:szCs w:val="21"/>
        </w:rPr>
        <w:t>．</w:t>
      </w:r>
      <w:r w:rsidRPr="00937B09">
        <w:rPr>
          <w:rFonts w:ascii="宋体" w:hAnsi="宋体" w:cs="Arial" w:hint="eastAsia"/>
          <w:b/>
          <w:color w:val="000000"/>
          <w:szCs w:val="21"/>
        </w:rPr>
        <w:t>浦发银行的责任及限制</w:t>
      </w:r>
      <w:r w:rsidRPr="00937B09">
        <w:rPr>
          <w:rFonts w:ascii="宋体" w:hAnsi="宋体" w:cs="Arial"/>
          <w:color w:val="000000"/>
          <w:szCs w:val="21"/>
        </w:rPr>
        <w:t xml:space="preserve">  </w:t>
      </w:r>
      <w:r w:rsidRPr="00937B09">
        <w:rPr>
          <w:rFonts w:ascii="宋体" w:hAnsi="宋体" w:cs="Arial" w:hint="eastAsia"/>
          <w:b/>
          <w:color w:val="000000"/>
          <w:szCs w:val="21"/>
        </w:rPr>
        <w:t>浦发银行仅对其故意违反本协议或因其职员的重大过失所导致的客户在使用公司网银服务中产生的直接损失承担责任。客户特此同意，浦发银行不对客户的以下损失承担任何形式的责任：</w:t>
      </w:r>
    </w:p>
    <w:p w14:paraId="784477E2" w14:textId="77777777" w:rsidR="007100EC" w:rsidRPr="00937B09" w:rsidRDefault="001E686E">
      <w:pPr>
        <w:spacing w:line="360" w:lineRule="auto"/>
        <w:ind w:firstLineChars="200" w:firstLine="422"/>
        <w:rPr>
          <w:rFonts w:ascii="宋体" w:hAnsi="宋体" w:cs="Arial"/>
          <w:b/>
          <w:color w:val="000000"/>
          <w:szCs w:val="21"/>
        </w:rPr>
      </w:pPr>
      <w:r w:rsidRPr="00937B09">
        <w:rPr>
          <w:rFonts w:ascii="宋体" w:hAnsi="宋体" w:cs="Arial" w:hint="eastAsia"/>
          <w:b/>
          <w:color w:val="000000"/>
          <w:szCs w:val="21"/>
        </w:rPr>
        <w:t>（</w:t>
      </w:r>
      <w:r w:rsidRPr="00937B09">
        <w:rPr>
          <w:rFonts w:ascii="宋体" w:hAnsi="宋体" w:cs="Arial"/>
          <w:b/>
          <w:color w:val="000000"/>
          <w:szCs w:val="21"/>
        </w:rPr>
        <w:t>1</w:t>
      </w:r>
      <w:r w:rsidRPr="00937B09">
        <w:rPr>
          <w:rFonts w:ascii="宋体" w:hAnsi="宋体" w:cs="Arial" w:hint="eastAsia"/>
          <w:b/>
          <w:color w:val="000000"/>
          <w:szCs w:val="21"/>
        </w:rPr>
        <w:t>）客户的利润损失；</w:t>
      </w:r>
    </w:p>
    <w:p w14:paraId="75B819FA" w14:textId="77777777" w:rsidR="007100EC" w:rsidRPr="00937B09" w:rsidRDefault="001E686E">
      <w:pPr>
        <w:spacing w:line="360" w:lineRule="auto"/>
        <w:ind w:firstLineChars="200" w:firstLine="422"/>
        <w:rPr>
          <w:rFonts w:ascii="宋体" w:hAnsi="宋体" w:cs="Arial"/>
          <w:b/>
          <w:color w:val="000000"/>
          <w:szCs w:val="21"/>
        </w:rPr>
      </w:pPr>
      <w:r w:rsidRPr="00937B09">
        <w:rPr>
          <w:rFonts w:ascii="宋体" w:hAnsi="宋体" w:cs="Arial" w:hint="eastAsia"/>
          <w:b/>
          <w:color w:val="000000"/>
          <w:szCs w:val="21"/>
        </w:rPr>
        <w:t>（</w:t>
      </w:r>
      <w:r w:rsidRPr="00937B09">
        <w:rPr>
          <w:rFonts w:ascii="宋体" w:hAnsi="宋体" w:cs="Arial"/>
          <w:b/>
          <w:color w:val="000000"/>
          <w:szCs w:val="21"/>
        </w:rPr>
        <w:t>2</w:t>
      </w:r>
      <w:r w:rsidRPr="00937B09">
        <w:rPr>
          <w:rFonts w:ascii="宋体" w:hAnsi="宋体" w:cs="Arial" w:hint="eastAsia"/>
          <w:b/>
          <w:color w:val="000000"/>
          <w:szCs w:val="21"/>
        </w:rPr>
        <w:t>）客户的间接损失，不论该损失是否由于浦发银行故意违反本协议或其职员的重大过失所致；</w:t>
      </w:r>
    </w:p>
    <w:p w14:paraId="32C975D8" w14:textId="77777777" w:rsidR="007100EC" w:rsidRPr="00937B09" w:rsidRDefault="001E686E">
      <w:pPr>
        <w:spacing w:line="360" w:lineRule="auto"/>
        <w:ind w:firstLineChars="200" w:firstLine="422"/>
        <w:rPr>
          <w:rFonts w:ascii="宋体" w:hAnsi="宋体" w:cs="Arial"/>
          <w:b/>
          <w:color w:val="000000"/>
          <w:szCs w:val="21"/>
        </w:rPr>
      </w:pPr>
      <w:r w:rsidRPr="00937B09">
        <w:rPr>
          <w:rFonts w:ascii="宋体" w:hAnsi="宋体" w:cs="Arial" w:hint="eastAsia"/>
          <w:b/>
          <w:color w:val="000000"/>
          <w:szCs w:val="21"/>
        </w:rPr>
        <w:t>（</w:t>
      </w:r>
      <w:r w:rsidRPr="00937B09">
        <w:rPr>
          <w:rFonts w:ascii="宋体" w:hAnsi="宋体" w:cs="Arial"/>
          <w:b/>
          <w:color w:val="000000"/>
          <w:szCs w:val="21"/>
        </w:rPr>
        <w:t>3</w:t>
      </w:r>
      <w:r w:rsidRPr="00937B09">
        <w:rPr>
          <w:rFonts w:ascii="宋体" w:hAnsi="宋体" w:cs="Arial" w:hint="eastAsia"/>
          <w:b/>
          <w:color w:val="000000"/>
          <w:szCs w:val="21"/>
        </w:rPr>
        <w:t>）客户的信息损失；</w:t>
      </w:r>
    </w:p>
    <w:p w14:paraId="75BABA34" w14:textId="77777777" w:rsidR="007100EC" w:rsidRPr="00937B09" w:rsidRDefault="001E686E">
      <w:pPr>
        <w:spacing w:line="360" w:lineRule="auto"/>
        <w:ind w:firstLineChars="200" w:firstLine="422"/>
        <w:rPr>
          <w:rFonts w:ascii="宋体" w:hAnsi="宋体" w:cs="Arial"/>
          <w:b/>
          <w:color w:val="000000"/>
          <w:szCs w:val="21"/>
        </w:rPr>
      </w:pPr>
      <w:r w:rsidRPr="00937B09">
        <w:rPr>
          <w:rFonts w:ascii="宋体" w:hAnsi="宋体" w:cs="Arial" w:hint="eastAsia"/>
          <w:b/>
          <w:color w:val="000000"/>
          <w:szCs w:val="21"/>
        </w:rPr>
        <w:t>（</w:t>
      </w:r>
      <w:r w:rsidRPr="00937B09">
        <w:rPr>
          <w:rFonts w:ascii="宋体" w:hAnsi="宋体" w:cs="Arial"/>
          <w:b/>
          <w:color w:val="000000"/>
          <w:szCs w:val="21"/>
        </w:rPr>
        <w:t>4</w:t>
      </w:r>
      <w:r w:rsidRPr="00937B09">
        <w:rPr>
          <w:rFonts w:ascii="宋体" w:hAnsi="宋体" w:cs="Arial" w:hint="eastAsia"/>
          <w:b/>
          <w:color w:val="000000"/>
          <w:szCs w:val="21"/>
        </w:rPr>
        <w:t>）客户使用非由浦发银行生产或者提供的与公司网银有关的设备、软件、其他网络服务所产生的损失；</w:t>
      </w:r>
    </w:p>
    <w:p w14:paraId="17865BD2" w14:textId="77777777" w:rsidR="007100EC" w:rsidRPr="00937B09" w:rsidRDefault="001E686E">
      <w:pPr>
        <w:spacing w:line="360" w:lineRule="auto"/>
        <w:ind w:firstLineChars="200" w:firstLine="422"/>
        <w:rPr>
          <w:rFonts w:ascii="宋体" w:hAnsi="宋体" w:cs="Arial"/>
          <w:color w:val="000000"/>
          <w:szCs w:val="21"/>
        </w:rPr>
      </w:pPr>
      <w:r w:rsidRPr="00937B09">
        <w:rPr>
          <w:rFonts w:ascii="宋体" w:hAnsi="宋体" w:cs="Arial" w:hint="eastAsia"/>
          <w:b/>
          <w:color w:val="000000"/>
          <w:szCs w:val="21"/>
        </w:rPr>
        <w:t>（</w:t>
      </w:r>
      <w:r w:rsidRPr="00937B09">
        <w:rPr>
          <w:rFonts w:ascii="宋体" w:hAnsi="宋体" w:cs="Arial"/>
          <w:b/>
          <w:color w:val="000000"/>
          <w:szCs w:val="21"/>
        </w:rPr>
        <w:t>5</w:t>
      </w:r>
      <w:r w:rsidRPr="00937B09">
        <w:rPr>
          <w:rFonts w:ascii="宋体" w:hAnsi="宋体" w:cs="Arial" w:hint="eastAsia"/>
          <w:b/>
          <w:color w:val="000000"/>
          <w:szCs w:val="21"/>
        </w:rPr>
        <w:t>）除浦发银行故意或者重大过失所导致的客户的直接损失以外的任何其他损失。</w:t>
      </w:r>
    </w:p>
    <w:p w14:paraId="187D55BE"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18</w:t>
      </w:r>
      <w:r w:rsidRPr="00937B09">
        <w:rPr>
          <w:rFonts w:ascii="宋体" w:hAnsi="宋体" w:cs="Arial" w:hint="eastAsia"/>
          <w:color w:val="000000"/>
          <w:szCs w:val="21"/>
        </w:rPr>
        <w:t>．</w:t>
      </w:r>
      <w:r w:rsidRPr="00937B09">
        <w:rPr>
          <w:rFonts w:ascii="宋体" w:hAnsi="宋体" w:cs="Arial" w:hint="eastAsia"/>
          <w:b/>
          <w:color w:val="000000"/>
          <w:szCs w:val="21"/>
        </w:rPr>
        <w:t>安全性</w:t>
      </w:r>
      <w:r w:rsidRPr="00937B09">
        <w:rPr>
          <w:rFonts w:ascii="宋体" w:hAnsi="宋体" w:cs="Arial"/>
          <w:color w:val="000000"/>
          <w:szCs w:val="21"/>
        </w:rPr>
        <w:t xml:space="preserve">  </w:t>
      </w:r>
      <w:r w:rsidRPr="00937B09">
        <w:rPr>
          <w:rFonts w:ascii="宋体" w:hAnsi="宋体" w:cs="Arial" w:hint="eastAsia"/>
          <w:color w:val="000000"/>
          <w:szCs w:val="21"/>
        </w:rPr>
        <w:t>客户应当严格按照《上海浦东发展银行公司网上银行业务客户操作手册》的要求使用相关服务。客户有责任确保自身进入公司网银的任何电脑或者其他设备的充分的安全性，并免受电脑病毒的攻击。</w:t>
      </w:r>
      <w:r w:rsidRPr="00937B09">
        <w:rPr>
          <w:rFonts w:ascii="宋体" w:hAnsi="宋体" w:cs="Arial" w:hint="eastAsia"/>
          <w:b/>
          <w:color w:val="000000"/>
          <w:szCs w:val="21"/>
        </w:rPr>
        <w:t>浦发银行不对客户因使用公司网银服务所引起的自身数</w:t>
      </w:r>
      <w:r w:rsidRPr="00937B09">
        <w:rPr>
          <w:rFonts w:ascii="宋体" w:hAnsi="宋体" w:cs="Arial" w:hint="eastAsia"/>
          <w:b/>
          <w:color w:val="000000"/>
          <w:szCs w:val="21"/>
        </w:rPr>
        <w:lastRenderedPageBreak/>
        <w:t>据、软件、网络、或其他设备的损失或损害承担责任。</w:t>
      </w:r>
    </w:p>
    <w:p w14:paraId="1B4F1452" w14:textId="77777777" w:rsidR="007100EC" w:rsidRPr="00937B09" w:rsidRDefault="001E686E">
      <w:pPr>
        <w:spacing w:line="360" w:lineRule="auto"/>
        <w:ind w:firstLineChars="200" w:firstLine="420"/>
        <w:rPr>
          <w:rFonts w:ascii="宋体" w:hAnsi="宋体"/>
          <w:color w:val="000000"/>
          <w:szCs w:val="21"/>
        </w:rPr>
      </w:pPr>
      <w:r w:rsidRPr="00937B09">
        <w:rPr>
          <w:rFonts w:ascii="宋体" w:hAnsi="宋体" w:cs="Arial" w:hint="eastAsia"/>
          <w:color w:val="000000"/>
          <w:szCs w:val="21"/>
        </w:rPr>
        <w:t>1</w:t>
      </w:r>
      <w:r w:rsidRPr="00937B09">
        <w:rPr>
          <w:rFonts w:ascii="宋体" w:hAnsi="宋体" w:cs="Arial"/>
          <w:color w:val="000000"/>
          <w:szCs w:val="21"/>
        </w:rPr>
        <w:t>9</w:t>
      </w:r>
      <w:r w:rsidRPr="00937B09">
        <w:rPr>
          <w:rFonts w:ascii="宋体" w:hAnsi="宋体" w:cs="Arial" w:hint="eastAsia"/>
          <w:color w:val="000000"/>
          <w:szCs w:val="21"/>
        </w:rPr>
        <w:t>．</w:t>
      </w:r>
      <w:r w:rsidRPr="00937B09">
        <w:rPr>
          <w:rFonts w:ascii="宋体" w:hAnsi="宋体" w:cs="Arial" w:hint="eastAsia"/>
          <w:b/>
          <w:color w:val="000000"/>
          <w:szCs w:val="21"/>
        </w:rPr>
        <w:t>不可抗力</w:t>
      </w:r>
      <w:r w:rsidRPr="00937B09">
        <w:rPr>
          <w:rFonts w:ascii="宋体" w:hAnsi="宋体" w:cs="Arial"/>
          <w:b/>
          <w:color w:val="000000"/>
          <w:szCs w:val="21"/>
        </w:rPr>
        <w:t xml:space="preserve"> </w:t>
      </w:r>
      <w:r w:rsidRPr="00937B09">
        <w:rPr>
          <w:rFonts w:ascii="宋体" w:hAnsi="宋体" w:cs="Arial"/>
          <w:color w:val="000000"/>
          <w:szCs w:val="21"/>
        </w:rPr>
        <w:t xml:space="preserve"> </w:t>
      </w:r>
      <w:r w:rsidRPr="00937B09">
        <w:rPr>
          <w:rFonts w:ascii="宋体" w:hAnsi="宋体" w:cs="Arial" w:hint="eastAsia"/>
          <w:color w:val="000000"/>
          <w:szCs w:val="21"/>
        </w:rPr>
        <w:t>不可抗力情形包括但不限于</w:t>
      </w:r>
      <w:r w:rsidRPr="00937B09">
        <w:rPr>
          <w:rFonts w:ascii="宋体" w:hAnsi="宋体" w:hint="eastAsia"/>
          <w:color w:val="000000"/>
          <w:szCs w:val="21"/>
        </w:rPr>
        <w:t>：火灾、地震、水灾等自然灾害，战争、军事行动、罢工、流行病、恐怖主义行为、暴乱、叛乱、爆炸、核事故、</w:t>
      </w:r>
      <w:r w:rsidRPr="00937B09">
        <w:rPr>
          <w:rFonts w:ascii="宋体" w:hAnsi="宋体"/>
          <w:color w:val="000000"/>
          <w:szCs w:val="21"/>
        </w:rPr>
        <w:t>IT</w:t>
      </w:r>
      <w:r w:rsidRPr="00937B09">
        <w:rPr>
          <w:rFonts w:ascii="宋体" w:hAnsi="宋体" w:hint="eastAsia"/>
          <w:color w:val="000000"/>
          <w:szCs w:val="21"/>
        </w:rPr>
        <w:t>系统故障、通讯系统故障、电力系统故障、</w:t>
      </w:r>
      <w:r w:rsidRPr="00937B09">
        <w:rPr>
          <w:rFonts w:ascii="宋体" w:hAnsi="宋体" w:hint="eastAsia"/>
          <w:szCs w:val="21"/>
        </w:rPr>
        <w:t>人民银行结算系统故障、证券交易所及登记结算公司发送的数据错误、证券交易所非正常暂停或停止交易</w:t>
      </w:r>
      <w:r w:rsidRPr="00937B09">
        <w:rPr>
          <w:rFonts w:ascii="宋体" w:hAnsi="宋体" w:hint="eastAsia"/>
          <w:color w:val="000000"/>
          <w:szCs w:val="21"/>
        </w:rPr>
        <w:t>、金融危机、所涉及的市场发生停止交易、国家有关法律法规政策变化、电脑病毒感染、黑客侵入、软件炸弹或类似情况下的任何电脑硬件或软件故障情形等</w:t>
      </w:r>
      <w:r w:rsidRPr="00937B09">
        <w:rPr>
          <w:rFonts w:ascii="宋体" w:hAnsi="宋体" w:cs="Arial" w:hint="eastAsia"/>
          <w:color w:val="000000"/>
          <w:szCs w:val="21"/>
        </w:rPr>
        <w:t>。发生不可抗力情形的一方在得知该情形后，应尽快通知另一方，由双方共同协商解决问题，但遭遇不可抗力的一方无需承担违约责任。</w:t>
      </w:r>
      <w:r w:rsidRPr="00937B09">
        <w:rPr>
          <w:rFonts w:ascii="宋体" w:hAnsi="宋体" w:cs="Arial" w:hint="eastAsia"/>
          <w:b/>
          <w:color w:val="000000"/>
          <w:szCs w:val="21"/>
        </w:rPr>
        <w:t>对于因不可抗力原因引起的公司网银业务功能丧失、延迟和数据损坏造成客户经济损失等，浦发银行不承担任何形式的责任。</w:t>
      </w:r>
    </w:p>
    <w:p w14:paraId="057962C8" w14:textId="5E7D9308"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2</w:t>
      </w:r>
      <w:r w:rsidR="007A6C94" w:rsidRPr="00937B09">
        <w:rPr>
          <w:rFonts w:ascii="宋体" w:hAnsi="宋体" w:cs="Arial" w:hint="eastAsia"/>
          <w:color w:val="000000"/>
          <w:szCs w:val="21"/>
        </w:rPr>
        <w:t>0</w:t>
      </w:r>
      <w:r w:rsidRPr="00937B09">
        <w:rPr>
          <w:rFonts w:ascii="宋体" w:hAnsi="宋体" w:cs="Arial" w:hint="eastAsia"/>
          <w:color w:val="000000"/>
          <w:szCs w:val="21"/>
        </w:rPr>
        <w:t>．</w:t>
      </w:r>
      <w:r w:rsidRPr="00937B09">
        <w:rPr>
          <w:rFonts w:ascii="宋体" w:hAnsi="宋体" w:cs="Arial" w:hint="eastAsia"/>
          <w:b/>
          <w:color w:val="000000"/>
          <w:szCs w:val="21"/>
        </w:rPr>
        <w:t>证据效力</w:t>
      </w:r>
      <w:r w:rsidRPr="00937B09">
        <w:rPr>
          <w:rFonts w:ascii="宋体" w:hAnsi="宋体" w:cs="Arial"/>
          <w:color w:val="000000"/>
          <w:szCs w:val="21"/>
        </w:rPr>
        <w:t xml:space="preserve">  </w:t>
      </w:r>
      <w:r w:rsidRPr="00937B09">
        <w:rPr>
          <w:rFonts w:ascii="宋体" w:hAnsi="宋体" w:cs="Arial" w:hint="eastAsia"/>
          <w:color w:val="000000"/>
          <w:szCs w:val="21"/>
        </w:rPr>
        <w:t>浦发银行将在其系统中记录客户指令及按照指令所进行之交易，客户承认除明显错误外，浦发银行的相关记录为相关交易的有效证据。</w:t>
      </w:r>
    </w:p>
    <w:p w14:paraId="1CCF3D25" w14:textId="127E92B2"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2</w:t>
      </w:r>
      <w:r w:rsidR="007A6C94" w:rsidRPr="00937B09">
        <w:rPr>
          <w:rFonts w:ascii="宋体" w:hAnsi="宋体" w:cs="Arial" w:hint="eastAsia"/>
          <w:color w:val="000000"/>
          <w:szCs w:val="21"/>
        </w:rPr>
        <w:t>1</w:t>
      </w:r>
      <w:r w:rsidRPr="00937B09">
        <w:rPr>
          <w:rFonts w:ascii="宋体" w:hAnsi="宋体" w:cs="Arial" w:hint="eastAsia"/>
          <w:color w:val="000000"/>
          <w:szCs w:val="21"/>
        </w:rPr>
        <w:t>．</w:t>
      </w:r>
      <w:r w:rsidRPr="00937B09">
        <w:rPr>
          <w:rFonts w:ascii="宋体" w:hAnsi="宋体" w:cs="Arial" w:hint="eastAsia"/>
          <w:b/>
          <w:color w:val="000000"/>
          <w:szCs w:val="21"/>
        </w:rPr>
        <w:t>协议终止</w:t>
      </w:r>
      <w:r w:rsidRPr="00937B09">
        <w:rPr>
          <w:rFonts w:ascii="宋体" w:hAnsi="宋体" w:cs="Arial"/>
          <w:color w:val="000000"/>
          <w:szCs w:val="21"/>
        </w:rPr>
        <w:t xml:space="preserve">  </w:t>
      </w:r>
      <w:r w:rsidRPr="00937B09">
        <w:rPr>
          <w:rFonts w:ascii="宋体" w:hAnsi="宋体" w:cs="Arial" w:hint="eastAsia"/>
          <w:color w:val="000000"/>
          <w:szCs w:val="21"/>
        </w:rPr>
        <w:t>如果一方破产、注册失效或者严重违反本协议，则另一方有权通知终止本协议；任何一方都可以至少提前七（</w:t>
      </w:r>
      <w:r w:rsidRPr="00937B09">
        <w:rPr>
          <w:rFonts w:ascii="宋体" w:hAnsi="宋体" w:cs="Arial"/>
          <w:color w:val="000000"/>
          <w:szCs w:val="21"/>
        </w:rPr>
        <w:t>7</w:t>
      </w:r>
      <w:r w:rsidRPr="00937B09">
        <w:rPr>
          <w:rFonts w:ascii="宋体" w:hAnsi="宋体" w:cs="Arial" w:hint="eastAsia"/>
          <w:color w:val="000000"/>
          <w:szCs w:val="21"/>
        </w:rPr>
        <w:t>）个营业日以书面形式通知对方终止本协议，并在相关手续办理完毕之后，本协议即终止。协议终止之后，任何一方根据本协议所需要承担的责任或者履行的义务继续受本协议的约束；协议的终止并不影响任何一方在终止日前依据本协议所享有的权利及承担的义务。如果客户</w:t>
      </w:r>
      <w:r w:rsidRPr="00937B09">
        <w:rPr>
          <w:rStyle w:val="aa1"/>
          <w:rFonts w:hint="default"/>
          <w:sz w:val="21"/>
          <w:szCs w:val="21"/>
        </w:rPr>
        <w:t>违反相关法律法规在网上进行非法交易、</w:t>
      </w:r>
      <w:r w:rsidRPr="00937B09">
        <w:rPr>
          <w:rFonts w:ascii="宋体" w:hAnsi="宋体" w:cs="Arial" w:hint="eastAsia"/>
          <w:color w:val="000000"/>
          <w:szCs w:val="21"/>
        </w:rPr>
        <w:t>利用公</w:t>
      </w:r>
      <w:r w:rsidRPr="00937B09">
        <w:rPr>
          <w:rFonts w:asciiTheme="minorEastAsia" w:hAnsiTheme="minorEastAsia" w:cs="Arial" w:hint="eastAsia"/>
          <w:color w:val="000000"/>
          <w:szCs w:val="21"/>
        </w:rPr>
        <w:t>司网银业务从事赌博、洗钱、电信诈骗或其他违法犯罪活动的，浦</w:t>
      </w:r>
      <w:r w:rsidRPr="00937B09">
        <w:rPr>
          <w:rFonts w:ascii="宋体" w:hAnsi="宋体" w:cs="Arial" w:hint="eastAsia"/>
          <w:color w:val="000000"/>
          <w:szCs w:val="21"/>
        </w:rPr>
        <w:t>发银行有权在知悉后立即单方面终止本协议，并保留索赔的权利。</w:t>
      </w:r>
    </w:p>
    <w:p w14:paraId="5569678B" w14:textId="1CCE62A6" w:rsidR="007100EC" w:rsidRPr="00937B09" w:rsidRDefault="001E686E">
      <w:pPr>
        <w:spacing w:line="360" w:lineRule="auto"/>
        <w:ind w:firstLineChars="200" w:firstLine="420"/>
        <w:rPr>
          <w:rFonts w:ascii="宋体" w:hAnsi="宋体" w:cs="Arial"/>
          <w:b/>
          <w:color w:val="000000"/>
          <w:szCs w:val="21"/>
        </w:rPr>
      </w:pPr>
      <w:r w:rsidRPr="00937B09">
        <w:rPr>
          <w:rFonts w:ascii="宋体" w:hAnsi="宋体" w:cs="Arial"/>
          <w:color w:val="000000"/>
          <w:szCs w:val="21"/>
        </w:rPr>
        <w:t>2</w:t>
      </w:r>
      <w:r w:rsidR="007A6C94" w:rsidRPr="00937B09">
        <w:rPr>
          <w:rFonts w:ascii="宋体" w:hAnsi="宋体" w:cs="Arial" w:hint="eastAsia"/>
          <w:color w:val="000000"/>
          <w:szCs w:val="21"/>
        </w:rPr>
        <w:t>2</w:t>
      </w:r>
      <w:r w:rsidRPr="00937B09">
        <w:rPr>
          <w:rFonts w:ascii="宋体" w:hAnsi="宋体" w:cs="Arial"/>
          <w:color w:val="000000"/>
          <w:szCs w:val="21"/>
        </w:rPr>
        <w:t xml:space="preserve">. </w:t>
      </w:r>
      <w:r w:rsidRPr="00937B09">
        <w:rPr>
          <w:rFonts w:ascii="宋体" w:hAnsi="宋体" w:cs="Arial" w:hint="eastAsia"/>
          <w:b/>
          <w:color w:val="000000"/>
          <w:szCs w:val="21"/>
        </w:rPr>
        <w:t>协议更改</w:t>
      </w:r>
      <w:r w:rsidRPr="00937B09">
        <w:rPr>
          <w:rFonts w:ascii="宋体" w:hAnsi="宋体" w:cs="Arial"/>
          <w:b/>
          <w:color w:val="000000"/>
          <w:szCs w:val="21"/>
        </w:rPr>
        <w:t xml:space="preserve">  </w:t>
      </w:r>
      <w:r w:rsidRPr="00937B09">
        <w:rPr>
          <w:rFonts w:ascii="宋体" w:hAnsi="宋体" w:cs="仿宋" w:hint="eastAsia"/>
          <w:bCs/>
          <w:color w:val="000000"/>
          <w:kern w:val="0"/>
          <w:szCs w:val="21"/>
        </w:rPr>
        <w:t>根据国家法律法规变化及服务运营需要，</w:t>
      </w:r>
      <w:r w:rsidRPr="00937B09">
        <w:rPr>
          <w:rFonts w:ascii="宋体" w:hAnsi="宋体" w:cs="Arial" w:hint="eastAsia"/>
          <w:color w:val="000000"/>
          <w:kern w:val="0"/>
          <w:szCs w:val="21"/>
        </w:rPr>
        <w:t>浦发银行有权单方对本协议进行变更或修改。</w:t>
      </w:r>
      <w:r w:rsidRPr="00937B09">
        <w:rPr>
          <w:rFonts w:ascii="宋体" w:hAnsi="宋体" w:cs="Arial" w:hint="eastAsia"/>
          <w:color w:val="000000"/>
          <w:szCs w:val="21"/>
        </w:rPr>
        <w:t>修改后</w:t>
      </w:r>
      <w:r w:rsidRPr="00937B09">
        <w:rPr>
          <w:rFonts w:ascii="宋体" w:hAnsi="宋体" w:cs="Arial"/>
          <w:color w:val="000000"/>
          <w:szCs w:val="21"/>
        </w:rPr>
        <w:t>的协议内容</w:t>
      </w:r>
      <w:r w:rsidRPr="00937B09">
        <w:rPr>
          <w:rFonts w:ascii="宋体" w:hAnsi="宋体" w:cs="Arial" w:hint="eastAsia"/>
          <w:color w:val="000000"/>
          <w:szCs w:val="21"/>
        </w:rPr>
        <w:t>，浦发银行将通过其官方网站公告等方式通知客户，修改后的协议自公告载明的生效日起生效，公告生效后即对客户具有约束力。客户若不同意修改后的协议，</w:t>
      </w:r>
      <w:r w:rsidRPr="00937B09">
        <w:rPr>
          <w:rFonts w:ascii="宋体" w:hAnsi="宋体" w:cs="Arial" w:hint="eastAsia"/>
          <w:color w:val="000000"/>
          <w:kern w:val="0"/>
          <w:szCs w:val="21"/>
        </w:rPr>
        <w:t>客户有权立即停止使用浦发银行公司网银服务并</w:t>
      </w:r>
      <w:r w:rsidRPr="00937B09">
        <w:rPr>
          <w:rFonts w:ascii="宋体" w:hAnsi="宋体" w:cs="Arial" w:hint="eastAsia"/>
          <w:color w:val="000000"/>
          <w:szCs w:val="21"/>
        </w:rPr>
        <w:t>可办理公司网银业务关闭手续。</w:t>
      </w:r>
    </w:p>
    <w:p w14:paraId="47B614B0" w14:textId="34AB45AF"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2</w:t>
      </w:r>
      <w:r w:rsidR="007A6C94" w:rsidRPr="00937B09">
        <w:rPr>
          <w:rFonts w:ascii="宋体" w:hAnsi="宋体" w:cs="Arial" w:hint="eastAsia"/>
          <w:color w:val="000000"/>
          <w:szCs w:val="21"/>
        </w:rPr>
        <w:t>3</w:t>
      </w:r>
      <w:r w:rsidRPr="00937B09">
        <w:rPr>
          <w:rFonts w:ascii="宋体" w:hAnsi="宋体" w:cs="Arial"/>
          <w:color w:val="000000"/>
          <w:szCs w:val="21"/>
        </w:rPr>
        <w:t>．</w:t>
      </w:r>
      <w:r w:rsidRPr="00937B09">
        <w:rPr>
          <w:rFonts w:ascii="宋体" w:hAnsi="宋体" w:cs="Arial" w:hint="eastAsia"/>
          <w:b/>
          <w:color w:val="000000"/>
          <w:szCs w:val="21"/>
        </w:rPr>
        <w:t>敏感信息</w:t>
      </w:r>
      <w:r w:rsidRPr="00937B09">
        <w:rPr>
          <w:rFonts w:ascii="宋体" w:hAnsi="宋体" w:cs="Arial"/>
          <w:b/>
          <w:color w:val="000000"/>
          <w:szCs w:val="21"/>
        </w:rPr>
        <w:t xml:space="preserve">  </w:t>
      </w:r>
      <w:r w:rsidRPr="00937B09">
        <w:rPr>
          <w:rFonts w:ascii="宋体" w:hAnsi="宋体" w:cs="Arial" w:hint="eastAsia"/>
          <w:color w:val="000000"/>
          <w:szCs w:val="21"/>
        </w:rPr>
        <w:t>客户严禁利用公司网银编辑、显示、传播带有敏感政治倾向、暴力倾向、不健康色彩等的信息，对于违反该要求所产生的一切责任由客户承担，如对浦发银行造成负面影响或经济损失的，由客户在公开媒体进行道歉直至消除影响并承担赔偿责任。</w:t>
      </w:r>
    </w:p>
    <w:p w14:paraId="2F4491EF" w14:textId="299D1A13" w:rsidR="007100EC" w:rsidRPr="00937B09" w:rsidRDefault="001E686E">
      <w:pPr>
        <w:spacing w:line="360" w:lineRule="auto"/>
        <w:ind w:firstLineChars="200" w:firstLine="420"/>
        <w:rPr>
          <w:rFonts w:ascii="宋体" w:hAnsi="宋体" w:cs="Arial"/>
          <w:b/>
          <w:color w:val="000000"/>
          <w:szCs w:val="21"/>
        </w:rPr>
      </w:pPr>
      <w:r w:rsidRPr="00937B09">
        <w:rPr>
          <w:rFonts w:ascii="宋体" w:hAnsi="宋体" w:cs="Arial"/>
          <w:color w:val="000000"/>
          <w:szCs w:val="21"/>
        </w:rPr>
        <w:t>2</w:t>
      </w:r>
      <w:r w:rsidR="007A6C94" w:rsidRPr="00937B09">
        <w:rPr>
          <w:rFonts w:ascii="宋体" w:hAnsi="宋体" w:cs="Arial" w:hint="eastAsia"/>
          <w:color w:val="000000"/>
          <w:szCs w:val="21"/>
        </w:rPr>
        <w:t>4</w:t>
      </w:r>
      <w:r w:rsidRPr="00937B09">
        <w:rPr>
          <w:rFonts w:ascii="宋体" w:hAnsi="宋体" w:cs="Arial"/>
          <w:color w:val="000000"/>
          <w:szCs w:val="21"/>
        </w:rPr>
        <w:t xml:space="preserve">. </w:t>
      </w:r>
      <w:r w:rsidRPr="00937B09">
        <w:rPr>
          <w:rFonts w:ascii="宋体" w:hAnsi="宋体" w:hint="eastAsia"/>
          <w:b/>
          <w:bCs/>
          <w:szCs w:val="21"/>
        </w:rPr>
        <w:t>额度设置</w:t>
      </w:r>
      <w:r w:rsidRPr="00937B09">
        <w:rPr>
          <w:rFonts w:ascii="宋体" w:hAnsi="宋体"/>
          <w:b/>
          <w:bCs/>
          <w:szCs w:val="21"/>
        </w:rPr>
        <w:t xml:space="preserve">  </w:t>
      </w:r>
      <w:r w:rsidRPr="00937B09">
        <w:rPr>
          <w:rFonts w:ascii="宋体" w:hAnsi="宋体" w:hint="eastAsia"/>
          <w:bCs/>
          <w:szCs w:val="21"/>
        </w:rPr>
        <w:t>根据</w:t>
      </w:r>
      <w:r w:rsidRPr="00937B09">
        <w:rPr>
          <w:rFonts w:ascii="宋体" w:hAnsi="宋体" w:hint="eastAsia"/>
          <w:bCs/>
          <w:kern w:val="0"/>
          <w:szCs w:val="21"/>
        </w:rPr>
        <w:t>监管机构关于加强转账管理的相关要求</w:t>
      </w:r>
      <w:r w:rsidRPr="00937B09">
        <w:rPr>
          <w:rFonts w:ascii="宋体" w:hAnsi="宋体" w:hint="eastAsia"/>
          <w:bCs/>
          <w:szCs w:val="21"/>
        </w:rPr>
        <w:t>，客户在浦发银行办理开通公司网银专业版时，须与浦发银行约定非柜面渠道向非同名银行账户转账的客户限额，否则无法进行相应的操作。同时，根据客户业务经营范围、注册资金大小、实际开展情况和风</w:t>
      </w:r>
      <w:r w:rsidRPr="00937B09">
        <w:rPr>
          <w:rFonts w:ascii="宋体" w:hAnsi="宋体" w:hint="eastAsia"/>
          <w:bCs/>
          <w:szCs w:val="21"/>
        </w:rPr>
        <w:lastRenderedPageBreak/>
        <w:t>险等级等因素，浦发银行也将为客户设定非柜面渠道向非同名银行账户转账的银行限额，并进行动态调整。浦发银行将按照银行限额和客户限额孰低的原则为客户提供非柜面转账服务。</w:t>
      </w:r>
    </w:p>
    <w:p w14:paraId="749F4A2C" w14:textId="77777777" w:rsidR="007100EC" w:rsidRPr="00937B09" w:rsidRDefault="007100EC">
      <w:pPr>
        <w:spacing w:line="380" w:lineRule="exact"/>
        <w:rPr>
          <w:rFonts w:ascii="宋体" w:hAnsi="宋体"/>
          <w:b/>
          <w:color w:val="000000"/>
          <w:szCs w:val="21"/>
        </w:rPr>
      </w:pPr>
    </w:p>
    <w:p w14:paraId="1DED7DB6" w14:textId="77777777" w:rsidR="007100EC" w:rsidRPr="00937B09" w:rsidRDefault="001E686E">
      <w:pPr>
        <w:spacing w:line="360" w:lineRule="auto"/>
        <w:rPr>
          <w:rFonts w:ascii="宋体" w:hAnsi="宋体" w:cs="Arial"/>
          <w:color w:val="000000"/>
          <w:szCs w:val="21"/>
        </w:rPr>
      </w:pPr>
      <w:r w:rsidRPr="00937B09">
        <w:rPr>
          <w:rFonts w:ascii="宋体" w:hAnsi="宋体"/>
          <w:color w:val="000000"/>
          <w:szCs w:val="21"/>
        </w:rPr>
        <w:tab/>
      </w:r>
    </w:p>
    <w:p w14:paraId="3AFC6F2E" w14:textId="6591B08F" w:rsidR="007100EC" w:rsidRPr="00937B09" w:rsidRDefault="001E686E">
      <w:pPr>
        <w:snapToGrid w:val="0"/>
        <w:spacing w:line="360" w:lineRule="auto"/>
        <w:rPr>
          <w:rFonts w:ascii="宋体" w:hAnsi="宋体"/>
          <w:szCs w:val="21"/>
        </w:rPr>
      </w:pPr>
      <w:r w:rsidRPr="00937B09">
        <w:rPr>
          <w:rFonts w:ascii="Arial" w:hAnsi="宋体" w:cs="Arial"/>
          <w:b/>
          <w:color w:val="000000"/>
          <w:szCs w:val="21"/>
        </w:rPr>
        <w:br w:type="page"/>
      </w:r>
      <w:r w:rsidRPr="00937B09">
        <w:rPr>
          <w:rFonts w:ascii="宋体" w:hAnsi="宋体" w:hint="eastAsia"/>
          <w:szCs w:val="21"/>
        </w:rPr>
        <w:lastRenderedPageBreak/>
        <w:t xml:space="preserve">        </w:t>
      </w:r>
    </w:p>
    <w:p w14:paraId="01421D2B" w14:textId="77777777" w:rsidR="007100EC" w:rsidRPr="00937B09" w:rsidRDefault="001E686E">
      <w:pPr>
        <w:snapToGrid w:val="0"/>
        <w:spacing w:line="360" w:lineRule="auto"/>
        <w:jc w:val="center"/>
        <w:rPr>
          <w:b/>
          <w:bCs/>
          <w:sz w:val="30"/>
          <w:szCs w:val="30"/>
        </w:rPr>
      </w:pPr>
      <w:r w:rsidRPr="00937B09">
        <w:rPr>
          <w:rFonts w:hint="eastAsia"/>
          <w:b/>
          <w:bCs/>
          <w:sz w:val="30"/>
          <w:szCs w:val="30"/>
        </w:rPr>
        <w:t>上海浦东发展银行股份有限公司网上银行业务章程</w:t>
      </w:r>
    </w:p>
    <w:p w14:paraId="6065ABD9" w14:textId="77777777" w:rsidR="007100EC" w:rsidRPr="00937B09" w:rsidRDefault="007100EC">
      <w:pPr>
        <w:jc w:val="center"/>
        <w:rPr>
          <w:rFonts w:ascii="宋体" w:hAnsi="宋体"/>
          <w:b/>
          <w:bCs/>
          <w:szCs w:val="21"/>
        </w:rPr>
      </w:pPr>
    </w:p>
    <w:p w14:paraId="377E8AA3" w14:textId="77777777" w:rsidR="007100EC" w:rsidRPr="00937B09" w:rsidRDefault="001E686E">
      <w:pPr>
        <w:numPr>
          <w:ilvl w:val="0"/>
          <w:numId w:val="2"/>
        </w:numPr>
        <w:tabs>
          <w:tab w:val="left" w:pos="720"/>
        </w:tabs>
        <w:spacing w:line="360" w:lineRule="auto"/>
        <w:ind w:left="0" w:firstLineChars="221" w:firstLine="464"/>
        <w:rPr>
          <w:rFonts w:ascii="宋体" w:hAnsi="宋体" w:cs="TT1A2Ao00"/>
          <w:color w:val="000000"/>
          <w:kern w:val="0"/>
          <w:szCs w:val="21"/>
        </w:rPr>
      </w:pPr>
      <w:r w:rsidRPr="00937B09">
        <w:rPr>
          <w:rFonts w:ascii="宋体" w:hAnsi="宋体" w:cs="TT1A2Ao00"/>
          <w:color w:val="000000"/>
          <w:kern w:val="0"/>
          <w:szCs w:val="21"/>
        </w:rPr>
        <w:t>为规范网上银行业务操作，明确交易关联方的权利和义务，维护客户和银行的权益，制订本章</w:t>
      </w:r>
      <w:r w:rsidRPr="00937B09">
        <w:rPr>
          <w:rFonts w:ascii="宋体" w:hAnsi="宋体" w:cs="TT1A2Ao00" w:hint="eastAsia"/>
          <w:color w:val="000000"/>
          <w:kern w:val="0"/>
          <w:szCs w:val="21"/>
        </w:rPr>
        <w:t>程。</w:t>
      </w:r>
    </w:p>
    <w:p w14:paraId="0C995640" w14:textId="77777777" w:rsidR="007100EC" w:rsidRPr="00937B09" w:rsidRDefault="001E686E">
      <w:pPr>
        <w:numPr>
          <w:ilvl w:val="0"/>
          <w:numId w:val="2"/>
        </w:numPr>
        <w:tabs>
          <w:tab w:val="left" w:pos="720"/>
        </w:tabs>
        <w:spacing w:line="360" w:lineRule="auto"/>
        <w:ind w:left="0" w:firstLineChars="221" w:firstLine="464"/>
        <w:rPr>
          <w:rFonts w:ascii="宋体" w:hAnsi="宋体" w:cs="TT1A2Ao00"/>
          <w:color w:val="000000"/>
          <w:kern w:val="0"/>
          <w:szCs w:val="21"/>
        </w:rPr>
      </w:pPr>
      <w:r w:rsidRPr="00937B09">
        <w:rPr>
          <w:rFonts w:ascii="宋体" w:hAnsi="宋体" w:cs="TT1A2Ao00" w:hint="eastAsia"/>
          <w:color w:val="000000"/>
          <w:kern w:val="0"/>
          <w:szCs w:val="21"/>
        </w:rPr>
        <w:t>本章程所称公司网上银行业务是指上海浦东发展银行（以下简称“浦发银行”或“银行”）在获得中国银行保险监督管理委员会审批允许的基础上，于中国境内设立服务器为在岸公司客户、金融机构客户、离岸客户（以下统称“客户”）提供的基于互联网、移动通信网络、其他开放性公众网络或专用网络基础设施办理的银行业务。</w:t>
      </w:r>
    </w:p>
    <w:p w14:paraId="718E9037" w14:textId="77777777" w:rsidR="007100EC" w:rsidRPr="00937B09" w:rsidRDefault="001E686E">
      <w:pPr>
        <w:numPr>
          <w:ilvl w:val="0"/>
          <w:numId w:val="2"/>
        </w:numPr>
        <w:tabs>
          <w:tab w:val="left" w:pos="720"/>
        </w:tabs>
        <w:spacing w:line="360" w:lineRule="auto"/>
        <w:ind w:left="0" w:firstLineChars="221" w:firstLine="464"/>
        <w:rPr>
          <w:rFonts w:ascii="宋体" w:hAnsi="宋体" w:cs="TT1A2Ao00"/>
          <w:color w:val="000000"/>
          <w:kern w:val="0"/>
          <w:szCs w:val="21"/>
        </w:rPr>
      </w:pPr>
      <w:r w:rsidRPr="00937B09">
        <w:rPr>
          <w:rFonts w:ascii="宋体" w:hAnsi="宋体" w:cs="TT1A2Ao00" w:hint="eastAsia"/>
          <w:color w:val="000000"/>
          <w:kern w:val="0"/>
          <w:szCs w:val="21"/>
        </w:rPr>
        <w:t>客户应使用符合要求的计算机或其他必要设备，通过国际互联网或其他公用数据网办理浦发银行提供的公司网上银行业务（以下简称“公司网银业务”）。</w:t>
      </w:r>
    </w:p>
    <w:p w14:paraId="053F8C50" w14:textId="77777777" w:rsidR="007100EC" w:rsidRPr="00937B09" w:rsidRDefault="001E686E">
      <w:pPr>
        <w:numPr>
          <w:ilvl w:val="0"/>
          <w:numId w:val="2"/>
        </w:numPr>
        <w:tabs>
          <w:tab w:val="left" w:pos="720"/>
        </w:tabs>
        <w:spacing w:line="360" w:lineRule="auto"/>
        <w:ind w:left="0" w:firstLineChars="221" w:firstLine="464"/>
        <w:rPr>
          <w:rFonts w:ascii="宋体" w:hAnsi="宋体" w:cs="TT1A2Ao00"/>
          <w:color w:val="000000"/>
          <w:kern w:val="0"/>
          <w:szCs w:val="21"/>
        </w:rPr>
      </w:pPr>
      <w:r w:rsidRPr="00937B09">
        <w:rPr>
          <w:rFonts w:ascii="宋体" w:hAnsi="宋体" w:cs="TT1A2Ao00"/>
          <w:color w:val="000000"/>
          <w:kern w:val="0"/>
          <w:szCs w:val="21"/>
        </w:rPr>
        <w:t xml:space="preserve"> 办理</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网银业务的客户需具备如下条件：</w:t>
      </w:r>
    </w:p>
    <w:p w14:paraId="71F69620" w14:textId="77777777" w:rsidR="007100EC" w:rsidRPr="00937B09" w:rsidRDefault="001E686E">
      <w:pPr>
        <w:spacing w:line="360" w:lineRule="auto"/>
        <w:ind w:firstLineChars="200" w:firstLine="420"/>
        <w:rPr>
          <w:rFonts w:ascii="宋体" w:hAnsi="宋体" w:cs="TT1A2Ao00"/>
          <w:color w:val="000000"/>
          <w:kern w:val="0"/>
          <w:szCs w:val="21"/>
        </w:rPr>
      </w:pPr>
      <w:r w:rsidRPr="00937B09">
        <w:rPr>
          <w:rFonts w:ascii="宋体" w:hAnsi="宋体" w:cs="TT1A2Ao00"/>
          <w:color w:val="000000"/>
          <w:kern w:val="0"/>
          <w:szCs w:val="21"/>
        </w:rPr>
        <w:t>1、已在浦发银行开户或办理相关业务；</w:t>
      </w:r>
    </w:p>
    <w:p w14:paraId="1BEA4B41" w14:textId="77777777" w:rsidR="007100EC" w:rsidRPr="00937B09" w:rsidRDefault="001E686E">
      <w:pPr>
        <w:spacing w:line="360" w:lineRule="auto"/>
        <w:ind w:firstLineChars="200" w:firstLine="420"/>
        <w:rPr>
          <w:rFonts w:ascii="宋体" w:hAnsi="宋体" w:cs="TT1A2Ao00"/>
          <w:color w:val="000000"/>
          <w:kern w:val="0"/>
          <w:szCs w:val="21"/>
        </w:rPr>
      </w:pPr>
      <w:r w:rsidRPr="00937B09">
        <w:rPr>
          <w:rFonts w:ascii="宋体" w:hAnsi="宋体" w:cs="TT1A2Ao00"/>
          <w:color w:val="000000"/>
          <w:kern w:val="0"/>
          <w:szCs w:val="21"/>
        </w:rPr>
        <w:t>2、已阅读并同意遵守本章程；</w:t>
      </w:r>
    </w:p>
    <w:p w14:paraId="0655B962" w14:textId="77777777" w:rsidR="007100EC" w:rsidRPr="00937B09" w:rsidRDefault="001E686E">
      <w:pPr>
        <w:spacing w:line="360" w:lineRule="auto"/>
        <w:ind w:firstLineChars="200" w:firstLine="420"/>
        <w:rPr>
          <w:rFonts w:ascii="宋体" w:hAnsi="宋体" w:cs="TT1A2Ao00"/>
          <w:color w:val="000000"/>
          <w:kern w:val="0"/>
          <w:szCs w:val="21"/>
        </w:rPr>
      </w:pPr>
      <w:r w:rsidRPr="00937B09">
        <w:rPr>
          <w:rFonts w:ascii="宋体" w:hAnsi="宋体" w:cs="TT1A2Ao00"/>
          <w:color w:val="000000"/>
          <w:kern w:val="0"/>
          <w:szCs w:val="21"/>
        </w:rPr>
        <w:t>3、以书面方式与银行签订了《公司网上银行业务客户服务协议</w:t>
      </w:r>
      <w:r w:rsidRPr="00937B09">
        <w:rPr>
          <w:rFonts w:ascii="宋体" w:hAnsi="宋体" w:cs="TT1A2Ao00" w:hint="eastAsia"/>
          <w:color w:val="000000"/>
          <w:kern w:val="0"/>
          <w:szCs w:val="21"/>
        </w:rPr>
        <w:t>（网银查询版</w:t>
      </w:r>
      <w:r w:rsidRPr="00937B09">
        <w:rPr>
          <w:rFonts w:ascii="宋体" w:hAnsi="宋体" w:cs="TT1A2Ao00"/>
          <w:color w:val="000000"/>
          <w:kern w:val="0"/>
          <w:szCs w:val="21"/>
        </w:rPr>
        <w:t>）》或《公司网上银行业务客户服务协议</w:t>
      </w:r>
      <w:r w:rsidRPr="00937B09">
        <w:rPr>
          <w:rFonts w:ascii="宋体" w:hAnsi="宋体" w:cs="TT1A2Ao00" w:hint="eastAsia"/>
          <w:color w:val="000000"/>
          <w:kern w:val="0"/>
          <w:szCs w:val="21"/>
        </w:rPr>
        <w:t>（网银专业版</w:t>
      </w:r>
      <w:r w:rsidRPr="00937B09">
        <w:rPr>
          <w:rFonts w:ascii="宋体" w:hAnsi="宋体" w:cs="TT1A2Ao00"/>
          <w:color w:val="000000"/>
          <w:kern w:val="0"/>
          <w:szCs w:val="21"/>
        </w:rPr>
        <w:t>）》（以下统称《服务协议》）。</w:t>
      </w:r>
    </w:p>
    <w:p w14:paraId="21B5A3FE" w14:textId="77777777" w:rsidR="007100EC" w:rsidRPr="00937B09" w:rsidRDefault="001E686E">
      <w:pPr>
        <w:numPr>
          <w:ilvl w:val="0"/>
          <w:numId w:val="2"/>
        </w:numPr>
        <w:tabs>
          <w:tab w:val="left" w:pos="720"/>
        </w:tabs>
        <w:spacing w:line="360" w:lineRule="auto"/>
        <w:ind w:left="0" w:firstLineChars="221" w:firstLine="464"/>
        <w:rPr>
          <w:rFonts w:ascii="宋体" w:hAnsi="宋体" w:cs="TT1A2Ao00"/>
          <w:color w:val="000000"/>
          <w:kern w:val="0"/>
          <w:szCs w:val="21"/>
        </w:rPr>
      </w:pPr>
      <w:r w:rsidRPr="00937B09">
        <w:rPr>
          <w:rFonts w:ascii="宋体" w:hAnsi="宋体" w:cs="TT1A2Ao00"/>
          <w:color w:val="000000"/>
          <w:kern w:val="0"/>
          <w:szCs w:val="21"/>
        </w:rPr>
        <w:t>办理</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网银业务签约手续时，客户应仔细阅读</w:t>
      </w:r>
      <w:r w:rsidRPr="00937B09">
        <w:rPr>
          <w:rFonts w:ascii="宋体" w:hAnsi="宋体" w:cs="TT1A2Ao00" w:hint="eastAsia"/>
          <w:color w:val="000000"/>
          <w:kern w:val="0"/>
          <w:szCs w:val="21"/>
        </w:rPr>
        <w:t>并同意</w:t>
      </w:r>
      <w:r w:rsidRPr="00937B09">
        <w:rPr>
          <w:rFonts w:ascii="宋体" w:hAnsi="宋体" w:cs="TT1A2Ao00"/>
          <w:color w:val="000000"/>
          <w:kern w:val="0"/>
          <w:szCs w:val="21"/>
        </w:rPr>
        <w:t>本章程、相关业务协议条款以及有关交易规则</w:t>
      </w:r>
      <w:r w:rsidRPr="00937B09">
        <w:rPr>
          <w:rFonts w:ascii="宋体" w:hAnsi="宋体" w:cs="TT1A2Ao00" w:hint="eastAsia"/>
          <w:color w:val="000000"/>
          <w:kern w:val="0"/>
          <w:szCs w:val="21"/>
        </w:rPr>
        <w:t>（包括银行数字证书合作机构</w:t>
      </w:r>
      <w:r w:rsidRPr="00937B09">
        <w:rPr>
          <w:rFonts w:ascii="宋体" w:hAnsi="宋体" w:cs="TT1A2Ao00"/>
          <w:color w:val="000000"/>
          <w:kern w:val="0"/>
          <w:szCs w:val="21"/>
        </w:rPr>
        <w:t>CFCA的</w:t>
      </w:r>
      <w:r w:rsidRPr="00937B09">
        <w:rPr>
          <w:rFonts w:ascii="宋体" w:hAnsi="宋体" w:cs="TT1A2Ao00" w:hint="eastAsia"/>
          <w:color w:val="000000"/>
          <w:kern w:val="0"/>
          <w:szCs w:val="21"/>
        </w:rPr>
        <w:t>《数字证书使用安全提示》和《</w:t>
      </w:r>
      <w:r w:rsidRPr="00937B09">
        <w:rPr>
          <w:rFonts w:ascii="宋体" w:hAnsi="宋体" w:cs="TT1A2Ao00"/>
          <w:color w:val="000000"/>
          <w:kern w:val="0"/>
          <w:szCs w:val="21"/>
        </w:rPr>
        <w:t>CFCA数字证书服</w:t>
      </w:r>
      <w:r w:rsidRPr="00937B09">
        <w:rPr>
          <w:rFonts w:ascii="宋体" w:hAnsi="宋体" w:cs="TT1A2Ao00" w:hint="eastAsia"/>
          <w:color w:val="000000"/>
          <w:kern w:val="0"/>
          <w:szCs w:val="21"/>
        </w:rPr>
        <w:t>务协议》，前述两份文件公布在</w:t>
      </w:r>
      <w:r w:rsidRPr="00937B09">
        <w:rPr>
          <w:rFonts w:ascii="宋体" w:hAnsi="宋体" w:cs="TT1A2Ao00"/>
          <w:color w:val="000000"/>
          <w:kern w:val="0"/>
          <w:szCs w:val="21"/>
        </w:rPr>
        <w:t>www.cfca.com.cn上</w:t>
      </w:r>
      <w:r w:rsidRPr="00937B09">
        <w:rPr>
          <w:rFonts w:ascii="宋体" w:hAnsi="宋体" w:cs="TT1A2Ao00" w:hint="eastAsia"/>
          <w:color w:val="000000"/>
          <w:kern w:val="0"/>
          <w:szCs w:val="21"/>
        </w:rPr>
        <w:t>）</w:t>
      </w:r>
      <w:r w:rsidRPr="00937B09">
        <w:rPr>
          <w:rFonts w:ascii="宋体" w:hAnsi="宋体" w:cs="TT1A2Ao00"/>
          <w:color w:val="000000"/>
          <w:kern w:val="0"/>
          <w:szCs w:val="21"/>
        </w:rPr>
        <w:t>，充分了解</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网银业务的各项规定和可能的交易风险。</w:t>
      </w:r>
    </w:p>
    <w:p w14:paraId="50611460" w14:textId="77777777" w:rsidR="007100EC" w:rsidRPr="00937B09" w:rsidRDefault="001E686E">
      <w:pPr>
        <w:pStyle w:val="21"/>
        <w:spacing w:line="360" w:lineRule="auto"/>
        <w:ind w:firstLineChars="200" w:firstLine="420"/>
        <w:rPr>
          <w:rFonts w:ascii="宋体" w:cs="TT1A2Ao00"/>
          <w:kern w:val="0"/>
          <w:szCs w:val="21"/>
        </w:rPr>
      </w:pPr>
      <w:r w:rsidRPr="00937B09">
        <w:rPr>
          <w:rFonts w:asciiTheme="minorEastAsia" w:eastAsiaTheme="minorEastAsia" w:hAnsiTheme="minorEastAsia" w:cs="TT1A2Ao00"/>
          <w:kern w:val="0"/>
          <w:sz w:val="21"/>
          <w:szCs w:val="21"/>
        </w:rPr>
        <w:t>客户向银行申请办理相关签约和签订有关协议时应提供真实、完整</w:t>
      </w:r>
      <w:r w:rsidRPr="00937B09">
        <w:rPr>
          <w:rFonts w:asciiTheme="minorEastAsia" w:eastAsiaTheme="minorEastAsia" w:hAnsiTheme="minorEastAsia" w:cs="TT1A2Ao00" w:hint="eastAsia"/>
          <w:kern w:val="0"/>
          <w:sz w:val="21"/>
          <w:szCs w:val="21"/>
        </w:rPr>
        <w:t>合法</w:t>
      </w:r>
      <w:r w:rsidRPr="00937B09">
        <w:rPr>
          <w:rFonts w:asciiTheme="minorEastAsia" w:eastAsiaTheme="minorEastAsia" w:hAnsiTheme="minorEastAsia" w:cs="TT1A2Ao00"/>
          <w:kern w:val="0"/>
          <w:sz w:val="21"/>
          <w:szCs w:val="21"/>
        </w:rPr>
        <w:t>和有效的客户信息及相关证明资料。如客户信息发生变更，客户应通过浦发银行的营业网点及时修改，否则因客户信息虚假、缺失、未及时更新等原因所造成的一切后果由客户承担</w:t>
      </w:r>
      <w:r w:rsidRPr="00937B09">
        <w:rPr>
          <w:rFonts w:ascii="宋体" w:cs="TT1A2Ao00"/>
          <w:kern w:val="0"/>
          <w:sz w:val="21"/>
          <w:szCs w:val="21"/>
        </w:rPr>
        <w:t>。</w:t>
      </w:r>
    </w:p>
    <w:p w14:paraId="37577D31" w14:textId="77777777" w:rsidR="007100EC" w:rsidRPr="00937B09" w:rsidRDefault="001E686E">
      <w:pPr>
        <w:numPr>
          <w:ilvl w:val="0"/>
          <w:numId w:val="2"/>
        </w:numPr>
        <w:tabs>
          <w:tab w:val="left" w:pos="0"/>
        </w:tabs>
        <w:spacing w:line="360" w:lineRule="auto"/>
        <w:ind w:left="0" w:firstLine="426"/>
        <w:rPr>
          <w:rFonts w:ascii="宋体" w:hAnsi="宋体" w:cs="TT1A2Ao00"/>
          <w:color w:val="000000"/>
          <w:kern w:val="0"/>
          <w:szCs w:val="21"/>
        </w:rPr>
      </w:pPr>
      <w:r w:rsidRPr="00937B09">
        <w:rPr>
          <w:rFonts w:ascii="宋体" w:hAnsi="宋体" w:cs="TT1A2Ao00"/>
          <w:color w:val="000000"/>
          <w:kern w:val="0"/>
          <w:szCs w:val="21"/>
        </w:rPr>
        <w:t xml:space="preserve">  银行有义务为客户的交易数据和客户资料予以保密，保证不将上述资料提供给第三方，国家法律、行政法规另有规定或司法机关、监管机关另有要求的除外。</w:t>
      </w:r>
    </w:p>
    <w:p w14:paraId="326AA43B" w14:textId="77777777" w:rsidR="007100EC" w:rsidRPr="00937B09" w:rsidRDefault="001E686E">
      <w:pPr>
        <w:numPr>
          <w:ilvl w:val="0"/>
          <w:numId w:val="2"/>
        </w:numPr>
        <w:tabs>
          <w:tab w:val="left" w:pos="0"/>
        </w:tabs>
        <w:spacing w:line="360" w:lineRule="auto"/>
        <w:ind w:left="0" w:firstLine="426"/>
        <w:rPr>
          <w:rFonts w:ascii="宋体" w:hAnsi="宋体" w:cs="TT1A2Ao00"/>
          <w:color w:val="000000"/>
          <w:kern w:val="0"/>
          <w:szCs w:val="21"/>
        </w:rPr>
      </w:pPr>
      <w:r w:rsidRPr="00937B09">
        <w:rPr>
          <w:rFonts w:ascii="宋体" w:hAnsi="宋体" w:cs="TT1A2Ao00"/>
          <w:color w:val="000000"/>
          <w:kern w:val="0"/>
          <w:szCs w:val="21"/>
        </w:rPr>
        <w:t xml:space="preserve">  银行受理</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网银业务签约的营业网点有权审核客户提交的签约申请资料，经审查合格后，方能办理客户签约或与客户签订相关的《服务协议》。</w:t>
      </w:r>
    </w:p>
    <w:p w14:paraId="402B46B2" w14:textId="77777777" w:rsidR="007100EC" w:rsidRPr="00937B09" w:rsidRDefault="001E686E">
      <w:pPr>
        <w:pStyle w:val="21"/>
        <w:spacing w:line="360" w:lineRule="auto"/>
        <w:ind w:firstLineChars="200" w:firstLine="420"/>
        <w:rPr>
          <w:rFonts w:ascii="宋体" w:cs="TT1A2Ao00"/>
          <w:kern w:val="0"/>
          <w:szCs w:val="21"/>
        </w:rPr>
      </w:pPr>
      <w:r w:rsidRPr="00937B09">
        <w:rPr>
          <w:rFonts w:asciiTheme="minorEastAsia" w:eastAsiaTheme="minorEastAsia" w:hAnsiTheme="minorEastAsia" w:cs="TT1A2Ao00"/>
          <w:kern w:val="0"/>
          <w:sz w:val="21"/>
          <w:szCs w:val="21"/>
        </w:rPr>
        <w:t>银行有权拒绝办理违反本章程或曾经发生恶意透支或违反《支付结算办法》或存在任何不良记录或有其他违反金融法律法规行为的客户所提交的签约申请</w:t>
      </w:r>
      <w:r w:rsidRPr="00937B09">
        <w:rPr>
          <w:rFonts w:ascii="宋体" w:cs="TT1A2Ao00"/>
          <w:kern w:val="0"/>
          <w:sz w:val="21"/>
          <w:szCs w:val="21"/>
        </w:rPr>
        <w:t>。</w:t>
      </w:r>
    </w:p>
    <w:p w14:paraId="5743FDA5" w14:textId="77777777" w:rsidR="007100EC" w:rsidRPr="00937B09" w:rsidRDefault="001E686E">
      <w:pPr>
        <w:numPr>
          <w:ilvl w:val="0"/>
          <w:numId w:val="2"/>
        </w:numPr>
        <w:tabs>
          <w:tab w:val="left" w:pos="0"/>
        </w:tabs>
        <w:spacing w:line="360" w:lineRule="auto"/>
        <w:ind w:left="0" w:firstLine="426"/>
        <w:rPr>
          <w:rFonts w:ascii="宋体" w:hAnsi="宋体" w:cs="TT1A2Ao00"/>
          <w:color w:val="000000"/>
          <w:kern w:val="0"/>
          <w:szCs w:val="21"/>
        </w:rPr>
      </w:pPr>
      <w:r w:rsidRPr="00937B09">
        <w:rPr>
          <w:rFonts w:ascii="宋体" w:hAnsi="宋体" w:cs="TT1A2Ao00"/>
          <w:color w:val="000000"/>
          <w:kern w:val="0"/>
          <w:szCs w:val="21"/>
        </w:rPr>
        <w:t xml:space="preserve">  客户在完成签约手续，与受理</w:t>
      </w:r>
      <w:r w:rsidRPr="00937B09">
        <w:rPr>
          <w:rFonts w:ascii="宋体" w:hAnsi="宋体" w:cs="TT1A2Ao00" w:hint="eastAsia"/>
          <w:color w:val="000000"/>
          <w:kern w:val="0"/>
          <w:szCs w:val="21"/>
        </w:rPr>
        <w:t>公司</w:t>
      </w:r>
      <w:r w:rsidRPr="00937B09">
        <w:rPr>
          <w:rFonts w:ascii="宋体" w:hAnsi="宋体" w:cs="TT1A2Ao00"/>
          <w:color w:val="000000"/>
          <w:kern w:val="0"/>
          <w:szCs w:val="21"/>
        </w:rPr>
        <w:t>网上银行签约的营业网点签订相应的《服务</w:t>
      </w:r>
      <w:r w:rsidRPr="00937B09">
        <w:rPr>
          <w:rFonts w:ascii="宋体" w:hAnsi="宋体" w:cs="TT1A2Ao00"/>
          <w:color w:val="000000"/>
          <w:kern w:val="0"/>
          <w:szCs w:val="21"/>
        </w:rPr>
        <w:lastRenderedPageBreak/>
        <w:t>协议》后，即成为浦发银行</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网银业务的签约客户。受理申请并签约的营业网点负责向签约客户提供客户号、网银编号（如有）、数字证书下载密码</w:t>
      </w:r>
      <w:r w:rsidRPr="00937B09">
        <w:rPr>
          <w:rFonts w:ascii="宋体" w:hAnsi="宋体" w:cs="TT1A2Ao00" w:hint="eastAsia"/>
          <w:color w:val="000000"/>
          <w:kern w:val="0"/>
          <w:szCs w:val="21"/>
        </w:rPr>
        <w:t>（如有）</w:t>
      </w:r>
      <w:r w:rsidRPr="00937B09">
        <w:rPr>
          <w:rFonts w:ascii="宋体" w:hAnsi="宋体" w:cs="TT1A2Ao00"/>
          <w:color w:val="000000"/>
          <w:kern w:val="0"/>
          <w:szCs w:val="21"/>
        </w:rPr>
        <w:t>、必要的身份识别和加密设备，客户身份识别和加密设备的购置费用由客户承担。</w:t>
      </w:r>
    </w:p>
    <w:p w14:paraId="66667AC1" w14:textId="77777777" w:rsidR="007100EC" w:rsidRPr="00937B09" w:rsidRDefault="001E686E">
      <w:pPr>
        <w:numPr>
          <w:ilvl w:val="0"/>
          <w:numId w:val="2"/>
        </w:numPr>
        <w:tabs>
          <w:tab w:val="left" w:pos="0"/>
        </w:tabs>
        <w:spacing w:line="360" w:lineRule="auto"/>
        <w:ind w:left="0" w:firstLine="426"/>
        <w:rPr>
          <w:rFonts w:ascii="宋体" w:hAnsi="宋体" w:cs="TT1A2Ao00"/>
          <w:color w:val="000000"/>
          <w:kern w:val="0"/>
          <w:szCs w:val="21"/>
        </w:rPr>
      </w:pPr>
      <w:r w:rsidRPr="00937B09">
        <w:rPr>
          <w:rFonts w:ascii="宋体" w:hAnsi="宋体" w:cs="TT1A2Ao00"/>
          <w:color w:val="000000"/>
          <w:kern w:val="0"/>
          <w:szCs w:val="21"/>
        </w:rPr>
        <w:t xml:space="preserve">  对于客户凭客户号、网银编号（如有）、用户名，使用登录密码、数字证书进行的</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网银业务操作，银行均有权视为签约客户的合法有效委托或指令，并视为已被授权进行相关的业务操作，客户对该操作引起的所有结果承担一切责任。</w:t>
      </w:r>
    </w:p>
    <w:p w14:paraId="048039D3" w14:textId="77777777" w:rsidR="007100EC" w:rsidRPr="00937B09" w:rsidRDefault="001E686E">
      <w:pPr>
        <w:numPr>
          <w:ilvl w:val="0"/>
          <w:numId w:val="2"/>
        </w:numPr>
        <w:tabs>
          <w:tab w:val="left" w:pos="0"/>
        </w:tabs>
        <w:spacing w:line="360" w:lineRule="auto"/>
        <w:ind w:left="0" w:firstLine="426"/>
        <w:rPr>
          <w:rFonts w:ascii="宋体" w:hAnsi="宋体" w:cs="TT1A2Ao00"/>
          <w:color w:val="000000"/>
          <w:kern w:val="0"/>
          <w:szCs w:val="21"/>
        </w:rPr>
      </w:pPr>
      <w:r w:rsidRPr="00937B09">
        <w:rPr>
          <w:rFonts w:ascii="宋体" w:hAnsi="宋体" w:cs="TT1A2Ao00"/>
          <w:color w:val="000000"/>
          <w:kern w:val="0"/>
          <w:szCs w:val="21"/>
        </w:rPr>
        <w:t xml:space="preserve">  银行有义务按签约客户通过网银业务系统发出的电子业务指令进行相关的业务操作，以签约客户发出的电子指令作为办理网上交易的唯一合法有效依据，客户确认，浦发银行无义务另行审查</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网银业务的实际使用人或其资格、能力等状况。对浦发银行接受并已执行的电子业务指令，客户不得要求变更或撤销。</w:t>
      </w:r>
    </w:p>
    <w:p w14:paraId="463702DB" w14:textId="77777777" w:rsidR="007100EC" w:rsidRPr="00937B09" w:rsidRDefault="001E686E">
      <w:pPr>
        <w:numPr>
          <w:ilvl w:val="0"/>
          <w:numId w:val="2"/>
        </w:numPr>
        <w:tabs>
          <w:tab w:val="left" w:pos="0"/>
          <w:tab w:val="left" w:pos="1560"/>
        </w:tabs>
        <w:spacing w:line="360" w:lineRule="auto"/>
        <w:ind w:left="0" w:firstLine="426"/>
        <w:rPr>
          <w:rFonts w:ascii="宋体" w:hAnsi="宋体" w:cs="TT1A2Ao00"/>
          <w:color w:val="000000"/>
          <w:kern w:val="0"/>
          <w:szCs w:val="21"/>
        </w:rPr>
      </w:pPr>
      <w:r w:rsidRPr="00937B09">
        <w:rPr>
          <w:rFonts w:ascii="宋体" w:hAnsi="宋体" w:cs="TT1A2Ao00"/>
          <w:color w:val="000000"/>
          <w:kern w:val="0"/>
          <w:szCs w:val="21"/>
        </w:rPr>
        <w:t>银行将通过计算机系统保存客户的业务指令，除非有明显错误，客户承认该业务指令及相关电子信息为相关交易及解决日后争议或纠纷的有效证据。</w:t>
      </w:r>
    </w:p>
    <w:p w14:paraId="47757608" w14:textId="77777777" w:rsidR="007100EC" w:rsidRPr="00937B09" w:rsidRDefault="001E686E">
      <w:pPr>
        <w:numPr>
          <w:ilvl w:val="0"/>
          <w:numId w:val="2"/>
        </w:numPr>
        <w:tabs>
          <w:tab w:val="left" w:pos="0"/>
          <w:tab w:val="left" w:pos="1560"/>
          <w:tab w:val="left" w:pos="1843"/>
        </w:tabs>
        <w:spacing w:line="360" w:lineRule="auto"/>
        <w:ind w:left="0" w:firstLine="426"/>
        <w:rPr>
          <w:rFonts w:ascii="宋体" w:hAnsi="宋体" w:cs="TT1A2Ao00"/>
          <w:color w:val="000000"/>
          <w:kern w:val="0"/>
          <w:szCs w:val="21"/>
        </w:rPr>
      </w:pPr>
      <w:r w:rsidRPr="00937B09">
        <w:rPr>
          <w:rFonts w:ascii="宋体" w:hAnsi="宋体" w:cs="TT1A2Ao00"/>
          <w:color w:val="000000"/>
          <w:kern w:val="0"/>
          <w:szCs w:val="21"/>
        </w:rPr>
        <w:t>签约客户应自行妥善保管</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网银业务密码、数字证书、加密设备等代表客户身份的机密资料。签约客户不得将</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密码、数字证书和加密设备等代表客户身份的资料泄漏或提供给他人。非因银行故意或重大过失致使客户资料泄漏或被窃取所产生的一切风险或损失均由该签约客户自行承担，浦发银行不承担任何形式的责任。</w:t>
      </w:r>
    </w:p>
    <w:p w14:paraId="003DEF05" w14:textId="77777777" w:rsidR="007100EC" w:rsidRPr="00937B09" w:rsidRDefault="001E686E">
      <w:pPr>
        <w:numPr>
          <w:ilvl w:val="0"/>
          <w:numId w:val="2"/>
        </w:numPr>
        <w:tabs>
          <w:tab w:val="left" w:pos="0"/>
          <w:tab w:val="left" w:pos="1418"/>
        </w:tabs>
        <w:spacing w:line="360" w:lineRule="auto"/>
        <w:ind w:left="0" w:firstLine="426"/>
        <w:rPr>
          <w:rFonts w:ascii="宋体" w:hAnsi="宋体" w:cs="TT1A2Ao00"/>
          <w:color w:val="000000"/>
          <w:kern w:val="0"/>
          <w:szCs w:val="21"/>
        </w:rPr>
      </w:pPr>
      <w:r w:rsidRPr="00937B09">
        <w:rPr>
          <w:rFonts w:ascii="宋体" w:hAnsi="宋体" w:cs="TT1A2Ao00" w:hint="eastAsia"/>
          <w:color w:val="000000"/>
          <w:kern w:val="0"/>
          <w:szCs w:val="21"/>
        </w:rPr>
        <w:t xml:space="preserve"> </w:t>
      </w:r>
      <w:r w:rsidRPr="00937B09">
        <w:rPr>
          <w:rFonts w:ascii="宋体" w:hAnsi="宋体" w:cs="TT1A2Ao00"/>
          <w:color w:val="000000"/>
          <w:kern w:val="0"/>
          <w:szCs w:val="21"/>
        </w:rPr>
        <w:t>签约客户遗忘</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密码或数字证书丢失、被盗，应到银行办理有关手续。签约客户损坏、丢失客户身份识别和加密设备的，应及时到银行办理挂失、更新等手续，在上述相关手续办妥生效前的交易行为造成的一切损失由客户自行承担，浦发银行不承担任何形式的责任。</w:t>
      </w:r>
    </w:p>
    <w:p w14:paraId="63074BAF" w14:textId="77777777" w:rsidR="007100EC" w:rsidRPr="00937B09" w:rsidRDefault="001E686E">
      <w:pPr>
        <w:spacing w:line="360" w:lineRule="auto"/>
        <w:ind w:firstLineChars="200" w:firstLine="420"/>
        <w:rPr>
          <w:rFonts w:ascii="宋体" w:hAnsi="宋体" w:cs="TT1A2Ao00"/>
          <w:color w:val="000000"/>
          <w:kern w:val="0"/>
          <w:szCs w:val="21"/>
        </w:rPr>
      </w:pPr>
      <w:r w:rsidRPr="00937B09">
        <w:rPr>
          <w:rFonts w:ascii="宋体" w:hAnsi="宋体" w:cs="TT1A2Ao00"/>
          <w:color w:val="000000"/>
          <w:kern w:val="0"/>
          <w:szCs w:val="21"/>
        </w:rPr>
        <w:t>客户</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网银业务的数字证书应在有效期内使用。证书到期前3个月内和到期后的180天内，客户可通过</w:t>
      </w:r>
      <w:r w:rsidRPr="00937B09">
        <w:rPr>
          <w:rFonts w:ascii="宋体" w:hAnsi="宋体" w:cs="TT1A2Ao00" w:hint="eastAsia"/>
          <w:color w:val="000000"/>
          <w:kern w:val="0"/>
          <w:szCs w:val="21"/>
        </w:rPr>
        <w:t>公司</w:t>
      </w:r>
      <w:r w:rsidRPr="00937B09">
        <w:rPr>
          <w:rFonts w:ascii="宋体" w:hAnsi="宋体" w:cs="TT1A2Ao00"/>
          <w:color w:val="000000"/>
          <w:kern w:val="0"/>
          <w:szCs w:val="21"/>
        </w:rPr>
        <w:t>网上银行</w:t>
      </w:r>
      <w:r w:rsidRPr="00937B09">
        <w:rPr>
          <w:rFonts w:ascii="宋体" w:hAnsi="宋体" w:cs="TT1A2Ao00" w:hint="eastAsia"/>
          <w:color w:val="000000"/>
          <w:kern w:val="0"/>
          <w:szCs w:val="21"/>
        </w:rPr>
        <w:t>凭登录密码和Ukey密码经双重认证后</w:t>
      </w:r>
      <w:r w:rsidRPr="00937B09">
        <w:rPr>
          <w:rFonts w:ascii="宋体" w:hAnsi="宋体" w:cs="TT1A2Ao00"/>
          <w:color w:val="000000"/>
          <w:kern w:val="0"/>
          <w:szCs w:val="21"/>
        </w:rPr>
        <w:t>办理证书更新手续。证书有效期满</w:t>
      </w:r>
      <w:r w:rsidRPr="00937B09">
        <w:rPr>
          <w:rFonts w:ascii="宋体" w:hAnsi="宋体" w:cs="TT1A2Ao00" w:hint="eastAsia"/>
          <w:color w:val="000000"/>
          <w:kern w:val="0"/>
          <w:szCs w:val="21"/>
        </w:rPr>
        <w:t>超过</w:t>
      </w:r>
      <w:r w:rsidRPr="00937B09">
        <w:rPr>
          <w:rFonts w:ascii="宋体" w:hAnsi="宋体" w:cs="TT1A2Ao00"/>
          <w:color w:val="000000"/>
          <w:kern w:val="0"/>
          <w:szCs w:val="21"/>
        </w:rPr>
        <w:t>180天后, 客户如需继续使用，应及时到银行营业网点办理更新手续。</w:t>
      </w:r>
    </w:p>
    <w:p w14:paraId="29EF739C" w14:textId="77777777" w:rsidR="007100EC" w:rsidRPr="00937B09" w:rsidRDefault="001E686E">
      <w:pPr>
        <w:numPr>
          <w:ilvl w:val="0"/>
          <w:numId w:val="2"/>
        </w:numPr>
        <w:tabs>
          <w:tab w:val="left" w:pos="0"/>
          <w:tab w:val="left" w:pos="1560"/>
        </w:tabs>
        <w:spacing w:line="360" w:lineRule="auto"/>
        <w:ind w:left="0" w:firstLine="426"/>
        <w:rPr>
          <w:rFonts w:ascii="宋体" w:hAnsi="宋体" w:cs="TT1A2Ao00"/>
          <w:color w:val="000000"/>
          <w:kern w:val="0"/>
          <w:szCs w:val="21"/>
        </w:rPr>
      </w:pPr>
      <w:r w:rsidRPr="00937B09">
        <w:rPr>
          <w:rFonts w:ascii="宋体" w:hAnsi="宋体" w:cs="TT1A2Ao00"/>
          <w:color w:val="000000"/>
          <w:kern w:val="0"/>
          <w:szCs w:val="21"/>
        </w:rPr>
        <w:t>签约客户应按照《上海浦东发展银行公司网上银行业务客户操作手册》办理网银业务，对违反该《操作手册》业务流程进行的操作，由此引起的后果由客户承担。</w:t>
      </w:r>
      <w:r w:rsidRPr="00937B09">
        <w:rPr>
          <w:rFonts w:ascii="宋体" w:hAnsi="宋体" w:cs="TT1A2Ao00" w:hint="eastAsia"/>
          <w:color w:val="000000"/>
          <w:kern w:val="0"/>
          <w:szCs w:val="21"/>
        </w:rPr>
        <w:t>客户在公司网上银行办理的各类业务均需符合银行相关产品的管理规定，其中部分业务需要获得相应的产品准入后方可开展。</w:t>
      </w:r>
    </w:p>
    <w:p w14:paraId="6232F346" w14:textId="77777777" w:rsidR="007100EC" w:rsidRPr="00937B09" w:rsidRDefault="001E686E">
      <w:pPr>
        <w:numPr>
          <w:ilvl w:val="0"/>
          <w:numId w:val="2"/>
        </w:numPr>
        <w:tabs>
          <w:tab w:val="left" w:pos="0"/>
          <w:tab w:val="left" w:pos="1560"/>
        </w:tabs>
        <w:spacing w:line="360" w:lineRule="auto"/>
        <w:ind w:left="0" w:firstLine="426"/>
        <w:rPr>
          <w:rFonts w:ascii="宋体" w:hAnsi="宋体" w:cs="TT1A2Ao00"/>
          <w:color w:val="000000"/>
          <w:kern w:val="0"/>
          <w:szCs w:val="21"/>
        </w:rPr>
      </w:pPr>
      <w:r w:rsidRPr="00937B09">
        <w:rPr>
          <w:rFonts w:ascii="宋体" w:hAnsi="宋体" w:cs="TT1A2Ao00"/>
          <w:color w:val="000000"/>
          <w:kern w:val="0"/>
          <w:szCs w:val="21"/>
        </w:rPr>
        <w:t>签约客户不得涉嫌参与洗钱、恐怖融资或扩散（大规模杀伤性武器）融资、逃税</w:t>
      </w:r>
      <w:r w:rsidRPr="00937B09">
        <w:rPr>
          <w:rFonts w:ascii="宋体" w:hAnsi="宋体" w:cs="TT1A2Ao00" w:hint="eastAsia"/>
          <w:color w:val="000000"/>
          <w:kern w:val="0"/>
          <w:szCs w:val="21"/>
        </w:rPr>
        <w:t>、电信诈骗</w:t>
      </w:r>
      <w:r w:rsidRPr="00937B09">
        <w:rPr>
          <w:rFonts w:ascii="宋体" w:hAnsi="宋体" w:cs="TT1A2Ao00"/>
          <w:color w:val="000000"/>
          <w:kern w:val="0"/>
          <w:szCs w:val="21"/>
        </w:rPr>
        <w:t>等违法</w:t>
      </w:r>
      <w:r w:rsidRPr="00937B09">
        <w:rPr>
          <w:rFonts w:ascii="宋体" w:hAnsi="宋体" w:cs="TT1A2Ao00" w:hint="eastAsia"/>
          <w:color w:val="000000"/>
          <w:kern w:val="0"/>
          <w:szCs w:val="21"/>
        </w:rPr>
        <w:t>违规行为</w:t>
      </w:r>
      <w:r w:rsidRPr="00937B09">
        <w:rPr>
          <w:rFonts w:ascii="宋体" w:hAnsi="宋体" w:cs="TT1A2Ao00"/>
          <w:color w:val="000000"/>
          <w:kern w:val="0"/>
          <w:szCs w:val="21"/>
        </w:rPr>
        <w:t>。客户确认：浦发银行有权</w:t>
      </w:r>
      <w:r w:rsidRPr="00937B09">
        <w:rPr>
          <w:rFonts w:ascii="宋体" w:hAnsi="宋体" w:cs="TT1A2Ao00" w:hint="eastAsia"/>
          <w:color w:val="000000"/>
          <w:kern w:val="0"/>
          <w:szCs w:val="21"/>
        </w:rPr>
        <w:t>根据适用的反洗钱法律法规规定及内部管理要求</w:t>
      </w:r>
      <w:r w:rsidRPr="00937B09">
        <w:rPr>
          <w:rFonts w:ascii="宋体" w:hAnsi="宋体" w:cs="TT1A2Ao00"/>
          <w:color w:val="000000"/>
          <w:kern w:val="0"/>
          <w:szCs w:val="21"/>
        </w:rPr>
        <w:t>持续对客户进行反洗钱评级和反欺诈监测，对于评级为高风险的客户，</w:t>
      </w:r>
      <w:r w:rsidRPr="00937B09">
        <w:rPr>
          <w:rFonts w:ascii="宋体" w:hAnsi="宋体" w:cs="TT1A2Ao00" w:hint="eastAsia"/>
          <w:color w:val="000000"/>
          <w:kern w:val="0"/>
          <w:szCs w:val="21"/>
        </w:rPr>
        <w:t>或客</w:t>
      </w:r>
      <w:r w:rsidRPr="00937B09">
        <w:rPr>
          <w:rFonts w:ascii="宋体" w:hAnsi="宋体" w:cs="TT1A2Ao00" w:hint="eastAsia"/>
          <w:color w:val="000000"/>
          <w:kern w:val="0"/>
          <w:szCs w:val="21"/>
        </w:rPr>
        <w:lastRenderedPageBreak/>
        <w:t>户违反浦发银行反洗钱管理规定、</w:t>
      </w:r>
      <w:r w:rsidRPr="00937B09">
        <w:rPr>
          <w:rFonts w:ascii="宋体" w:hAnsi="宋体" w:cs="TT1A2Ao00"/>
          <w:color w:val="000000"/>
          <w:kern w:val="0"/>
          <w:szCs w:val="21"/>
        </w:rPr>
        <w:t>或浦发</w:t>
      </w:r>
      <w:r w:rsidRPr="00937B09">
        <w:rPr>
          <w:rFonts w:ascii="宋体" w:hAnsi="宋体" w:cs="TT1A2Ao00" w:hint="eastAsia"/>
          <w:color w:val="000000"/>
          <w:kern w:val="0"/>
          <w:szCs w:val="21"/>
        </w:rPr>
        <w:t>银行有合理理由怀疑客户主体资格消亡、涉嫌参与联合国安理会、反洗钱金融行动特别工作组、中国、美国、欧盟、英国、新加坡等国际组织或国家认定的洗钱、恐怖融资或扩散（大规模杀伤性武器）融资活动、或逃税、或电信诈骗等违法违规行为的，或客户存在对浦发银行声誉、资产等造成或可能造成不利影响的情形，或在收到监管机构发出的终止或中止服务通知时，浦发银行有权按照中国人民银行反洗钱监管规定及内部管理规定等采取必要的管控措施。同时，浦发银行有权不经通知客户，直接限制、暂停客户的全部或部分公司</w:t>
      </w:r>
      <w:r w:rsidRPr="00937B09">
        <w:rPr>
          <w:rFonts w:ascii="宋体" w:hAnsi="宋体" w:cs="TT1A2Ao00"/>
          <w:color w:val="000000"/>
          <w:kern w:val="0"/>
          <w:szCs w:val="21"/>
        </w:rPr>
        <w:t>网银业务服务</w:t>
      </w:r>
      <w:r w:rsidRPr="00937B09">
        <w:rPr>
          <w:rFonts w:ascii="宋体" w:hAnsi="宋体" w:cs="TT1A2Ao00" w:hint="eastAsia"/>
          <w:color w:val="000000"/>
          <w:kern w:val="0"/>
          <w:szCs w:val="21"/>
        </w:rPr>
        <w:t>，有权终止客户的公司网银业务服务，并有权要求客户承担因此给浦发银行造成的所有损失</w:t>
      </w:r>
      <w:r w:rsidRPr="00937B09">
        <w:rPr>
          <w:rFonts w:ascii="宋体" w:hAnsi="宋体" w:cs="TT1A2Ao00"/>
          <w:color w:val="000000"/>
          <w:kern w:val="0"/>
          <w:szCs w:val="21"/>
        </w:rPr>
        <w:t>。</w:t>
      </w:r>
    </w:p>
    <w:p w14:paraId="57ABA8D5" w14:textId="77777777" w:rsidR="007100EC" w:rsidRPr="00937B09" w:rsidRDefault="001E686E">
      <w:pPr>
        <w:numPr>
          <w:ilvl w:val="0"/>
          <w:numId w:val="2"/>
        </w:numPr>
        <w:tabs>
          <w:tab w:val="left" w:pos="0"/>
          <w:tab w:val="left" w:pos="1560"/>
        </w:tabs>
        <w:spacing w:line="360" w:lineRule="auto"/>
        <w:ind w:left="0" w:firstLine="426"/>
        <w:rPr>
          <w:rFonts w:ascii="宋体" w:hAnsi="宋体" w:cs="TT1A2Ao00"/>
          <w:color w:val="000000"/>
          <w:kern w:val="0"/>
          <w:szCs w:val="21"/>
        </w:rPr>
      </w:pPr>
      <w:r w:rsidRPr="00937B09">
        <w:rPr>
          <w:rFonts w:ascii="宋体" w:hAnsi="宋体" w:cs="TT1A2Ao00"/>
          <w:color w:val="000000"/>
          <w:kern w:val="0"/>
          <w:szCs w:val="21"/>
        </w:rPr>
        <w:t>根据中国人民银行《支付结算办法》和其他有关规定，签约客户办理浦发银行的</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网银业务的，应按银行的规定交纳相应业务的手续费和</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网银业务服务费，该等费用由客户授权银行直接从客户账户中扣收，客户应在账户中保留足够余额，否则银行有权立即停止提供</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网银业务服务。</w:t>
      </w:r>
    </w:p>
    <w:p w14:paraId="6F78DC80" w14:textId="77777777" w:rsidR="007100EC" w:rsidRPr="00937B09" w:rsidRDefault="001E686E">
      <w:pPr>
        <w:numPr>
          <w:ilvl w:val="0"/>
          <w:numId w:val="2"/>
        </w:numPr>
        <w:tabs>
          <w:tab w:val="left" w:pos="0"/>
          <w:tab w:val="left" w:pos="1418"/>
        </w:tabs>
        <w:spacing w:line="360" w:lineRule="auto"/>
        <w:ind w:left="0" w:firstLine="426"/>
        <w:rPr>
          <w:rFonts w:ascii="宋体" w:hAnsi="宋体" w:cs="TT1A2Ao00"/>
          <w:color w:val="000000"/>
          <w:kern w:val="0"/>
          <w:szCs w:val="21"/>
        </w:rPr>
      </w:pPr>
      <w:r w:rsidRPr="00937B09">
        <w:rPr>
          <w:rFonts w:ascii="宋体" w:hAnsi="宋体" w:cs="TT1A2Ao00"/>
          <w:color w:val="000000"/>
          <w:kern w:val="0"/>
          <w:szCs w:val="21"/>
        </w:rPr>
        <w:t xml:space="preserve"> 对违反相关法律法规在网上进行非法交易或违反本章程的签约客户，浦发银行有权中/终止、取消其部分或全部</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网银业务功能的使用资格，并保留索赔的权利。</w:t>
      </w:r>
    </w:p>
    <w:p w14:paraId="0AB014A3" w14:textId="77777777" w:rsidR="007100EC" w:rsidRPr="00937B09" w:rsidRDefault="001E686E">
      <w:pPr>
        <w:numPr>
          <w:ilvl w:val="0"/>
          <w:numId w:val="2"/>
        </w:numPr>
        <w:tabs>
          <w:tab w:val="left" w:pos="0"/>
          <w:tab w:val="left" w:pos="1560"/>
        </w:tabs>
        <w:spacing w:line="360" w:lineRule="auto"/>
        <w:ind w:left="0" w:firstLine="426"/>
        <w:rPr>
          <w:rFonts w:ascii="宋体" w:hAnsi="宋体" w:cs="TT1A2Ao00"/>
          <w:color w:val="000000"/>
          <w:kern w:val="0"/>
          <w:szCs w:val="21"/>
        </w:rPr>
      </w:pPr>
      <w:r w:rsidRPr="00937B09">
        <w:rPr>
          <w:rFonts w:ascii="宋体" w:hAnsi="宋体" w:cs="TT1A2Ao00"/>
          <w:color w:val="000000"/>
          <w:kern w:val="0"/>
          <w:szCs w:val="21"/>
        </w:rPr>
        <w:t>浦发银行有权根据市场需要，在适当的时间调整其</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网银业务的种类或功能，如发生</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网银业务调整，银行将通过其官网或营业网点及时公告相关变更内容，变更内容自公告日即生效，对客户具有约束力。客户若不接受变更后的服务范围，可及时办理</w:t>
      </w:r>
      <w:r w:rsidRPr="00937B09">
        <w:rPr>
          <w:rFonts w:ascii="宋体" w:hAnsi="宋体" w:cs="TT1A2Ao00" w:hint="eastAsia"/>
          <w:color w:val="000000"/>
          <w:kern w:val="0"/>
          <w:szCs w:val="21"/>
        </w:rPr>
        <w:t>公司</w:t>
      </w:r>
      <w:r w:rsidRPr="00937B09">
        <w:rPr>
          <w:rFonts w:ascii="宋体" w:hAnsi="宋体" w:cs="TT1A2Ao00"/>
          <w:color w:val="000000"/>
          <w:kern w:val="0"/>
          <w:szCs w:val="21"/>
        </w:rPr>
        <w:t>网上银行业务关闭手续。</w:t>
      </w:r>
    </w:p>
    <w:p w14:paraId="201467B1" w14:textId="77777777" w:rsidR="007100EC" w:rsidRPr="00937B09" w:rsidRDefault="001E686E">
      <w:pPr>
        <w:spacing w:line="360" w:lineRule="auto"/>
        <w:ind w:firstLineChars="192" w:firstLine="403"/>
        <w:rPr>
          <w:rFonts w:ascii="宋体" w:hAnsi="宋体" w:cs="TT1A2Ao00"/>
          <w:color w:val="000000"/>
          <w:kern w:val="0"/>
          <w:szCs w:val="21"/>
        </w:rPr>
      </w:pPr>
      <w:r w:rsidRPr="00937B09">
        <w:rPr>
          <w:rFonts w:ascii="宋体" w:hAnsi="宋体" w:cs="TT1A2Ao00"/>
          <w:color w:val="000000"/>
          <w:kern w:val="0"/>
          <w:szCs w:val="21"/>
        </w:rPr>
        <w:t>签约客户如需要变更或终止</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网银业务的相关服务或设定特别要求，应向银行相关营业网点提出申请，并办理相关手续。</w:t>
      </w:r>
    </w:p>
    <w:p w14:paraId="49DAA6CD" w14:textId="77777777" w:rsidR="007100EC" w:rsidRPr="00937B09" w:rsidRDefault="001E686E">
      <w:pPr>
        <w:numPr>
          <w:ilvl w:val="0"/>
          <w:numId w:val="2"/>
        </w:numPr>
        <w:tabs>
          <w:tab w:val="left" w:pos="0"/>
          <w:tab w:val="left" w:pos="1560"/>
        </w:tabs>
        <w:spacing w:line="360" w:lineRule="auto"/>
        <w:ind w:left="0" w:firstLine="426"/>
        <w:rPr>
          <w:rFonts w:ascii="宋体" w:hAnsi="宋体" w:cs="TT1A2Ao00"/>
          <w:color w:val="000000"/>
          <w:kern w:val="0"/>
          <w:szCs w:val="21"/>
        </w:rPr>
      </w:pPr>
      <w:r w:rsidRPr="00937B09">
        <w:rPr>
          <w:rFonts w:ascii="宋体" w:hAnsi="宋体" w:cs="TT1A2Ao00"/>
          <w:color w:val="000000"/>
          <w:kern w:val="0"/>
          <w:szCs w:val="21"/>
        </w:rPr>
        <w:t>银行应向申请</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网银业务的客户提示并充分说明网银业务的交易风险（包括下列第二十条至第二十三条所述情况）。</w:t>
      </w:r>
    </w:p>
    <w:p w14:paraId="643DD479" w14:textId="77777777" w:rsidR="007100EC" w:rsidRPr="00937B09" w:rsidRDefault="001E686E">
      <w:pPr>
        <w:numPr>
          <w:ilvl w:val="0"/>
          <w:numId w:val="2"/>
        </w:numPr>
        <w:tabs>
          <w:tab w:val="left" w:pos="0"/>
          <w:tab w:val="left" w:pos="1560"/>
        </w:tabs>
        <w:spacing w:line="360" w:lineRule="auto"/>
        <w:ind w:left="0" w:firstLine="426"/>
        <w:rPr>
          <w:rFonts w:ascii="宋体" w:hAnsi="宋体" w:cs="TT1A2Ao00"/>
          <w:b/>
          <w:color w:val="000000"/>
          <w:kern w:val="0"/>
          <w:szCs w:val="21"/>
        </w:rPr>
      </w:pPr>
      <w:r w:rsidRPr="00937B09">
        <w:rPr>
          <w:rFonts w:ascii="宋体" w:hAnsi="宋体" w:cs="TT1A2Ao00"/>
          <w:b/>
          <w:color w:val="000000"/>
          <w:kern w:val="0"/>
          <w:szCs w:val="21"/>
        </w:rPr>
        <w:t>因不可抗力原因引起的</w:t>
      </w:r>
      <w:r w:rsidRPr="00937B09">
        <w:rPr>
          <w:rFonts w:ascii="宋体" w:hAnsi="宋体" w:cs="TT1A2Ao00" w:hint="eastAsia"/>
          <w:b/>
          <w:color w:val="000000"/>
          <w:kern w:val="0"/>
          <w:szCs w:val="21"/>
        </w:rPr>
        <w:t>公司</w:t>
      </w:r>
      <w:r w:rsidRPr="00937B09">
        <w:rPr>
          <w:rFonts w:ascii="宋体" w:hAnsi="宋体" w:cs="TT1A2Ao00"/>
          <w:b/>
          <w:color w:val="000000"/>
          <w:kern w:val="0"/>
          <w:szCs w:val="21"/>
        </w:rPr>
        <w:t>网银业务功能丧失、延迟和数据损坏造成客户经济损失等，浦发银行不承担任何形式的责任。</w:t>
      </w:r>
    </w:p>
    <w:p w14:paraId="330D032B" w14:textId="77777777" w:rsidR="007100EC" w:rsidRPr="00937B09" w:rsidRDefault="001E686E">
      <w:pPr>
        <w:pStyle w:val="21"/>
        <w:spacing w:line="360" w:lineRule="auto"/>
        <w:ind w:firstLineChars="200" w:firstLine="422"/>
        <w:rPr>
          <w:rFonts w:ascii="宋体" w:cs="TT1A2Ao00"/>
          <w:b/>
          <w:kern w:val="0"/>
          <w:sz w:val="21"/>
          <w:szCs w:val="21"/>
        </w:rPr>
      </w:pPr>
      <w:r w:rsidRPr="00937B09">
        <w:rPr>
          <w:rFonts w:ascii="宋体" w:eastAsia="宋体" w:cs="TT1A2Ao00" w:hint="eastAsia"/>
          <w:b/>
          <w:kern w:val="0"/>
          <w:sz w:val="21"/>
          <w:szCs w:val="21"/>
        </w:rPr>
        <w:t>发生不可抗力情形的一方在得知该情形后，应尽快通知另一方，由双方共同协商解决问题，但遭遇上述事项的一方无需承担违约责任</w:t>
      </w:r>
      <w:r w:rsidRPr="00937B09">
        <w:rPr>
          <w:rFonts w:ascii="宋体" w:cs="TT1A2Ao00" w:hint="eastAsia"/>
          <w:b/>
          <w:kern w:val="0"/>
          <w:sz w:val="21"/>
          <w:szCs w:val="21"/>
        </w:rPr>
        <w:t>。</w:t>
      </w:r>
    </w:p>
    <w:p w14:paraId="153F60F7" w14:textId="77777777" w:rsidR="007100EC" w:rsidRPr="00937B09" w:rsidRDefault="001E686E">
      <w:pPr>
        <w:numPr>
          <w:ilvl w:val="0"/>
          <w:numId w:val="2"/>
        </w:numPr>
        <w:tabs>
          <w:tab w:val="left" w:pos="0"/>
        </w:tabs>
        <w:spacing w:line="360" w:lineRule="auto"/>
        <w:ind w:left="0" w:firstLine="426"/>
        <w:rPr>
          <w:rFonts w:ascii="宋体" w:hAnsi="宋体" w:cs="TT1A2Ao00"/>
          <w:b/>
          <w:color w:val="000000"/>
          <w:kern w:val="0"/>
          <w:szCs w:val="21"/>
        </w:rPr>
      </w:pPr>
      <w:r w:rsidRPr="00937B09">
        <w:rPr>
          <w:rFonts w:ascii="宋体" w:hAnsi="宋体" w:cs="TT1A2Ao00"/>
          <w:b/>
          <w:color w:val="000000"/>
          <w:kern w:val="0"/>
          <w:szCs w:val="21"/>
        </w:rPr>
        <w:t>银行不介入签约客户与第三方或其关联公司的任何商业纠纷，但可就</w:t>
      </w:r>
      <w:r w:rsidRPr="00937B09">
        <w:rPr>
          <w:rFonts w:ascii="宋体" w:hAnsi="宋体" w:cs="TT1A2Ao00" w:hint="eastAsia"/>
          <w:b/>
          <w:color w:val="000000"/>
          <w:kern w:val="0"/>
          <w:szCs w:val="21"/>
        </w:rPr>
        <w:t>公司</w:t>
      </w:r>
      <w:r w:rsidRPr="00937B09">
        <w:rPr>
          <w:rFonts w:ascii="宋体" w:hAnsi="宋体" w:cs="TT1A2Ao00"/>
          <w:b/>
          <w:color w:val="000000"/>
          <w:kern w:val="0"/>
          <w:szCs w:val="21"/>
        </w:rPr>
        <w:t>网银业务中的交易提供事实证明。</w:t>
      </w:r>
    </w:p>
    <w:p w14:paraId="3B779D20" w14:textId="77777777" w:rsidR="007100EC" w:rsidRPr="00937B09" w:rsidRDefault="001E686E">
      <w:pPr>
        <w:numPr>
          <w:ilvl w:val="0"/>
          <w:numId w:val="2"/>
        </w:numPr>
        <w:tabs>
          <w:tab w:val="left" w:pos="0"/>
        </w:tabs>
        <w:spacing w:line="360" w:lineRule="auto"/>
        <w:ind w:left="0" w:firstLine="426"/>
        <w:rPr>
          <w:rFonts w:ascii="宋体" w:hAnsi="宋体" w:cs="TT1A2Ao00"/>
          <w:b/>
          <w:color w:val="000000"/>
          <w:kern w:val="0"/>
          <w:szCs w:val="21"/>
        </w:rPr>
      </w:pPr>
      <w:r w:rsidRPr="00937B09">
        <w:rPr>
          <w:rFonts w:ascii="宋体" w:hAnsi="宋体" w:cs="TT1A2Ao00"/>
          <w:b/>
          <w:color w:val="000000"/>
          <w:kern w:val="0"/>
          <w:szCs w:val="21"/>
        </w:rPr>
        <w:t>签约客户因自身原因发生密码泄漏、客户身份识别和加密设备被使用等情况下产生的风险或损失由该签约客户自行承担。</w:t>
      </w:r>
    </w:p>
    <w:p w14:paraId="76D3B3B5" w14:textId="77777777" w:rsidR="007100EC" w:rsidRPr="00937B09" w:rsidRDefault="001E686E">
      <w:pPr>
        <w:pStyle w:val="3"/>
        <w:spacing w:line="360" w:lineRule="auto"/>
        <w:ind w:leftChars="0" w:left="0" w:firstLineChars="200" w:firstLine="422"/>
        <w:rPr>
          <w:rFonts w:ascii="宋体" w:hAnsi="宋体" w:cs="TT1A2Ao00"/>
          <w:b/>
          <w:color w:val="000000"/>
          <w:kern w:val="0"/>
          <w:sz w:val="21"/>
          <w:szCs w:val="21"/>
        </w:rPr>
      </w:pPr>
      <w:r w:rsidRPr="00937B09">
        <w:rPr>
          <w:rFonts w:ascii="宋体" w:hAnsi="宋体" w:cs="TT1A2Ao00"/>
          <w:b/>
          <w:color w:val="000000"/>
          <w:kern w:val="0"/>
          <w:sz w:val="21"/>
          <w:szCs w:val="21"/>
        </w:rPr>
        <w:lastRenderedPageBreak/>
        <w:t>如银行接收到来自客户的</w:t>
      </w:r>
      <w:r w:rsidRPr="00937B09">
        <w:rPr>
          <w:rFonts w:ascii="宋体" w:hAnsi="宋体" w:cs="TT1A2Ao00" w:hint="eastAsia"/>
          <w:b/>
          <w:color w:val="000000"/>
          <w:kern w:val="0"/>
          <w:sz w:val="21"/>
          <w:szCs w:val="21"/>
        </w:rPr>
        <w:t>公司</w:t>
      </w:r>
      <w:r w:rsidRPr="00937B09">
        <w:rPr>
          <w:rFonts w:ascii="宋体" w:hAnsi="宋体" w:cs="TT1A2Ao00"/>
          <w:b/>
          <w:color w:val="000000"/>
          <w:kern w:val="0"/>
          <w:sz w:val="21"/>
          <w:szCs w:val="21"/>
        </w:rPr>
        <w:t>网银业务操作指令，而该操作是按照相关业务规则正常使用客户号、密码、客户身份识别和加密设备下作出的，则该操作指令应视为签约客户的合法委托或指令，银行无义务另行审查此次</w:t>
      </w:r>
      <w:r w:rsidRPr="00937B09">
        <w:rPr>
          <w:rFonts w:ascii="宋体" w:hAnsi="宋体" w:cs="TT1A2Ao00" w:hint="eastAsia"/>
          <w:b/>
          <w:color w:val="000000"/>
          <w:kern w:val="0"/>
          <w:sz w:val="21"/>
          <w:szCs w:val="21"/>
        </w:rPr>
        <w:t>公司</w:t>
      </w:r>
      <w:r w:rsidRPr="00937B09">
        <w:rPr>
          <w:rFonts w:ascii="宋体" w:hAnsi="宋体" w:cs="TT1A2Ao00"/>
          <w:b/>
          <w:color w:val="000000"/>
          <w:kern w:val="0"/>
          <w:sz w:val="21"/>
          <w:szCs w:val="21"/>
        </w:rPr>
        <w:t>网上银行业务的实际使用人或其资格或能力状况。只要银行正确执行了按照相关业务规则正常使用客户号、密码、客户身份识别和加密设备下作出的操作指令，客户资产发生损失的，浦发银行不承担任何形式的责任。</w:t>
      </w:r>
    </w:p>
    <w:p w14:paraId="32A213DA" w14:textId="77777777" w:rsidR="007100EC" w:rsidRPr="00937B09" w:rsidRDefault="001E686E">
      <w:pPr>
        <w:numPr>
          <w:ilvl w:val="0"/>
          <w:numId w:val="2"/>
        </w:numPr>
        <w:tabs>
          <w:tab w:val="left" w:pos="0"/>
        </w:tabs>
        <w:spacing w:line="360" w:lineRule="auto"/>
        <w:ind w:left="0" w:firstLine="426"/>
        <w:rPr>
          <w:rFonts w:ascii="宋体" w:hAnsi="宋体" w:cs="TT1A2Ao00"/>
          <w:b/>
          <w:color w:val="000000"/>
          <w:kern w:val="0"/>
          <w:szCs w:val="21"/>
        </w:rPr>
      </w:pPr>
      <w:r w:rsidRPr="00937B09">
        <w:rPr>
          <w:rFonts w:ascii="宋体" w:hAnsi="宋体" w:cs="TT1A2Ao00"/>
          <w:b/>
          <w:color w:val="000000"/>
          <w:kern w:val="0"/>
          <w:szCs w:val="21"/>
        </w:rPr>
        <w:t>客户应对其电脑设施和相关设备采取合理的病毒及网络安全防范措施。若客户由于在使用</w:t>
      </w:r>
      <w:r w:rsidRPr="00937B09">
        <w:rPr>
          <w:rFonts w:ascii="宋体" w:hAnsi="宋体" w:cs="TT1A2Ao00" w:hint="eastAsia"/>
          <w:b/>
          <w:color w:val="000000"/>
          <w:kern w:val="0"/>
          <w:szCs w:val="21"/>
        </w:rPr>
        <w:t>公司</w:t>
      </w:r>
      <w:r w:rsidRPr="00937B09">
        <w:rPr>
          <w:rFonts w:ascii="宋体" w:hAnsi="宋体" w:cs="TT1A2Ao00"/>
          <w:b/>
          <w:color w:val="000000"/>
          <w:kern w:val="0"/>
          <w:szCs w:val="21"/>
        </w:rPr>
        <w:t>网银业务服务过程中而发生任何客户端的电脑病毒感染、黑客侵入、软件炸弹或类似项目的电脑硬件或软件故障，并且该等情况并非浦发银行所能合理控制，则相关损失应由客户自行承担。</w:t>
      </w:r>
    </w:p>
    <w:p w14:paraId="0EE057A8" w14:textId="77777777" w:rsidR="007100EC" w:rsidRPr="00937B09" w:rsidRDefault="001E686E">
      <w:pPr>
        <w:numPr>
          <w:ilvl w:val="0"/>
          <w:numId w:val="2"/>
        </w:numPr>
        <w:tabs>
          <w:tab w:val="left" w:pos="0"/>
        </w:tabs>
        <w:spacing w:line="360" w:lineRule="auto"/>
        <w:ind w:left="0" w:firstLine="426"/>
        <w:rPr>
          <w:rFonts w:ascii="宋体" w:hAnsi="宋体" w:cs="TT1A2Ao00"/>
          <w:color w:val="000000"/>
          <w:kern w:val="0"/>
          <w:szCs w:val="21"/>
        </w:rPr>
      </w:pPr>
      <w:r w:rsidRPr="00937B09">
        <w:rPr>
          <w:rFonts w:ascii="宋体" w:hAnsi="宋体" w:cs="TT1A2Ao00"/>
          <w:color w:val="000000"/>
          <w:kern w:val="0"/>
          <w:szCs w:val="21"/>
        </w:rPr>
        <w:t>如完全由于浦发银行的故意或重大过失而造成签约客户的</w:t>
      </w:r>
      <w:r w:rsidRPr="00937B09">
        <w:rPr>
          <w:rFonts w:ascii="宋体" w:hAnsi="宋体" w:cs="TT1A2Ao00" w:hint="eastAsia"/>
          <w:color w:val="000000"/>
          <w:kern w:val="0"/>
          <w:szCs w:val="21"/>
        </w:rPr>
        <w:t>公司</w:t>
      </w:r>
      <w:r w:rsidRPr="00937B09">
        <w:rPr>
          <w:rFonts w:ascii="宋体" w:hAnsi="宋体" w:cs="TT1A2Ao00"/>
          <w:color w:val="000000"/>
          <w:kern w:val="0"/>
          <w:szCs w:val="21"/>
        </w:rPr>
        <w:t>网银业务操作的失败或错误，银行应负责赔偿签约客户的直接经济损失。</w:t>
      </w:r>
    </w:p>
    <w:p w14:paraId="4F8F8A1E" w14:textId="77777777" w:rsidR="007100EC" w:rsidRPr="00937B09" w:rsidRDefault="001E686E">
      <w:pPr>
        <w:numPr>
          <w:ilvl w:val="0"/>
          <w:numId w:val="2"/>
        </w:numPr>
        <w:tabs>
          <w:tab w:val="left" w:pos="0"/>
        </w:tabs>
        <w:spacing w:line="360" w:lineRule="auto"/>
        <w:ind w:left="0" w:firstLine="426"/>
        <w:rPr>
          <w:rFonts w:ascii="宋体" w:hAnsi="宋体" w:cs="TT1A2Ao00"/>
          <w:color w:val="000000"/>
          <w:kern w:val="0"/>
          <w:szCs w:val="21"/>
        </w:rPr>
      </w:pPr>
      <w:r w:rsidRPr="00937B09">
        <w:rPr>
          <w:rFonts w:ascii="宋体" w:hAnsi="宋体" w:cs="TT1A2Ao00"/>
          <w:color w:val="000000"/>
          <w:kern w:val="0"/>
          <w:szCs w:val="21"/>
        </w:rPr>
        <w:t>本章程适用中华人民共和国法律（为本章程之目的，在此不包括香港</w:t>
      </w:r>
      <w:r w:rsidRPr="00937B09">
        <w:rPr>
          <w:rFonts w:ascii="宋体" w:hAnsi="宋体" w:cs="TT1A2Ao00" w:hint="eastAsia"/>
          <w:color w:val="000000"/>
          <w:kern w:val="0"/>
          <w:szCs w:val="21"/>
        </w:rPr>
        <w:t>特别行政区</w:t>
      </w:r>
      <w:r w:rsidRPr="00937B09">
        <w:rPr>
          <w:rFonts w:ascii="宋体" w:hAnsi="宋体" w:cs="TT1A2Ao00"/>
          <w:color w:val="000000"/>
          <w:kern w:val="0"/>
          <w:szCs w:val="21"/>
        </w:rPr>
        <w:t>、澳门</w:t>
      </w:r>
      <w:r w:rsidRPr="00937B09">
        <w:rPr>
          <w:rFonts w:ascii="宋体" w:hAnsi="宋体" w:cs="TT1A2Ao00" w:hint="eastAsia"/>
          <w:color w:val="000000"/>
          <w:kern w:val="0"/>
          <w:szCs w:val="21"/>
        </w:rPr>
        <w:t>特别行政区</w:t>
      </w:r>
      <w:r w:rsidRPr="00937B09">
        <w:rPr>
          <w:rFonts w:ascii="宋体" w:hAnsi="宋体" w:cs="TT1A2Ao00"/>
          <w:color w:val="000000"/>
          <w:kern w:val="0"/>
          <w:szCs w:val="21"/>
        </w:rPr>
        <w:t>和台湾地区法律</w:t>
      </w:r>
      <w:r w:rsidRPr="00937B09">
        <w:rPr>
          <w:rFonts w:ascii="宋体" w:hAnsi="宋体" w:cs="TT1A2Ao00" w:hint="eastAsia"/>
          <w:color w:val="000000"/>
          <w:kern w:val="0"/>
          <w:szCs w:val="21"/>
        </w:rPr>
        <w:t>）。</w:t>
      </w:r>
    </w:p>
    <w:p w14:paraId="50B282AE" w14:textId="77777777" w:rsidR="007100EC" w:rsidRPr="00937B09" w:rsidRDefault="001E686E">
      <w:pPr>
        <w:numPr>
          <w:ilvl w:val="0"/>
          <w:numId w:val="2"/>
        </w:numPr>
        <w:tabs>
          <w:tab w:val="left" w:pos="0"/>
        </w:tabs>
        <w:spacing w:line="360" w:lineRule="auto"/>
        <w:ind w:left="0" w:firstLine="426"/>
        <w:rPr>
          <w:rFonts w:ascii="宋体" w:hAnsi="宋体" w:cs="TT1A2Ao00"/>
          <w:color w:val="000000"/>
          <w:kern w:val="0"/>
          <w:szCs w:val="21"/>
        </w:rPr>
      </w:pPr>
      <w:r w:rsidRPr="00937B09">
        <w:rPr>
          <w:rFonts w:ascii="宋体" w:hAnsi="宋体" w:cs="TT1A2Ao00"/>
          <w:color w:val="000000"/>
          <w:kern w:val="0"/>
          <w:szCs w:val="21"/>
        </w:rPr>
        <w:t>本章程由浦发银行制定，自发布之日起生效。</w:t>
      </w:r>
      <w:r w:rsidRPr="00937B09">
        <w:rPr>
          <w:rFonts w:ascii="宋体" w:hAnsi="宋体" w:cs="TT1A2Ao00" w:hint="eastAsia"/>
          <w:color w:val="000000"/>
          <w:kern w:val="0"/>
          <w:szCs w:val="21"/>
        </w:rPr>
        <w:t>后续如浦发银行对本章程进行修改，需通过浦发银行官网或营业网点将修改后的章程进行公告，修改后的章程自公告载明的生效日起生效，对客户具有约束力。客户若不接受修改后的章程，可及时办理公司网银业务关闭手续。</w:t>
      </w:r>
    </w:p>
    <w:p w14:paraId="6B4C289F" w14:textId="77777777" w:rsidR="007100EC" w:rsidRPr="00937B09" w:rsidRDefault="001E686E">
      <w:pPr>
        <w:widowControl/>
        <w:jc w:val="left"/>
        <w:rPr>
          <w:rFonts w:ascii="宋体" w:hAnsi="宋体" w:cs="TT1A2Ao00"/>
          <w:color w:val="000000"/>
          <w:kern w:val="0"/>
          <w:szCs w:val="21"/>
        </w:rPr>
      </w:pPr>
      <w:r w:rsidRPr="00937B09">
        <w:rPr>
          <w:rFonts w:ascii="宋体" w:hAnsi="宋体" w:cs="TT1A2Ao00"/>
          <w:color w:val="000000"/>
          <w:kern w:val="0"/>
          <w:szCs w:val="21"/>
        </w:rPr>
        <w:br w:type="page"/>
      </w:r>
    </w:p>
    <w:p w14:paraId="63BF4CAD" w14:textId="5438803A" w:rsidR="007100EC" w:rsidRPr="00937B09" w:rsidRDefault="00D070B2">
      <w:pPr>
        <w:pStyle w:val="ae"/>
        <w:spacing w:line="380" w:lineRule="exact"/>
        <w:outlineLvl w:val="1"/>
        <w:rPr>
          <w:rFonts w:ascii="黑体" w:eastAsia="黑体" w:hAnsi="黑体"/>
          <w:b w:val="0"/>
          <w:sz w:val="28"/>
          <w:szCs w:val="28"/>
        </w:rPr>
      </w:pPr>
      <w:bookmarkStart w:id="11" w:name="_Toc109914905"/>
      <w:r w:rsidRPr="00937B09">
        <w:rPr>
          <w:rFonts w:ascii="黑体" w:eastAsia="黑体" w:hAnsi="黑体" w:hint="eastAsia"/>
          <w:b w:val="0"/>
          <w:sz w:val="28"/>
          <w:szCs w:val="28"/>
        </w:rPr>
        <w:lastRenderedPageBreak/>
        <w:t>10.</w:t>
      </w:r>
      <w:r w:rsidR="001E686E" w:rsidRPr="00937B09">
        <w:rPr>
          <w:rFonts w:ascii="黑体" w:eastAsia="黑体" w:hAnsi="黑体" w:hint="eastAsia"/>
          <w:b w:val="0"/>
          <w:sz w:val="28"/>
          <w:szCs w:val="28"/>
        </w:rPr>
        <w:t>电子银行业务</w:t>
      </w:r>
      <w:bookmarkEnd w:id="11"/>
    </w:p>
    <w:p w14:paraId="3CED7EDC" w14:textId="77777777" w:rsidR="007100EC" w:rsidRPr="00937B09" w:rsidRDefault="001E686E">
      <w:pPr>
        <w:widowControl/>
        <w:spacing w:line="380" w:lineRule="exact"/>
        <w:jc w:val="center"/>
        <w:rPr>
          <w:rFonts w:ascii="黑体" w:eastAsia="黑体" w:hAnsi="黑体"/>
          <w:sz w:val="28"/>
          <w:szCs w:val="28"/>
        </w:rPr>
      </w:pPr>
      <w:r w:rsidRPr="00937B09">
        <w:rPr>
          <w:rFonts w:ascii="黑体" w:eastAsia="黑体" w:hAnsi="黑体" w:hint="eastAsia"/>
          <w:sz w:val="28"/>
          <w:szCs w:val="28"/>
        </w:rPr>
        <w:t>公司网上银行业务客户服务协议条款(网银查询版）</w:t>
      </w:r>
    </w:p>
    <w:p w14:paraId="7E289AFB" w14:textId="77777777" w:rsidR="007100EC" w:rsidRPr="00937B09" w:rsidRDefault="007100EC">
      <w:pPr>
        <w:widowControl/>
        <w:spacing w:line="380" w:lineRule="exact"/>
        <w:jc w:val="center"/>
        <w:rPr>
          <w:rFonts w:ascii="宋体" w:hAnsi="宋体"/>
          <w:szCs w:val="21"/>
        </w:rPr>
      </w:pPr>
    </w:p>
    <w:p w14:paraId="76CE7FF3" w14:textId="77777777" w:rsidR="007100EC" w:rsidRPr="00937B09" w:rsidRDefault="001E686E">
      <w:pPr>
        <w:spacing w:line="360" w:lineRule="auto"/>
        <w:ind w:firstLine="422"/>
        <w:rPr>
          <w:rFonts w:ascii="宋体" w:hAnsi="宋体" w:cs="Arial"/>
          <w:b/>
          <w:color w:val="000000"/>
          <w:szCs w:val="21"/>
        </w:rPr>
      </w:pPr>
      <w:r w:rsidRPr="00937B09">
        <w:rPr>
          <w:rFonts w:ascii="宋体" w:hAnsi="宋体" w:cs="Arial" w:hint="eastAsia"/>
          <w:b/>
          <w:color w:val="000000"/>
          <w:szCs w:val="21"/>
        </w:rPr>
        <w:t>鉴于：</w:t>
      </w:r>
    </w:p>
    <w:p w14:paraId="6B0F755A" w14:textId="77777777" w:rsidR="007100EC" w:rsidRPr="00937B09" w:rsidRDefault="001E686E">
      <w:pPr>
        <w:spacing w:line="360" w:lineRule="auto"/>
        <w:ind w:firstLineChars="200" w:firstLine="420"/>
        <w:rPr>
          <w:rFonts w:ascii="宋体" w:hAnsi="宋体"/>
          <w:color w:val="000000"/>
          <w:szCs w:val="21"/>
        </w:rPr>
      </w:pPr>
      <w:r w:rsidRPr="00937B09">
        <w:rPr>
          <w:rFonts w:ascii="宋体" w:hAnsi="宋体" w:hint="eastAsia"/>
          <w:color w:val="000000"/>
          <w:szCs w:val="21"/>
        </w:rPr>
        <w:t>本协议客户拟开通浦发银行公司网上银行服务（网银查询版</w:t>
      </w:r>
      <w:r w:rsidRPr="00937B09">
        <w:rPr>
          <w:rFonts w:ascii="宋体" w:hAnsi="宋体"/>
          <w:color w:val="000000"/>
          <w:szCs w:val="21"/>
        </w:rPr>
        <w:t>）</w:t>
      </w:r>
      <w:r w:rsidRPr="00937B09">
        <w:rPr>
          <w:rFonts w:ascii="宋体" w:hAnsi="宋体" w:hint="eastAsia"/>
          <w:color w:val="000000"/>
          <w:szCs w:val="21"/>
        </w:rPr>
        <w:t>，为明确双方的权利和义务，规范双方业务行为，双方本着平等互利的原则，就浦发银行为客户提供公司网上银行查询版服务相关事宜达成以下协议，以资共同遵守。</w:t>
      </w:r>
    </w:p>
    <w:p w14:paraId="4B15E313"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1</w:t>
      </w:r>
      <w:r w:rsidRPr="00937B09">
        <w:rPr>
          <w:rFonts w:ascii="宋体" w:hAnsi="宋体" w:cs="Arial" w:hint="eastAsia"/>
          <w:color w:val="000000"/>
          <w:szCs w:val="21"/>
        </w:rPr>
        <w:t>．</w:t>
      </w:r>
      <w:r w:rsidRPr="00937B09">
        <w:rPr>
          <w:rFonts w:ascii="宋体" w:hAnsi="宋体" w:cs="Arial" w:hint="eastAsia"/>
          <w:b/>
          <w:color w:val="000000"/>
          <w:szCs w:val="21"/>
        </w:rPr>
        <w:t>首要条款</w:t>
      </w:r>
      <w:r w:rsidRPr="00937B09">
        <w:rPr>
          <w:rFonts w:ascii="宋体" w:hAnsi="宋体" w:cs="Arial"/>
          <w:color w:val="000000"/>
          <w:szCs w:val="21"/>
        </w:rPr>
        <w:t xml:space="preserve">  </w:t>
      </w:r>
      <w:r w:rsidRPr="00937B09">
        <w:rPr>
          <w:rFonts w:ascii="宋体" w:hAnsi="宋体" w:cs="Arial" w:hint="eastAsia"/>
          <w:color w:val="000000"/>
          <w:szCs w:val="21"/>
        </w:rPr>
        <w:t>客户与浦发银行特此确认，客户已经仔细阅读过《上海浦东发展银行公司网上银行业务章程》（下称</w:t>
      </w:r>
      <w:r w:rsidRPr="00937B09">
        <w:rPr>
          <w:rFonts w:ascii="宋体" w:hAnsi="宋体" w:cs="Arial"/>
          <w:color w:val="000000"/>
          <w:szCs w:val="21"/>
        </w:rPr>
        <w:t>“</w:t>
      </w:r>
      <w:r w:rsidRPr="00937B09">
        <w:rPr>
          <w:rFonts w:ascii="宋体" w:hAnsi="宋体" w:cs="Arial" w:hint="eastAsia"/>
          <w:color w:val="000000"/>
          <w:szCs w:val="21"/>
        </w:rPr>
        <w:t>业务章程</w:t>
      </w:r>
      <w:r w:rsidRPr="00937B09">
        <w:rPr>
          <w:rFonts w:ascii="宋体" w:hAnsi="宋体" w:cs="Arial"/>
          <w:color w:val="000000"/>
          <w:szCs w:val="21"/>
        </w:rPr>
        <w:t>”</w:t>
      </w:r>
      <w:r w:rsidRPr="00937B09">
        <w:rPr>
          <w:rFonts w:ascii="宋体" w:hAnsi="宋体" w:cs="Arial" w:hint="eastAsia"/>
          <w:color w:val="000000"/>
          <w:szCs w:val="21"/>
        </w:rPr>
        <w:t>），并同意：除本协议另有规定外，业务章程的全部条款均并入本协议，构成本协议不可分割的组成部分，客户根据本协议提交并由浦发银行核准的申请文件及与本协议的履行有关的书面文件、交易指令等，均构成本协议不可分割的组成部分。</w:t>
      </w:r>
    </w:p>
    <w:p w14:paraId="21B5209A"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2</w:t>
      </w:r>
      <w:r w:rsidRPr="00937B09">
        <w:rPr>
          <w:rFonts w:ascii="宋体" w:hAnsi="宋体" w:cs="Arial" w:hint="eastAsia"/>
          <w:color w:val="000000"/>
          <w:szCs w:val="21"/>
        </w:rPr>
        <w:t>．</w:t>
      </w:r>
      <w:r w:rsidRPr="00937B09">
        <w:rPr>
          <w:rFonts w:ascii="宋体" w:hAnsi="宋体" w:cs="Arial" w:hint="eastAsia"/>
          <w:b/>
          <w:color w:val="000000"/>
          <w:kern w:val="0"/>
          <w:szCs w:val="21"/>
        </w:rPr>
        <w:t>公司网上银行查询版业务</w:t>
      </w:r>
      <w:r w:rsidRPr="00937B09">
        <w:rPr>
          <w:rFonts w:ascii="宋体" w:hAnsi="宋体" w:cs="Arial"/>
          <w:color w:val="000000"/>
          <w:szCs w:val="21"/>
        </w:rPr>
        <w:t xml:space="preserve"> </w:t>
      </w:r>
      <w:r w:rsidRPr="00937B09">
        <w:rPr>
          <w:rFonts w:ascii="宋体" w:hAnsi="宋体" w:cs="Arial" w:hint="eastAsia"/>
          <w:color w:val="000000"/>
          <w:szCs w:val="21"/>
        </w:rPr>
        <w:t>以下简称“公司网银查询版业务”，</w:t>
      </w:r>
      <w:r w:rsidRPr="00937B09">
        <w:rPr>
          <w:rFonts w:ascii="宋体" w:hAnsi="宋体" w:cs="Arial"/>
          <w:color w:val="000000"/>
          <w:szCs w:val="21"/>
        </w:rPr>
        <w:t>是浦发银行在获得</w:t>
      </w:r>
      <w:r w:rsidRPr="00937B09">
        <w:rPr>
          <w:rFonts w:ascii="宋体" w:hAnsi="宋体" w:cs="Arial" w:hint="eastAsia"/>
          <w:color w:val="000000"/>
          <w:szCs w:val="21"/>
        </w:rPr>
        <w:t>中国银行保险监督管理委员会</w:t>
      </w:r>
      <w:r w:rsidRPr="00937B09">
        <w:rPr>
          <w:rFonts w:ascii="宋体" w:hAnsi="宋体" w:cs="Arial"/>
          <w:color w:val="000000"/>
          <w:szCs w:val="21"/>
        </w:rPr>
        <w:t>审批允许的基础上，于中国境内设立服务器向在</w:t>
      </w:r>
      <w:r w:rsidRPr="00937B09">
        <w:rPr>
          <w:rFonts w:ascii="宋体" w:hAnsi="宋体" w:cs="Arial" w:hint="eastAsia"/>
          <w:color w:val="000000"/>
          <w:szCs w:val="21"/>
        </w:rPr>
        <w:t>岸公司客户、离岸客户和金融机构客户提供的基于互联网、</w:t>
      </w:r>
      <w:r w:rsidRPr="00937B09">
        <w:rPr>
          <w:rFonts w:ascii="宋体" w:hAnsi="宋体" w:cs="Arial"/>
          <w:color w:val="000000"/>
          <w:szCs w:val="21"/>
        </w:rPr>
        <w:t>移动通信</w:t>
      </w:r>
      <w:r w:rsidRPr="00937B09">
        <w:rPr>
          <w:rFonts w:ascii="宋体" w:hAnsi="宋体" w:cs="Arial" w:hint="eastAsia"/>
          <w:color w:val="000000"/>
          <w:szCs w:val="21"/>
        </w:rPr>
        <w:t>网络、其他开放性公众网络或专用网络</w:t>
      </w:r>
      <w:r w:rsidRPr="00937B09">
        <w:rPr>
          <w:rFonts w:ascii="宋体" w:hAnsi="宋体" w:cs="Arial"/>
          <w:color w:val="000000"/>
          <w:szCs w:val="21"/>
        </w:rPr>
        <w:t>基础设施</w:t>
      </w:r>
      <w:r w:rsidRPr="00937B09">
        <w:rPr>
          <w:rFonts w:ascii="宋体" w:hAnsi="宋体" w:cs="Arial" w:hint="eastAsia"/>
          <w:color w:val="000000"/>
          <w:szCs w:val="21"/>
        </w:rPr>
        <w:t>办理的网上银行服务，由客户通过自助服务方式完成信息查询的银行业务，是浦发银行公司网上银行业务（专业版）的简化版。</w:t>
      </w:r>
    </w:p>
    <w:p w14:paraId="3CB07F79"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3</w:t>
      </w:r>
      <w:r w:rsidRPr="00937B09">
        <w:rPr>
          <w:rFonts w:ascii="宋体" w:hAnsi="宋体" w:cs="Arial" w:hint="eastAsia"/>
          <w:color w:val="000000"/>
          <w:szCs w:val="21"/>
        </w:rPr>
        <w:t>．</w:t>
      </w:r>
      <w:r w:rsidRPr="00937B09">
        <w:rPr>
          <w:rFonts w:ascii="宋体" w:hAnsi="宋体" w:cs="Arial" w:hint="eastAsia"/>
          <w:b/>
          <w:color w:val="000000"/>
          <w:szCs w:val="21"/>
        </w:rPr>
        <w:t>服务分类</w:t>
      </w:r>
      <w:r w:rsidRPr="00937B09">
        <w:rPr>
          <w:rFonts w:ascii="宋体" w:hAnsi="宋体" w:cs="Arial"/>
          <w:color w:val="000000"/>
          <w:szCs w:val="21"/>
        </w:rPr>
        <w:t xml:space="preserve"> </w:t>
      </w:r>
      <w:r w:rsidRPr="00937B09">
        <w:rPr>
          <w:rFonts w:ascii="宋体" w:hAnsi="宋体" w:cs="Arial" w:hint="eastAsia"/>
          <w:color w:val="000000"/>
          <w:szCs w:val="21"/>
        </w:rPr>
        <w:t>公司网银查询版业务依照不同的标准有以下分类：</w:t>
      </w:r>
    </w:p>
    <w:p w14:paraId="5A172264"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1</w:t>
      </w:r>
      <w:r w:rsidRPr="00937B09">
        <w:rPr>
          <w:rFonts w:ascii="宋体" w:hAnsi="宋体" w:cs="Arial" w:hint="eastAsia"/>
          <w:color w:val="000000"/>
          <w:szCs w:val="21"/>
        </w:rPr>
        <w:t>）依照服务对象不同，浦发银行向不同类型客户分别提供在岸公司网银、离岸网银、同业网银等三类。</w:t>
      </w:r>
    </w:p>
    <w:p w14:paraId="448F4393"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2</w:t>
      </w:r>
      <w:r w:rsidRPr="00937B09">
        <w:rPr>
          <w:rFonts w:ascii="宋体" w:hAnsi="宋体" w:cs="Arial" w:hint="eastAsia"/>
          <w:color w:val="000000"/>
          <w:szCs w:val="21"/>
        </w:rPr>
        <w:t>）依照签约服务模式不同，浦发银行提供客户号和网银编号两类签约模式。客户可通过在申请书上勾选确认的方式选择适用。客户仅能选择其中一种模式开通，如需变更签约模式，则需解除原有签约模式后，方可选择新的模式重新签约。其中：</w:t>
      </w:r>
    </w:p>
    <w:p w14:paraId="472031CC" w14:textId="77777777" w:rsidR="007100EC" w:rsidRPr="00937B09" w:rsidRDefault="001E686E">
      <w:pPr>
        <w:spacing w:line="360" w:lineRule="auto"/>
        <w:ind w:leftChars="404" w:left="1134" w:hangingChars="136" w:hanging="286"/>
        <w:rPr>
          <w:rFonts w:ascii="宋体" w:hAnsi="宋体" w:cs="Arial"/>
          <w:color w:val="000000"/>
          <w:szCs w:val="21"/>
        </w:rPr>
      </w:pPr>
      <w:r w:rsidRPr="00937B09">
        <w:rPr>
          <w:rFonts w:ascii="宋体" w:hAnsi="宋体" w:cs="Arial" w:hint="eastAsia"/>
          <w:color w:val="000000"/>
          <w:szCs w:val="21"/>
        </w:rPr>
        <w:t>①客户号签约模式，是根据客户号进行账户管理，即同一客户号下的各类账户自动归集至该客户号项下，包括开通网银时已在浦发银行开立及将来新开立的账户。客户号模式签约开通后，客户凭客户号、用户登录名、用户登录密码登录网银；</w:t>
      </w:r>
    </w:p>
    <w:p w14:paraId="39233F51" w14:textId="77777777" w:rsidR="007100EC" w:rsidRPr="00937B09" w:rsidRDefault="001E686E">
      <w:pPr>
        <w:spacing w:line="360" w:lineRule="auto"/>
        <w:ind w:leftChars="404" w:left="1134" w:hangingChars="136" w:hanging="286"/>
        <w:rPr>
          <w:rFonts w:ascii="宋体" w:hAnsi="宋体" w:cs="Arial"/>
          <w:color w:val="000000"/>
          <w:szCs w:val="21"/>
        </w:rPr>
      </w:pPr>
      <w:r w:rsidRPr="00937B09">
        <w:rPr>
          <w:rFonts w:ascii="宋体" w:hAnsi="宋体" w:cs="Arial" w:hint="eastAsia"/>
          <w:color w:val="000000"/>
          <w:szCs w:val="21"/>
        </w:rPr>
        <w:t>②网银编号签约模式，是将客户在浦发银行已开立的账户分配于同一客户号下的不同网银编号进行个性化管理，即在同一客户号下客户可申请开通多个网银编号，按“‘客户号’＋‘网银编号’”配套单独的用户体系挂接单独的网银服务功能。对于将来新开立的账户，则需客户另行申请所需挂接管理的网银编号。</w:t>
      </w:r>
      <w:r w:rsidRPr="00937B09">
        <w:rPr>
          <w:rFonts w:ascii="宋体" w:hAnsi="宋体" w:cs="Arial" w:hint="eastAsia"/>
          <w:color w:val="000000"/>
          <w:szCs w:val="21"/>
        </w:rPr>
        <w:lastRenderedPageBreak/>
        <w:t>网银编号模式签约开通后，客户凭客户号、网银编号、用户登录名、用户登录密码登录网银。</w:t>
      </w:r>
    </w:p>
    <w:p w14:paraId="1840E8F6"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（3）依照客户使用方式不同，浦发银行向客户提供网页版、客户端版两类服务方式。</w:t>
      </w:r>
    </w:p>
    <w:p w14:paraId="0D35D360"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4</w:t>
      </w:r>
      <w:r w:rsidRPr="00937B09">
        <w:rPr>
          <w:rFonts w:ascii="宋体" w:hAnsi="宋体" w:cs="Arial" w:hint="eastAsia"/>
          <w:color w:val="000000"/>
          <w:szCs w:val="21"/>
        </w:rPr>
        <w:t>．</w:t>
      </w:r>
      <w:r w:rsidRPr="00937B09">
        <w:rPr>
          <w:rFonts w:ascii="宋体" w:hAnsi="宋体" w:cs="Arial" w:hint="eastAsia"/>
          <w:b/>
          <w:color w:val="000000"/>
          <w:szCs w:val="21"/>
        </w:rPr>
        <w:t>服务功能</w:t>
      </w:r>
      <w:r w:rsidRPr="00937B09">
        <w:rPr>
          <w:rFonts w:ascii="宋体" w:hAnsi="宋体" w:cs="Arial"/>
          <w:color w:val="000000"/>
          <w:szCs w:val="21"/>
        </w:rPr>
        <w:t xml:space="preserve">  </w:t>
      </w:r>
      <w:r w:rsidRPr="00937B09">
        <w:rPr>
          <w:rFonts w:ascii="宋体" w:hAnsi="宋体" w:cs="Arial" w:hint="eastAsia"/>
          <w:color w:val="000000"/>
          <w:szCs w:val="21"/>
        </w:rPr>
        <w:t>公司网银查询版业务为客户提供的服务功能仅限于信息查询业务。</w:t>
      </w:r>
    </w:p>
    <w:p w14:paraId="64FAD194"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szCs w:val="21"/>
        </w:rPr>
        <w:t>5</w:t>
      </w:r>
      <w:r w:rsidRPr="00937B09">
        <w:rPr>
          <w:rFonts w:ascii="宋体" w:hAnsi="宋体" w:cs="Arial" w:hint="eastAsia"/>
          <w:szCs w:val="21"/>
        </w:rPr>
        <w:t>．</w:t>
      </w:r>
      <w:r w:rsidRPr="00937B09">
        <w:rPr>
          <w:rFonts w:ascii="宋体" w:hAnsi="宋体" w:cs="Arial" w:hint="eastAsia"/>
          <w:b/>
          <w:color w:val="000000"/>
          <w:szCs w:val="21"/>
        </w:rPr>
        <w:t>签约开通</w:t>
      </w:r>
      <w:r w:rsidRPr="00937B09">
        <w:rPr>
          <w:rFonts w:ascii="宋体" w:hAnsi="宋体" w:cs="Arial"/>
          <w:b/>
          <w:color w:val="000000"/>
          <w:szCs w:val="21"/>
        </w:rPr>
        <w:t xml:space="preserve"> </w:t>
      </w:r>
      <w:r w:rsidRPr="00937B09">
        <w:rPr>
          <w:rFonts w:ascii="宋体" w:hAnsi="宋体" w:cs="Arial" w:hint="eastAsia"/>
          <w:color w:val="000000"/>
          <w:szCs w:val="21"/>
        </w:rPr>
        <w:t>浦发银行根据客户提交的申请书等相关资料，经审查合格后，与客户签署本协议，并完成相应的系统设置。至此，客户可以通过浦发银行门户网站的公司网银查询版入口登录或使用浦发银行公司网银客户端登录。</w:t>
      </w:r>
    </w:p>
    <w:p w14:paraId="05471474"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6</w:t>
      </w:r>
      <w:r w:rsidRPr="00937B09">
        <w:rPr>
          <w:rFonts w:ascii="宋体" w:hAnsi="宋体" w:cs="Arial" w:hint="eastAsia"/>
          <w:color w:val="000000"/>
          <w:szCs w:val="21"/>
        </w:rPr>
        <w:t>．</w:t>
      </w:r>
      <w:r w:rsidRPr="00937B09">
        <w:rPr>
          <w:rFonts w:ascii="宋体" w:hAnsi="宋体" w:cs="Arial" w:hint="eastAsia"/>
          <w:b/>
          <w:color w:val="000000"/>
          <w:szCs w:val="21"/>
        </w:rPr>
        <w:t>网银查询版用户</w:t>
      </w:r>
      <w:r w:rsidRPr="00937B09">
        <w:rPr>
          <w:rFonts w:ascii="宋体" w:hAnsi="宋体" w:cs="Arial"/>
          <w:color w:val="000000"/>
          <w:szCs w:val="21"/>
        </w:rPr>
        <w:t xml:space="preserve">  </w:t>
      </w:r>
      <w:r w:rsidRPr="00937B09">
        <w:rPr>
          <w:rFonts w:ascii="宋体" w:hAnsi="宋体" w:cs="Arial" w:hint="eastAsia"/>
          <w:color w:val="000000"/>
          <w:szCs w:val="21"/>
        </w:rPr>
        <w:t>客户可指定一名网银管理员及若干名操作员（统称为公司网银查询版用户）根据本协议的约定登录并办理查询业务。对于同时开通公司网银专业版的客户，应指定公司网银专业版管理员之一为公司网银查询版管理员。管理员可使用“网银管理”菜单下的“操作员管理”功能新增操作员、修改操作员，为操作员开通/修改网银业务相应权限。对于同时开通公司网银查询版业务服务权限和公司网上银行专业版业务服务权限的同一用户，网银管理员在公司网银专业版内设置的操作权限同时应用于公司网银查询版的功能范围。</w:t>
      </w:r>
    </w:p>
    <w:p w14:paraId="12E85905"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7</w:t>
      </w:r>
      <w:r w:rsidRPr="00937B09">
        <w:rPr>
          <w:rFonts w:ascii="宋体" w:hAnsi="宋体" w:cs="Arial" w:hint="eastAsia"/>
          <w:color w:val="000000"/>
          <w:szCs w:val="21"/>
        </w:rPr>
        <w:t>．</w:t>
      </w:r>
      <w:r w:rsidRPr="00937B09">
        <w:rPr>
          <w:rFonts w:ascii="宋体" w:hAnsi="宋体" w:cs="Arial" w:hint="eastAsia"/>
          <w:b/>
          <w:color w:val="000000"/>
          <w:szCs w:val="21"/>
        </w:rPr>
        <w:t>禁止事项</w:t>
      </w:r>
      <w:r w:rsidRPr="00937B09">
        <w:rPr>
          <w:rFonts w:ascii="宋体" w:hAnsi="宋体" w:cs="Arial"/>
          <w:color w:val="000000"/>
          <w:szCs w:val="21"/>
        </w:rPr>
        <w:t xml:space="preserve">  </w:t>
      </w:r>
      <w:r w:rsidRPr="00937B09">
        <w:rPr>
          <w:rFonts w:ascii="宋体" w:hAnsi="宋体" w:cs="Arial" w:hint="eastAsia"/>
          <w:color w:val="000000"/>
          <w:szCs w:val="21"/>
        </w:rPr>
        <w:t>客户不得涉嫌参与洗钱、恐怖融资或扩散（大规模杀伤性武器）融资、逃税、电信诈骗等违法活动。客户确认：浦发银行有权根据适用的反洗钱法律法规规定及内部管理要求持续对客户进行反洗钱评级和反欺诈监测，对于评级为高风险的客户，</w:t>
      </w:r>
      <w:r w:rsidRPr="00937B09">
        <w:rPr>
          <w:rFonts w:ascii="宋体" w:hAnsi="宋体" w:cs="Arial" w:hint="eastAsia"/>
          <w:color w:val="000000"/>
          <w:kern w:val="0"/>
          <w:szCs w:val="21"/>
        </w:rPr>
        <w:t>或客户违反浦发银行反洗钱管理规定、</w:t>
      </w:r>
      <w:r w:rsidRPr="00937B09">
        <w:rPr>
          <w:rFonts w:ascii="宋体" w:hAnsi="宋体" w:cs="Arial" w:hint="eastAsia"/>
          <w:color w:val="000000"/>
          <w:szCs w:val="21"/>
        </w:rPr>
        <w:t>或浦发银行</w:t>
      </w:r>
      <w:r w:rsidRPr="00937B09">
        <w:rPr>
          <w:rFonts w:ascii="宋体" w:hAnsi="宋体" w:cs="仿宋_GB2312" w:hint="eastAsia"/>
          <w:kern w:val="0"/>
          <w:szCs w:val="21"/>
        </w:rPr>
        <w:t>认为客户主体资格消亡、涉嫌参与</w:t>
      </w:r>
      <w:r w:rsidRPr="00937B09">
        <w:rPr>
          <w:rFonts w:ascii="宋体" w:hAnsi="宋体" w:hint="eastAsia"/>
          <w:kern w:val="0"/>
        </w:rPr>
        <w:t>联合国安理会、反洗钱金融行动特别工作组、中国、美国、欧盟、英国、新加坡等国际组织或国家认定的</w:t>
      </w:r>
      <w:r w:rsidRPr="00937B09">
        <w:rPr>
          <w:rFonts w:ascii="宋体" w:hAnsi="宋体" w:cs="仿宋_GB2312" w:hint="eastAsia"/>
          <w:kern w:val="0"/>
          <w:szCs w:val="21"/>
        </w:rPr>
        <w:t>洗钱、恐怖融资或扩散（大规模杀伤性武器）融资活动、或逃税、或电信诈骗等违法违规行为，或</w:t>
      </w:r>
      <w:r w:rsidRPr="00937B09">
        <w:rPr>
          <w:rFonts w:ascii="宋体" w:hAnsi="宋体" w:cs="Arial" w:hint="eastAsia"/>
          <w:color w:val="000000"/>
          <w:szCs w:val="21"/>
        </w:rPr>
        <w:t>客户存在对浦发银行声誉、资产等造成或可能造成不利影响的情形，或在收到监管机构发出的终止或中止服务通知时，</w:t>
      </w:r>
      <w:r w:rsidRPr="00937B09">
        <w:rPr>
          <w:rFonts w:ascii="宋体" w:hAnsi="宋体" w:cs="Arial" w:hint="eastAsia"/>
          <w:color w:val="000000"/>
          <w:kern w:val="0"/>
          <w:szCs w:val="21"/>
        </w:rPr>
        <w:t>浦发银行有权按照中国人民银行反洗钱监管规定及内部管理规定等采取必要的管控措施。同时，</w:t>
      </w:r>
      <w:r w:rsidRPr="00937B09">
        <w:rPr>
          <w:rFonts w:ascii="宋体" w:hAnsi="宋体" w:cs="Arial" w:hint="eastAsia"/>
          <w:color w:val="000000"/>
          <w:szCs w:val="21"/>
        </w:rPr>
        <w:t>浦发银行有权不经通知客户，直接限制、暂停客户的公司网银查询版业务服务，</w:t>
      </w:r>
      <w:r w:rsidRPr="00937B09">
        <w:rPr>
          <w:rFonts w:ascii="宋体" w:hAnsi="宋体" w:cs="Arial" w:hint="eastAsia"/>
          <w:color w:val="000000"/>
          <w:kern w:val="0"/>
          <w:szCs w:val="21"/>
        </w:rPr>
        <w:t>有权终止客户的公司网银查询版服务，</w:t>
      </w:r>
      <w:r w:rsidRPr="00937B09">
        <w:rPr>
          <w:rFonts w:ascii="宋体" w:hAnsi="宋体" w:hint="eastAsia"/>
          <w:kern w:val="0"/>
        </w:rPr>
        <w:t>并有权要求客户承担因此给浦发银行造成的所有损失</w:t>
      </w:r>
      <w:r w:rsidRPr="00937B09">
        <w:rPr>
          <w:rFonts w:ascii="宋体" w:hAnsi="宋体" w:cs="Arial" w:hint="eastAsia"/>
          <w:color w:val="000000"/>
          <w:szCs w:val="21"/>
        </w:rPr>
        <w:t>；浦发银行有权拒绝办理曾经发生恶意透支或违反《支付结算办法》或存在任何不良记录或有其他违反金融法律法规行为的客户所提交的签约申请。</w:t>
      </w:r>
    </w:p>
    <w:p w14:paraId="76ABD51A"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8</w:t>
      </w:r>
      <w:r w:rsidRPr="00937B09">
        <w:rPr>
          <w:rFonts w:ascii="宋体" w:hAnsi="宋体" w:cs="Arial" w:hint="eastAsia"/>
          <w:color w:val="000000"/>
          <w:szCs w:val="21"/>
        </w:rPr>
        <w:t>．</w:t>
      </w:r>
      <w:r w:rsidRPr="00937B09">
        <w:rPr>
          <w:rFonts w:ascii="宋体" w:hAnsi="宋体" w:cs="Arial" w:hint="eastAsia"/>
          <w:b/>
          <w:color w:val="000000"/>
          <w:szCs w:val="21"/>
        </w:rPr>
        <w:t>数字签名</w:t>
      </w:r>
      <w:r w:rsidRPr="00937B09">
        <w:rPr>
          <w:rFonts w:ascii="宋体" w:hAnsi="宋体" w:cs="Arial"/>
          <w:b/>
          <w:color w:val="000000"/>
          <w:szCs w:val="21"/>
        </w:rPr>
        <w:t>、</w:t>
      </w:r>
      <w:r w:rsidRPr="00937B09">
        <w:rPr>
          <w:rFonts w:ascii="宋体" w:hAnsi="宋体" w:cs="Arial" w:hint="eastAsia"/>
          <w:b/>
          <w:color w:val="000000"/>
          <w:szCs w:val="21"/>
        </w:rPr>
        <w:t>密码及授权</w:t>
      </w:r>
      <w:r w:rsidRPr="00937B09">
        <w:rPr>
          <w:rFonts w:ascii="宋体" w:hAnsi="宋体" w:cs="Arial"/>
          <w:color w:val="000000"/>
          <w:szCs w:val="21"/>
        </w:rPr>
        <w:t xml:space="preserve">  </w:t>
      </w:r>
    </w:p>
    <w:p w14:paraId="391B40CE" w14:textId="77777777" w:rsidR="007100EC" w:rsidRPr="00937B09" w:rsidRDefault="001E686E">
      <w:pPr>
        <w:spacing w:line="360" w:lineRule="auto"/>
        <w:ind w:firstLineChars="200" w:firstLine="420"/>
        <w:rPr>
          <w:rFonts w:asciiTheme="minorEastAsia" w:hAnsiTheme="minorEastAsia" w:cs="Arial"/>
          <w:color w:val="000000"/>
          <w:szCs w:val="21"/>
        </w:rPr>
      </w:pPr>
      <w:r w:rsidRPr="00937B09">
        <w:rPr>
          <w:rFonts w:ascii="宋体" w:hAnsi="宋体" w:cs="Arial" w:hint="eastAsia"/>
          <w:color w:val="000000"/>
          <w:kern w:val="0"/>
          <w:szCs w:val="21"/>
        </w:rPr>
        <w:t>（1）</w:t>
      </w:r>
      <w:r w:rsidRPr="00937B09">
        <w:rPr>
          <w:rFonts w:ascii="宋体" w:hAnsi="宋体" w:cs="Arial" w:hint="eastAsia"/>
          <w:color w:val="000000"/>
          <w:szCs w:val="21"/>
        </w:rPr>
        <w:t>客户应使用自行设定的登录密码作为登录公司网银查询版的有效认证。客户特此授权浦发银行视所有以该密码登录公司网银查询版后所进行的查询指令为经过客户完全授权的有效指令。客户可以授权任何第三方享有本协议项下的权利，任何第三方使用正确的客</w:t>
      </w:r>
      <w:r w:rsidRPr="00937B09">
        <w:rPr>
          <w:rFonts w:asciiTheme="minorEastAsia" w:hAnsiTheme="minorEastAsia" w:cs="Arial" w:hint="eastAsia"/>
          <w:color w:val="000000"/>
          <w:szCs w:val="21"/>
        </w:rPr>
        <w:lastRenderedPageBreak/>
        <w:t>户登录密码登录浦发银行公司网银查询版，均视为已获得了客户的完全授权，浦发银行仅接受使用正确的密码发出的查询指令，并且无义务审核公司</w:t>
      </w:r>
      <w:r w:rsidRPr="00937B09">
        <w:rPr>
          <w:rStyle w:val="aa1"/>
          <w:rFonts w:asciiTheme="minorEastAsia" w:eastAsiaTheme="minorEastAsia" w:hAnsiTheme="minorEastAsia" w:hint="default"/>
          <w:sz w:val="21"/>
          <w:szCs w:val="21"/>
        </w:rPr>
        <w:t>网银业</w:t>
      </w:r>
      <w:r w:rsidRPr="00937B09">
        <w:rPr>
          <w:rFonts w:asciiTheme="minorEastAsia" w:hAnsiTheme="minorEastAsia" w:cs="Arial"/>
          <w:color w:val="000000"/>
        </w:rPr>
        <w:t>务的实际使用人或其资格、能力等状况且</w:t>
      </w:r>
      <w:r w:rsidRPr="00937B09">
        <w:rPr>
          <w:rFonts w:asciiTheme="minorEastAsia" w:hAnsiTheme="minorEastAsia" w:cs="Arial" w:hint="eastAsia"/>
          <w:color w:val="000000"/>
          <w:szCs w:val="21"/>
        </w:rPr>
        <w:t>无义务核实相关指令的真实性。</w:t>
      </w:r>
      <w:r w:rsidRPr="00937B09">
        <w:rPr>
          <w:rFonts w:ascii="宋体" w:hAnsi="宋体" w:cs="宋体" w:hint="eastAsia"/>
          <w:color w:val="222222"/>
          <w:kern w:val="0"/>
          <w:szCs w:val="21"/>
        </w:rPr>
        <w:t>对</w:t>
      </w:r>
      <w:r w:rsidRPr="00937B09">
        <w:rPr>
          <w:rFonts w:asciiTheme="minorEastAsia" w:hAnsiTheme="minorEastAsia" w:cs="宋体" w:hint="eastAsia"/>
          <w:color w:val="222222"/>
          <w:kern w:val="0"/>
          <w:szCs w:val="21"/>
        </w:rPr>
        <w:t>浦发银行接受并已执行的指令，客户不得要求变更或撤销。</w:t>
      </w:r>
    </w:p>
    <w:p w14:paraId="6591EA23" w14:textId="77777777" w:rsidR="007100EC" w:rsidRPr="00937B09" w:rsidRDefault="001E686E">
      <w:pPr>
        <w:spacing w:line="360" w:lineRule="auto"/>
        <w:ind w:firstLineChars="200" w:firstLine="420"/>
        <w:rPr>
          <w:rFonts w:ascii="宋体" w:hAnsi="宋体" w:cs="Arial"/>
          <w:b/>
          <w:color w:val="000000"/>
          <w:szCs w:val="21"/>
        </w:rPr>
      </w:pPr>
      <w:r w:rsidRPr="00937B09">
        <w:rPr>
          <w:rFonts w:ascii="宋体" w:hAnsi="宋体" w:cs="Arial" w:hint="eastAsia"/>
          <w:color w:val="000000"/>
          <w:kern w:val="0"/>
          <w:szCs w:val="21"/>
        </w:rPr>
        <w:t>（2）</w:t>
      </w:r>
      <w:r w:rsidRPr="00937B09">
        <w:rPr>
          <w:rFonts w:ascii="宋体" w:hAnsi="宋体" w:cs="Arial" w:hint="eastAsia"/>
          <w:color w:val="000000"/>
          <w:szCs w:val="21"/>
        </w:rPr>
        <w:t>客户应自行妥善保管登录用户名和登录密码等代表客户身份的机密资料。客户不得将密码等代表客户身份的资料泄漏或提供给他人，否则由此所产生的不利后果由客户自行承担。</w:t>
      </w:r>
      <w:r w:rsidRPr="00937B09">
        <w:rPr>
          <w:rFonts w:ascii="宋体" w:hAnsi="宋体" w:cs="Arial" w:hint="eastAsia"/>
          <w:b/>
          <w:color w:val="000000"/>
          <w:szCs w:val="21"/>
        </w:rPr>
        <w:t>非因浦发银行故意或重大过失致使客户资料泄漏或被窃取所产生的一切风险或损失均与浦发银行无关，浦发银行不承担任何形式的责任。</w:t>
      </w:r>
    </w:p>
    <w:p w14:paraId="29D02F9C"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kern w:val="0"/>
          <w:szCs w:val="21"/>
        </w:rPr>
        <w:t>（3）</w:t>
      </w:r>
      <w:r w:rsidRPr="00937B09">
        <w:rPr>
          <w:rFonts w:ascii="宋体" w:hAnsi="宋体" w:cs="Arial" w:hint="eastAsia"/>
          <w:b/>
          <w:color w:val="000000"/>
          <w:szCs w:val="21"/>
        </w:rPr>
        <w:t>客户遗忘密码，应至浦发银行申请办理有关手续。在上述相关手续办妥生效前的交易行为造成的一切损失</w:t>
      </w:r>
      <w:r w:rsidRPr="00937B09">
        <w:rPr>
          <w:rStyle w:val="aa1"/>
          <w:rFonts w:hint="default"/>
          <w:b/>
          <w:sz w:val="21"/>
          <w:szCs w:val="21"/>
        </w:rPr>
        <w:t>由客户自行承担，</w:t>
      </w:r>
      <w:r w:rsidRPr="00937B09">
        <w:rPr>
          <w:rFonts w:ascii="宋体" w:hAnsi="宋体" w:cs="Arial" w:hint="eastAsia"/>
          <w:b/>
          <w:color w:val="000000"/>
          <w:szCs w:val="21"/>
        </w:rPr>
        <w:t>浦发银行均不承担任何形式的责任。</w:t>
      </w:r>
    </w:p>
    <w:p w14:paraId="32BF46EB"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9</w:t>
      </w:r>
      <w:r w:rsidRPr="00937B09">
        <w:rPr>
          <w:rFonts w:ascii="宋体" w:hAnsi="宋体" w:cs="Arial" w:hint="eastAsia"/>
          <w:color w:val="000000"/>
          <w:szCs w:val="21"/>
        </w:rPr>
        <w:t>．</w:t>
      </w:r>
      <w:r w:rsidRPr="00937B09">
        <w:rPr>
          <w:rFonts w:ascii="宋体" w:hAnsi="宋体" w:cs="Arial" w:hint="eastAsia"/>
          <w:b/>
          <w:color w:val="000000"/>
          <w:szCs w:val="21"/>
        </w:rPr>
        <w:t>合理时间</w:t>
      </w:r>
      <w:r w:rsidRPr="00937B09">
        <w:rPr>
          <w:rFonts w:ascii="宋体" w:hAnsi="宋体" w:cs="Arial"/>
          <w:color w:val="000000"/>
          <w:szCs w:val="21"/>
        </w:rPr>
        <w:t xml:space="preserve">  </w:t>
      </w:r>
      <w:r w:rsidRPr="00937B09">
        <w:rPr>
          <w:rFonts w:ascii="宋体" w:hAnsi="宋体" w:cs="Arial" w:hint="eastAsia"/>
          <w:color w:val="000000"/>
          <w:szCs w:val="21"/>
        </w:rPr>
        <w:t>合理时间指浦发银行内部操作过程规定的从事某事务或类似事务应提前通知的时间，或按银行操作惯例所应发出通知的时间。</w:t>
      </w:r>
    </w:p>
    <w:p w14:paraId="6F1077A4" w14:textId="77777777" w:rsidR="007100EC" w:rsidRPr="00937B09" w:rsidRDefault="001E686E">
      <w:pPr>
        <w:spacing w:line="360" w:lineRule="auto"/>
        <w:ind w:firstLineChars="200" w:firstLine="420"/>
        <w:rPr>
          <w:rFonts w:ascii="宋体" w:hAnsi="宋体" w:cs="Arial"/>
          <w:szCs w:val="21"/>
        </w:rPr>
      </w:pPr>
      <w:r w:rsidRPr="00937B09">
        <w:rPr>
          <w:rFonts w:ascii="宋体" w:hAnsi="宋体" w:cs="Arial"/>
          <w:szCs w:val="21"/>
        </w:rPr>
        <w:t>10</w:t>
      </w:r>
      <w:r w:rsidRPr="00937B09">
        <w:rPr>
          <w:rFonts w:ascii="宋体" w:hAnsi="宋体" w:cs="Arial" w:hint="eastAsia"/>
          <w:szCs w:val="21"/>
        </w:rPr>
        <w:t>．</w:t>
      </w:r>
      <w:r w:rsidRPr="00937B09">
        <w:rPr>
          <w:rFonts w:ascii="宋体" w:hAnsi="宋体" w:cs="Arial" w:hint="eastAsia"/>
          <w:b/>
          <w:szCs w:val="21"/>
        </w:rPr>
        <w:t>查询指令</w:t>
      </w:r>
      <w:r w:rsidRPr="00937B09">
        <w:rPr>
          <w:rFonts w:ascii="宋体" w:hAnsi="宋体" w:cs="Arial"/>
          <w:b/>
          <w:szCs w:val="21"/>
        </w:rPr>
        <w:t xml:space="preserve"> </w:t>
      </w:r>
      <w:r w:rsidRPr="00937B09">
        <w:rPr>
          <w:rFonts w:ascii="宋体" w:hAnsi="宋体" w:cs="Arial"/>
          <w:szCs w:val="21"/>
        </w:rPr>
        <w:t xml:space="preserve"> </w:t>
      </w:r>
      <w:r w:rsidRPr="00937B09">
        <w:rPr>
          <w:rFonts w:ascii="宋体" w:hAnsi="宋体" w:cs="Arial" w:hint="eastAsia"/>
          <w:szCs w:val="21"/>
        </w:rPr>
        <w:t>客户的查询指令可以在任何时候发出，但是由于某些指令浦发银行只能在营业时间处理或者某些指令所涉及的交易有其自身的处理时间要求，因此浦发银行不能保证对于查询指令的执行与指令的发出同步。同时在以下情况发生的时候，浦发银行有权拒绝执行或者延迟执行客户指令：</w:t>
      </w:r>
    </w:p>
    <w:p w14:paraId="65CAB959"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1</w:t>
      </w:r>
      <w:r w:rsidRPr="00937B09">
        <w:rPr>
          <w:rFonts w:ascii="宋体" w:hAnsi="宋体" w:cs="Arial" w:hint="eastAsia"/>
          <w:color w:val="000000"/>
          <w:szCs w:val="21"/>
        </w:rPr>
        <w:t>）相关指令超出了浦发银行在本协议或者与客户签署的任何其他协议中为该账户或客户所设定的查询限制；</w:t>
      </w:r>
    </w:p>
    <w:p w14:paraId="2D358564"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2</w:t>
      </w:r>
      <w:r w:rsidRPr="00937B09">
        <w:rPr>
          <w:rFonts w:ascii="宋体" w:hAnsi="宋体" w:cs="Arial" w:hint="eastAsia"/>
          <w:color w:val="000000"/>
          <w:szCs w:val="21"/>
        </w:rPr>
        <w:t>）相关账户被司法冻结或者扣划；</w:t>
      </w:r>
    </w:p>
    <w:p w14:paraId="794B230B"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3</w:t>
      </w:r>
      <w:r w:rsidRPr="00937B09">
        <w:rPr>
          <w:rFonts w:ascii="宋体" w:hAnsi="宋体" w:cs="Arial" w:hint="eastAsia"/>
          <w:color w:val="000000"/>
          <w:szCs w:val="21"/>
        </w:rPr>
        <w:t>）客户的指令</w:t>
      </w:r>
      <w:r w:rsidRPr="00937B09">
        <w:rPr>
          <w:rFonts w:ascii="宋体" w:hAnsi="宋体" w:hint="eastAsia"/>
          <w:color w:val="000000"/>
          <w:szCs w:val="21"/>
        </w:rPr>
        <w:t>信息不全、存在乱码、无法操作、无效，或</w:t>
      </w:r>
      <w:r w:rsidRPr="00937B09">
        <w:rPr>
          <w:rFonts w:ascii="宋体" w:hAnsi="宋体" w:cs="Arial" w:hint="eastAsia"/>
          <w:color w:val="000000"/>
          <w:szCs w:val="21"/>
        </w:rPr>
        <w:t>违背了网上银行的交易安全要求，或是浦发银行的公司网银系统不支持的指令；</w:t>
      </w:r>
    </w:p>
    <w:p w14:paraId="528C5568"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4</w:t>
      </w:r>
      <w:r w:rsidRPr="00937B09">
        <w:rPr>
          <w:rFonts w:ascii="宋体" w:hAnsi="宋体" w:cs="Arial" w:hint="eastAsia"/>
          <w:color w:val="000000"/>
          <w:szCs w:val="21"/>
        </w:rPr>
        <w:t>）发生本协议规定的不可抗力情形；</w:t>
      </w:r>
    </w:p>
    <w:p w14:paraId="6CB54CB9"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5</w:t>
      </w:r>
      <w:r w:rsidRPr="00937B09">
        <w:rPr>
          <w:rFonts w:ascii="宋体" w:hAnsi="宋体" w:cs="Arial" w:hint="eastAsia"/>
          <w:color w:val="000000"/>
          <w:szCs w:val="21"/>
        </w:rPr>
        <w:t>）浦发银行根据本协议规定终止本协议。</w:t>
      </w:r>
    </w:p>
    <w:p w14:paraId="024D3C2A"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11</w:t>
      </w:r>
      <w:r w:rsidRPr="00937B09">
        <w:rPr>
          <w:rFonts w:ascii="宋体" w:hAnsi="宋体" w:cs="Arial" w:hint="eastAsia"/>
          <w:color w:val="000000"/>
          <w:szCs w:val="21"/>
        </w:rPr>
        <w:t>．</w:t>
      </w:r>
      <w:r w:rsidRPr="00937B09">
        <w:rPr>
          <w:rFonts w:ascii="宋体" w:hAnsi="宋体" w:cs="Arial" w:hint="eastAsia"/>
          <w:b/>
          <w:color w:val="000000"/>
          <w:szCs w:val="21"/>
        </w:rPr>
        <w:t>服务暂停或中止</w:t>
      </w:r>
      <w:r w:rsidRPr="00937B09">
        <w:rPr>
          <w:rFonts w:ascii="宋体" w:hAnsi="宋体" w:cs="Arial"/>
          <w:color w:val="000000"/>
          <w:szCs w:val="21"/>
        </w:rPr>
        <w:t xml:space="preserve">  </w:t>
      </w:r>
      <w:r w:rsidRPr="00937B09">
        <w:rPr>
          <w:rFonts w:ascii="宋体" w:hAnsi="宋体" w:cs="Arial" w:hint="eastAsia"/>
          <w:color w:val="000000"/>
          <w:szCs w:val="21"/>
        </w:rPr>
        <w:t>在以下事件发生时，浦发银行有权暂停或中止公司网银查询版服务，但应在合理时间内提前通知客户：</w:t>
      </w:r>
    </w:p>
    <w:p w14:paraId="6809BA8C"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1</w:t>
      </w:r>
      <w:r w:rsidRPr="00937B09">
        <w:rPr>
          <w:rFonts w:ascii="宋体" w:hAnsi="宋体" w:cs="Arial" w:hint="eastAsia"/>
          <w:color w:val="000000"/>
          <w:szCs w:val="21"/>
        </w:rPr>
        <w:t>）浦发银行对于公司网银系统所进行的常规的系统升级或维护；</w:t>
      </w:r>
    </w:p>
    <w:p w14:paraId="58467BE7"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2</w:t>
      </w:r>
      <w:r w:rsidRPr="00937B09">
        <w:rPr>
          <w:rFonts w:ascii="宋体" w:hAnsi="宋体" w:cs="Arial" w:hint="eastAsia"/>
          <w:color w:val="000000"/>
          <w:szCs w:val="21"/>
        </w:rPr>
        <w:t>）浦发银行出于自身或者客户的交易安全考虑对于系统所进行的系统升级或维护；</w:t>
      </w:r>
    </w:p>
    <w:p w14:paraId="230C451B"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3</w:t>
      </w:r>
      <w:r w:rsidRPr="00937B09">
        <w:rPr>
          <w:rFonts w:ascii="宋体" w:hAnsi="宋体" w:cs="Arial" w:hint="eastAsia"/>
          <w:color w:val="000000"/>
          <w:szCs w:val="21"/>
        </w:rPr>
        <w:t>）其他如年终决算等重大事项安排所导致的公司网银系统服务暂停或中止。</w:t>
      </w:r>
    </w:p>
    <w:p w14:paraId="28C3DDC6"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仿宋_GB2312" w:hint="eastAsia"/>
          <w:kern w:val="0"/>
          <w:szCs w:val="21"/>
        </w:rPr>
        <w:t>客户可向浦发银行主动申请中止其</w:t>
      </w:r>
      <w:r w:rsidRPr="00937B09">
        <w:rPr>
          <w:rFonts w:ascii="宋体" w:hAnsi="宋体" w:cs="Arial" w:hint="eastAsia"/>
          <w:color w:val="000000"/>
          <w:szCs w:val="21"/>
        </w:rPr>
        <w:t>全部或者部分公司网银查询版服务，</w:t>
      </w:r>
      <w:r w:rsidRPr="00937B09">
        <w:rPr>
          <w:rFonts w:ascii="宋体" w:hAnsi="宋体" w:cs="仿宋_GB2312" w:hint="eastAsia"/>
          <w:kern w:val="0"/>
          <w:szCs w:val="21"/>
        </w:rPr>
        <w:t>并按照浦发银行的规定办理相关手续。</w:t>
      </w:r>
    </w:p>
    <w:p w14:paraId="7D1FBAE9"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lastRenderedPageBreak/>
        <w:t>12</w:t>
      </w:r>
      <w:r w:rsidRPr="00937B09">
        <w:rPr>
          <w:rFonts w:ascii="宋体" w:hAnsi="宋体" w:cs="Arial" w:hint="eastAsia"/>
          <w:color w:val="000000"/>
          <w:szCs w:val="21"/>
        </w:rPr>
        <w:t>．</w:t>
      </w:r>
      <w:r w:rsidRPr="00937B09">
        <w:rPr>
          <w:rFonts w:ascii="宋体" w:hAnsi="宋体" w:cs="Arial" w:hint="eastAsia"/>
          <w:b/>
          <w:color w:val="000000"/>
          <w:szCs w:val="21"/>
        </w:rPr>
        <w:t>设备</w:t>
      </w:r>
      <w:r w:rsidRPr="00937B09">
        <w:rPr>
          <w:rFonts w:ascii="宋体" w:hAnsi="宋体" w:cs="Arial"/>
          <w:color w:val="000000"/>
          <w:szCs w:val="21"/>
        </w:rPr>
        <w:t xml:space="preserve">  </w:t>
      </w:r>
      <w:r w:rsidRPr="00937B09">
        <w:rPr>
          <w:rFonts w:ascii="宋体" w:hAnsi="宋体" w:cs="Arial" w:hint="eastAsia"/>
          <w:color w:val="000000"/>
          <w:szCs w:val="21"/>
        </w:rPr>
        <w:t>客户应当自费购置符合浦发银行要求的设备（包括但不限于电脑设备、网络设备等）及其软件，以使用本协议所提及的服务。客户应保证上述设备的安全性、合法性，对于相关硬件或者软件的质量以及因客户使用相关的软件或者硬件所导致客户自身直接或者间接的损失，浦发银行不承担任何形式的责任。</w:t>
      </w:r>
    </w:p>
    <w:p w14:paraId="45526F82"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13</w:t>
      </w:r>
      <w:r w:rsidRPr="00937B09">
        <w:rPr>
          <w:rFonts w:ascii="宋体" w:hAnsi="宋体" w:cs="Arial" w:hint="eastAsia"/>
          <w:color w:val="000000"/>
          <w:szCs w:val="21"/>
        </w:rPr>
        <w:t>．</w:t>
      </w:r>
      <w:r w:rsidRPr="00937B09">
        <w:rPr>
          <w:rFonts w:ascii="宋体" w:hAnsi="宋体" w:cs="Arial" w:hint="eastAsia"/>
          <w:b/>
          <w:color w:val="000000"/>
          <w:szCs w:val="21"/>
        </w:rPr>
        <w:t>费用</w:t>
      </w:r>
      <w:r w:rsidRPr="00937B09">
        <w:rPr>
          <w:rFonts w:ascii="宋体" w:hAnsi="宋体" w:cs="Arial"/>
          <w:color w:val="000000"/>
          <w:szCs w:val="21"/>
        </w:rPr>
        <w:t xml:space="preserve">  </w:t>
      </w:r>
      <w:r w:rsidRPr="00937B09">
        <w:rPr>
          <w:rFonts w:ascii="宋体" w:hAnsi="宋体" w:cs="Arial" w:hint="eastAsia"/>
          <w:color w:val="000000"/>
          <w:szCs w:val="21"/>
        </w:rPr>
        <w:t>对于浦发银行所提供的公司网银查询版服务，客户应当支付服务费用。</w:t>
      </w:r>
    </w:p>
    <w:p w14:paraId="068CB99A"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1</w:t>
      </w:r>
      <w:r w:rsidRPr="00937B09">
        <w:rPr>
          <w:rFonts w:ascii="宋体" w:hAnsi="宋体" w:cs="Arial" w:hint="eastAsia"/>
          <w:color w:val="000000"/>
          <w:szCs w:val="21"/>
        </w:rPr>
        <w:t>）收费标准：</w:t>
      </w:r>
    </w:p>
    <w:p w14:paraId="5FB90795"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以浦发银行官方网站或公司网上银行公告为准，浦发银行有权根据业务发展需要单方面变更服务费用收取标准。如发生费用变更，浦发银行可通过营业网点、公司网上银行等电子渠道或其他形式对最新的收费标准进行公告。公告期届满，即以公告载明的生效日起生效。在公告期内，客户有权选择是否继续使用相关服务。如果客户因对收费标准的修改有异议而决定不继续使用相关服务的，应在公告期内向浦发银行提出终止相关服务的申请，浦发银行应根据相关规定为其办理终止服务手续。公告期届满，客户未提出终止服务申请的，视为接受公告的各项内容。</w:t>
      </w:r>
    </w:p>
    <w:p w14:paraId="5864D9A3"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其中，按客户号模式签约的，以客户号为一个收费单位，按网银编号模式签约的，以网银编号为一个收费单位。</w:t>
      </w:r>
    </w:p>
    <w:p w14:paraId="2FFE1B61"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2</w:t>
      </w:r>
      <w:r w:rsidRPr="00937B09">
        <w:rPr>
          <w:rFonts w:ascii="宋体" w:hAnsi="宋体" w:cs="Arial" w:hint="eastAsia"/>
          <w:color w:val="000000"/>
          <w:szCs w:val="21"/>
        </w:rPr>
        <w:t>）收费时间</w:t>
      </w:r>
      <w:r w:rsidRPr="00937B09">
        <w:rPr>
          <w:rFonts w:ascii="宋体" w:hAnsi="宋体" w:cs="Arial"/>
          <w:color w:val="000000"/>
          <w:szCs w:val="21"/>
        </w:rPr>
        <w:t>和</w:t>
      </w:r>
      <w:r w:rsidRPr="00937B09">
        <w:rPr>
          <w:rFonts w:ascii="宋体" w:hAnsi="宋体" w:cs="Arial" w:hint="eastAsia"/>
          <w:color w:val="000000"/>
          <w:szCs w:val="21"/>
        </w:rPr>
        <w:t>方式：</w:t>
      </w:r>
    </w:p>
    <w:p w14:paraId="426D37EC" w14:textId="77777777" w:rsidR="007100EC" w:rsidRPr="00937B09" w:rsidRDefault="001E686E">
      <w:pPr>
        <w:spacing w:line="360" w:lineRule="auto"/>
        <w:ind w:firstLineChars="200" w:firstLine="420"/>
        <w:rPr>
          <w:rFonts w:ascii="宋体" w:hAnsi="宋体" w:cs="Arial"/>
          <w:color w:val="000000"/>
          <w:szCs w:val="21"/>
          <w:u w:val="single"/>
        </w:rPr>
      </w:pPr>
      <w:r w:rsidRPr="00937B09">
        <w:rPr>
          <w:rFonts w:ascii="宋体" w:hAnsi="宋体" w:cs="Arial" w:hint="eastAsia"/>
          <w:color w:val="000000"/>
          <w:szCs w:val="21"/>
        </w:rPr>
        <w:t>首笔费用的支付时间为浦发银行根据本协议完成了公司网银系统签约操作当日，其后每年的服务年费于首笔费用支付日在当年的对应日逐年收取。</w:t>
      </w:r>
    </w:p>
    <w:p w14:paraId="730730D9"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客户特此授权，浦发银行有权从客户开立在浦发银行的如下指定账户（如有，详见申请书）中</w:t>
      </w:r>
      <w:r w:rsidRPr="00937B09">
        <w:rPr>
          <w:rFonts w:ascii="宋体" w:hAnsi="宋体" w:cs="Arial" w:hint="eastAsia"/>
          <w:color w:val="000000"/>
          <w:kern w:val="0"/>
          <w:szCs w:val="21"/>
        </w:rPr>
        <w:t>按本协议约定的收费标准和收费时间</w:t>
      </w:r>
      <w:r w:rsidRPr="00937B09">
        <w:rPr>
          <w:rFonts w:ascii="宋体" w:hAnsi="宋体" w:cs="Arial" w:hint="eastAsia"/>
          <w:color w:val="000000"/>
          <w:szCs w:val="21"/>
        </w:rPr>
        <w:t>直接扣收应支付的服务费用。如客户指定扣款账户中的资金余额不足，则浦发银行有权直接扣划客户开立在上海浦东发展银行股份有限公司任何分支机构的任一账户，</w:t>
      </w:r>
      <w:r w:rsidRPr="00937B09">
        <w:rPr>
          <w:rFonts w:ascii="宋体" w:hAnsi="宋体" w:cs="T3Font_10" w:hint="eastAsia"/>
          <w:bCs/>
          <w:color w:val="000000"/>
          <w:kern w:val="0"/>
          <w:szCs w:val="21"/>
        </w:rPr>
        <w:t>若支付的币种与约定的费用币种不一致的，则浦发银行有权按照其当日公布适用的相关汇率进行折算，</w:t>
      </w:r>
      <w:r w:rsidRPr="00937B09">
        <w:rPr>
          <w:rFonts w:ascii="宋体" w:hAnsi="宋体" w:cs="Arial" w:hint="eastAsia"/>
          <w:color w:val="000000"/>
          <w:szCs w:val="21"/>
        </w:rPr>
        <w:t>如因此涉及汇率风险的，由客户自行承担：</w:t>
      </w:r>
    </w:p>
    <w:p w14:paraId="75E9E60C"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w:t>
      </w:r>
      <w:r w:rsidRPr="00937B09">
        <w:rPr>
          <w:rFonts w:ascii="宋体" w:hAnsi="宋体" w:cs="Arial"/>
          <w:color w:val="000000"/>
          <w:szCs w:val="21"/>
        </w:rPr>
        <w:t>3</w:t>
      </w:r>
      <w:r w:rsidRPr="00937B09">
        <w:rPr>
          <w:rFonts w:ascii="宋体" w:hAnsi="宋体" w:cs="Arial" w:hint="eastAsia"/>
          <w:color w:val="000000"/>
          <w:szCs w:val="21"/>
        </w:rPr>
        <w:t>）客户特此确认：</w:t>
      </w:r>
    </w:p>
    <w:p w14:paraId="292B45E2"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hint="eastAsia"/>
          <w:color w:val="000000"/>
          <w:szCs w:val="21"/>
        </w:rPr>
        <w:t>①客户在使用公司网银查询版服务过程中，通过移动通讯网络连接所产生的移动通讯费用（电话费、网络费用等），由当地网络运营商按其费率标准计算并收取，不属于银行资费。本协议所提及的设备费用等，亦由客户自行承担，不包含在公司网银查询版业务的服务费用中。</w:t>
      </w:r>
      <w:r w:rsidRPr="00937B09">
        <w:rPr>
          <w:rFonts w:ascii="宋体" w:hAnsi="宋体" w:cs="Arial" w:hint="eastAsia"/>
          <w:b/>
          <w:color w:val="000000"/>
          <w:szCs w:val="21"/>
        </w:rPr>
        <w:t>对于客户终止公司网银查询版服务时已扣收的上述费用浦发银行不予另行退还。</w:t>
      </w:r>
    </w:p>
    <w:p w14:paraId="7C24BBC0" w14:textId="77777777" w:rsidR="007100EC" w:rsidRPr="00937B09" w:rsidRDefault="001E686E">
      <w:pPr>
        <w:spacing w:line="360" w:lineRule="auto"/>
        <w:ind w:firstLineChars="200" w:firstLine="420"/>
        <w:rPr>
          <w:rFonts w:ascii="宋体" w:hAnsi="宋体" w:cs="仿宋_GB2312"/>
          <w:kern w:val="0"/>
          <w:szCs w:val="21"/>
        </w:rPr>
      </w:pPr>
      <w:r w:rsidRPr="00937B09">
        <w:rPr>
          <w:rFonts w:ascii="宋体" w:hAnsi="宋体" w:cs="Arial" w:hint="eastAsia"/>
          <w:color w:val="000000"/>
          <w:szCs w:val="21"/>
        </w:rPr>
        <w:t>②</w:t>
      </w:r>
      <w:r w:rsidRPr="00937B09">
        <w:rPr>
          <w:rFonts w:ascii="宋体" w:hAnsi="宋体" w:cs="仿宋_GB2312" w:hint="eastAsia"/>
          <w:kern w:val="0"/>
          <w:szCs w:val="21"/>
        </w:rPr>
        <w:t>若客户未按时付费或账户余额不足以缴付或扣付费用的，浦发银行有权暂停或中止服务，待客户缴足相关费用后，再重新恢复服务。</w:t>
      </w:r>
    </w:p>
    <w:p w14:paraId="2843ADFC"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lastRenderedPageBreak/>
        <w:t>14</w:t>
      </w:r>
      <w:r w:rsidRPr="00937B09">
        <w:rPr>
          <w:rFonts w:ascii="宋体" w:hAnsi="宋体" w:cs="Arial" w:hint="eastAsia"/>
          <w:color w:val="000000"/>
          <w:szCs w:val="21"/>
        </w:rPr>
        <w:t>．</w:t>
      </w:r>
      <w:r w:rsidRPr="00937B09">
        <w:rPr>
          <w:rFonts w:ascii="宋体" w:hAnsi="宋体" w:cs="Arial" w:hint="eastAsia"/>
          <w:b/>
          <w:color w:val="000000"/>
          <w:szCs w:val="21"/>
        </w:rPr>
        <w:t>信息披露</w:t>
      </w:r>
      <w:r w:rsidRPr="00937B09">
        <w:rPr>
          <w:rFonts w:ascii="宋体" w:hAnsi="宋体" w:cs="Arial"/>
          <w:color w:val="000000"/>
          <w:szCs w:val="21"/>
        </w:rPr>
        <w:t xml:space="preserve">  </w:t>
      </w:r>
      <w:r w:rsidRPr="00937B09">
        <w:rPr>
          <w:rFonts w:ascii="宋体" w:hAnsi="宋体" w:cs="Arial" w:hint="eastAsia"/>
          <w:color w:val="000000"/>
          <w:szCs w:val="21"/>
        </w:rPr>
        <w:t>客户同意：对于与本协议相关的任何信息，浦发银行可向其总部、分支机构、关联机构以及这些机构所聘请的人员披露，同时，浦发银行根据任何法律、法规的要求以及监管部门、政府机构或司法机构的要求所进行的披露，也属于允许披露的情况。</w:t>
      </w:r>
    </w:p>
    <w:p w14:paraId="4776727D"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15</w:t>
      </w:r>
      <w:r w:rsidRPr="00937B09">
        <w:rPr>
          <w:rFonts w:ascii="宋体" w:hAnsi="宋体" w:cs="Arial" w:hint="eastAsia"/>
          <w:color w:val="000000"/>
          <w:szCs w:val="21"/>
        </w:rPr>
        <w:t>．</w:t>
      </w:r>
      <w:r w:rsidRPr="00937B09">
        <w:rPr>
          <w:rFonts w:ascii="宋体" w:hAnsi="宋体" w:cs="Arial" w:hint="eastAsia"/>
          <w:b/>
          <w:color w:val="000000"/>
          <w:szCs w:val="21"/>
        </w:rPr>
        <w:t>安全性</w:t>
      </w:r>
      <w:r w:rsidRPr="00937B09">
        <w:rPr>
          <w:rFonts w:ascii="宋体" w:hAnsi="宋体" w:cs="Arial"/>
          <w:color w:val="000000"/>
          <w:szCs w:val="21"/>
        </w:rPr>
        <w:t xml:space="preserve">  </w:t>
      </w:r>
      <w:r w:rsidRPr="00937B09">
        <w:rPr>
          <w:rFonts w:ascii="宋体" w:hAnsi="宋体" w:cs="Arial" w:hint="eastAsia"/>
          <w:color w:val="000000"/>
          <w:szCs w:val="21"/>
        </w:rPr>
        <w:t>客户应当严格按照《上海浦东发展银行公司网上银行业务客户操作手册》的要求使用相关服务。客户有责任确保自身进入公司网银查询版的任何电脑或者其他设备的充分的安全性，并免受电脑病毒的攻击。</w:t>
      </w:r>
      <w:r w:rsidRPr="00937B09">
        <w:rPr>
          <w:rFonts w:ascii="宋体" w:hAnsi="宋体" w:cs="Arial" w:hint="eastAsia"/>
          <w:b/>
          <w:color w:val="000000"/>
          <w:szCs w:val="21"/>
        </w:rPr>
        <w:t>浦发银行不对客户因使用公司网银查询版服务所引起的自身数据、软件、网络、或其他设备的损失或损害承担责任。</w:t>
      </w:r>
    </w:p>
    <w:p w14:paraId="26130C5D" w14:textId="77777777"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16</w:t>
      </w:r>
      <w:r w:rsidRPr="00937B09">
        <w:rPr>
          <w:rFonts w:ascii="宋体" w:hAnsi="宋体" w:cs="Arial" w:hint="eastAsia"/>
          <w:color w:val="000000"/>
          <w:szCs w:val="21"/>
        </w:rPr>
        <w:t>．</w:t>
      </w:r>
      <w:r w:rsidRPr="00937B09">
        <w:rPr>
          <w:rFonts w:ascii="宋体" w:hAnsi="宋体" w:cs="Arial" w:hint="eastAsia"/>
          <w:b/>
          <w:color w:val="000000"/>
          <w:szCs w:val="21"/>
        </w:rPr>
        <w:t>不可抗力</w:t>
      </w:r>
      <w:r w:rsidRPr="00937B09">
        <w:rPr>
          <w:rFonts w:ascii="宋体" w:hAnsi="宋体" w:cs="Arial"/>
          <w:b/>
          <w:color w:val="000000"/>
          <w:szCs w:val="21"/>
        </w:rPr>
        <w:t xml:space="preserve"> </w:t>
      </w:r>
      <w:r w:rsidRPr="00937B09">
        <w:rPr>
          <w:rFonts w:ascii="宋体" w:hAnsi="宋体" w:cs="Arial"/>
          <w:color w:val="000000"/>
          <w:szCs w:val="21"/>
        </w:rPr>
        <w:t xml:space="preserve"> </w:t>
      </w:r>
      <w:r w:rsidRPr="00937B09">
        <w:rPr>
          <w:rFonts w:ascii="宋体" w:hAnsi="宋体" w:cs="Arial" w:hint="eastAsia"/>
          <w:color w:val="000000"/>
          <w:szCs w:val="21"/>
        </w:rPr>
        <w:t>不可抗力情形包括但不限于</w:t>
      </w:r>
      <w:r w:rsidRPr="00937B09">
        <w:rPr>
          <w:rFonts w:ascii="宋体" w:hAnsi="宋体" w:hint="eastAsia"/>
          <w:color w:val="000000"/>
          <w:szCs w:val="21"/>
        </w:rPr>
        <w:t>：火灾、地震、水灾等自然灾害，战争、军事行动、罢工、流行病、恐怖主义行为、暴乱、叛乱、爆炸、核事故</w:t>
      </w:r>
      <w:r w:rsidRPr="00937B09">
        <w:rPr>
          <w:rFonts w:ascii="宋体" w:hAnsi="宋体"/>
          <w:color w:val="000000"/>
          <w:szCs w:val="21"/>
        </w:rPr>
        <w:t>IT</w:t>
      </w:r>
      <w:r w:rsidRPr="00937B09">
        <w:rPr>
          <w:rFonts w:ascii="宋体" w:hAnsi="宋体" w:hint="eastAsia"/>
          <w:color w:val="000000"/>
          <w:szCs w:val="21"/>
        </w:rPr>
        <w:t>系统故障、通讯系统故障、电力系统故障、</w:t>
      </w:r>
      <w:r w:rsidRPr="00937B09">
        <w:rPr>
          <w:rFonts w:ascii="宋体" w:hAnsi="宋体" w:hint="eastAsia"/>
          <w:szCs w:val="21"/>
        </w:rPr>
        <w:t>人民银行结算系统故障、证券交易所及登记结算公司发送的数据错误、证券交易所非正常暂停或停止交易</w:t>
      </w:r>
      <w:r w:rsidRPr="00937B09">
        <w:rPr>
          <w:rFonts w:ascii="宋体" w:hAnsi="宋体" w:hint="eastAsia"/>
          <w:color w:val="000000"/>
          <w:szCs w:val="21"/>
        </w:rPr>
        <w:t>、金融危机、所涉及的市场发生停止交易、国家有关法律法规政策变化、电脑病毒感染、黑客侵入、软件炸弹或类似情况下的任何电脑硬件或软件故障情形等</w:t>
      </w:r>
      <w:r w:rsidRPr="00937B09">
        <w:rPr>
          <w:rFonts w:ascii="宋体" w:hAnsi="宋体" w:cs="Arial" w:hint="eastAsia"/>
          <w:color w:val="000000"/>
          <w:szCs w:val="21"/>
        </w:rPr>
        <w:t>。发生不可抗力情形的一方在得知该情形后，应尽快通知另一方，由双方共同协商解决问题，但遭遇不可抗力的一方无需承担违约责任。</w:t>
      </w:r>
      <w:r w:rsidRPr="00937B09">
        <w:rPr>
          <w:rFonts w:ascii="宋体" w:hAnsi="宋体" w:cs="Arial" w:hint="eastAsia"/>
          <w:b/>
          <w:color w:val="000000"/>
          <w:szCs w:val="21"/>
        </w:rPr>
        <w:t>对于因不可抗力原因引起的公司网银业务功能丧失、延迟和数据损坏造成客户经济损失等，浦发银行不承担任何形式的责任。</w:t>
      </w:r>
    </w:p>
    <w:p w14:paraId="6A7CAB85" w14:textId="500C83F9" w:rsidR="007100EC" w:rsidRPr="00937B09" w:rsidRDefault="001E686E">
      <w:pPr>
        <w:spacing w:line="360" w:lineRule="auto"/>
        <w:ind w:firstLineChars="200" w:firstLine="420"/>
        <w:rPr>
          <w:rFonts w:ascii="宋体" w:hAnsi="宋体" w:cs="Arial"/>
          <w:color w:val="000000"/>
          <w:szCs w:val="21"/>
        </w:rPr>
      </w:pPr>
      <w:r w:rsidRPr="00937B09">
        <w:rPr>
          <w:rFonts w:ascii="宋体" w:hAnsi="宋体" w:cs="Arial"/>
          <w:color w:val="000000"/>
          <w:szCs w:val="21"/>
        </w:rPr>
        <w:t>1</w:t>
      </w:r>
      <w:r w:rsidR="00DC3571" w:rsidRPr="00937B09">
        <w:rPr>
          <w:rFonts w:ascii="宋体" w:hAnsi="宋体" w:cs="Arial" w:hint="eastAsia"/>
          <w:color w:val="000000"/>
          <w:szCs w:val="21"/>
        </w:rPr>
        <w:t>7</w:t>
      </w:r>
      <w:r w:rsidRPr="00937B09">
        <w:rPr>
          <w:rFonts w:ascii="宋体" w:hAnsi="宋体" w:cs="Arial" w:hint="eastAsia"/>
          <w:color w:val="000000"/>
          <w:szCs w:val="21"/>
        </w:rPr>
        <w:t>．</w:t>
      </w:r>
      <w:r w:rsidRPr="00937B09">
        <w:rPr>
          <w:rFonts w:ascii="宋体" w:hAnsi="宋体" w:cs="Arial" w:hint="eastAsia"/>
          <w:b/>
          <w:color w:val="000000"/>
          <w:szCs w:val="21"/>
        </w:rPr>
        <w:t>协议终止</w:t>
      </w:r>
      <w:r w:rsidRPr="00937B09">
        <w:rPr>
          <w:rFonts w:ascii="宋体" w:hAnsi="宋体" w:cs="Arial"/>
          <w:color w:val="000000"/>
          <w:szCs w:val="21"/>
        </w:rPr>
        <w:t xml:space="preserve">  </w:t>
      </w:r>
      <w:r w:rsidRPr="00937B09">
        <w:rPr>
          <w:rFonts w:ascii="宋体" w:hAnsi="宋体" w:cs="Arial" w:hint="eastAsia"/>
          <w:color w:val="000000"/>
          <w:szCs w:val="21"/>
        </w:rPr>
        <w:t>如果一方破产、注册失效或者严重违反本协议，则另一方有权通知终止本协议；任何一方都可以至少提前七（</w:t>
      </w:r>
      <w:r w:rsidRPr="00937B09">
        <w:rPr>
          <w:rFonts w:ascii="宋体" w:hAnsi="宋体" w:cs="Arial"/>
          <w:color w:val="000000"/>
          <w:szCs w:val="21"/>
        </w:rPr>
        <w:t>7</w:t>
      </w:r>
      <w:r w:rsidRPr="00937B09">
        <w:rPr>
          <w:rFonts w:ascii="宋体" w:hAnsi="宋体" w:cs="Arial" w:hint="eastAsia"/>
          <w:color w:val="000000"/>
          <w:szCs w:val="21"/>
        </w:rPr>
        <w:t>）个营业日以书面形式通知对方终止本协议，在相关手续办理完毕之后，本协议终止。协议终止之后，任何一方根据本协议所需要承担的责任或者履行的义务继续受本协议的约束；协议的终止并不影响任何一方在终止日前依据本协议所享有的权利及承担的义务。如果客户</w:t>
      </w:r>
      <w:r w:rsidRPr="00937B09">
        <w:rPr>
          <w:rStyle w:val="aa1"/>
          <w:rFonts w:hint="default"/>
          <w:sz w:val="21"/>
          <w:szCs w:val="21"/>
        </w:rPr>
        <w:t>违反相关法律法规在网上进行非法交易</w:t>
      </w:r>
      <w:r w:rsidRPr="00937B09">
        <w:rPr>
          <w:rStyle w:val="aa1"/>
          <w:rFonts w:hint="default"/>
          <w:szCs w:val="21"/>
        </w:rPr>
        <w:t>、</w:t>
      </w:r>
      <w:r w:rsidRPr="00937B09">
        <w:rPr>
          <w:rFonts w:ascii="宋体" w:hAnsi="宋体" w:cs="Arial" w:hint="eastAsia"/>
          <w:color w:val="000000"/>
          <w:szCs w:val="21"/>
        </w:rPr>
        <w:t>利用公司网银业务从事赌博、洗钱、电信诈骗或其他违法犯罪活动，浦发银行有权在知悉后立即单方面终止本协议，并保留索赔的权利。</w:t>
      </w:r>
    </w:p>
    <w:p w14:paraId="4BCCFFE2" w14:textId="0B2FD6F4" w:rsidR="007100EC" w:rsidRPr="00937B09" w:rsidRDefault="001E686E">
      <w:pPr>
        <w:spacing w:line="360" w:lineRule="auto"/>
        <w:ind w:firstLineChars="200" w:firstLine="420"/>
        <w:rPr>
          <w:rFonts w:ascii="宋体" w:hAnsi="宋体" w:cs="Arial"/>
          <w:b/>
          <w:color w:val="000000"/>
          <w:szCs w:val="21"/>
        </w:rPr>
      </w:pPr>
      <w:r w:rsidRPr="00937B09">
        <w:rPr>
          <w:rFonts w:ascii="宋体" w:hAnsi="宋体" w:cs="Arial"/>
          <w:color w:val="000000"/>
          <w:szCs w:val="21"/>
        </w:rPr>
        <w:t>1</w:t>
      </w:r>
      <w:r w:rsidR="00DC3571" w:rsidRPr="00937B09">
        <w:rPr>
          <w:rFonts w:ascii="宋体" w:hAnsi="宋体" w:cs="Arial" w:hint="eastAsia"/>
          <w:color w:val="000000"/>
          <w:szCs w:val="21"/>
        </w:rPr>
        <w:t>8</w:t>
      </w:r>
      <w:r w:rsidRPr="00937B09">
        <w:rPr>
          <w:rFonts w:ascii="宋体" w:hAnsi="宋体" w:cs="Arial" w:hint="eastAsia"/>
          <w:color w:val="000000"/>
          <w:szCs w:val="21"/>
        </w:rPr>
        <w:t xml:space="preserve">. </w:t>
      </w:r>
      <w:r w:rsidRPr="00937B09">
        <w:rPr>
          <w:rFonts w:ascii="宋体" w:hAnsi="宋体" w:cs="Arial" w:hint="eastAsia"/>
          <w:b/>
          <w:color w:val="000000"/>
          <w:szCs w:val="21"/>
        </w:rPr>
        <w:t xml:space="preserve">协议更改  </w:t>
      </w:r>
      <w:r w:rsidRPr="00937B09">
        <w:rPr>
          <w:rFonts w:ascii="宋体" w:hAnsi="宋体" w:cs="仿宋" w:hint="eastAsia"/>
          <w:bCs/>
          <w:color w:val="000000"/>
          <w:kern w:val="0"/>
        </w:rPr>
        <w:t>根据国家法律法规变化及服务运营需要，</w:t>
      </w:r>
      <w:r w:rsidRPr="00937B09">
        <w:rPr>
          <w:rFonts w:ascii="宋体" w:hAnsi="宋体" w:cs="Arial" w:hint="eastAsia"/>
          <w:color w:val="000000"/>
          <w:kern w:val="0"/>
          <w:szCs w:val="21"/>
        </w:rPr>
        <w:t>浦发银行有权单方对本协议进行变更或修改。</w:t>
      </w:r>
      <w:r w:rsidRPr="00937B09">
        <w:rPr>
          <w:rFonts w:ascii="宋体" w:hAnsi="宋体" w:cs="Arial" w:hint="eastAsia"/>
          <w:color w:val="000000"/>
          <w:szCs w:val="21"/>
        </w:rPr>
        <w:t>修改后</w:t>
      </w:r>
      <w:r w:rsidRPr="00937B09">
        <w:rPr>
          <w:rFonts w:ascii="宋体" w:hAnsi="宋体" w:cs="Arial"/>
          <w:color w:val="000000"/>
          <w:szCs w:val="21"/>
        </w:rPr>
        <w:t>的协议内容</w:t>
      </w:r>
      <w:r w:rsidRPr="00937B09">
        <w:rPr>
          <w:rFonts w:ascii="宋体" w:hAnsi="宋体" w:cs="Arial" w:hint="eastAsia"/>
          <w:color w:val="000000"/>
          <w:szCs w:val="21"/>
        </w:rPr>
        <w:t>，浦发银行将通过其官方网站公告等方式通知客户，修改后的协议自公告载明的生效日起生效，公告生效后即对客户具有约束力。客户若不同意修改后的协议，</w:t>
      </w:r>
      <w:r w:rsidRPr="00937B09">
        <w:rPr>
          <w:rFonts w:ascii="宋体" w:hAnsi="宋体" w:cs="Arial" w:hint="eastAsia"/>
          <w:color w:val="000000"/>
          <w:kern w:val="0"/>
          <w:szCs w:val="21"/>
        </w:rPr>
        <w:t>客户有权立即停止使用浦发银行公司网银查询版服务并</w:t>
      </w:r>
      <w:r w:rsidRPr="00937B09">
        <w:rPr>
          <w:rFonts w:ascii="宋体" w:hAnsi="宋体" w:cs="Arial" w:hint="eastAsia"/>
          <w:color w:val="000000"/>
          <w:szCs w:val="21"/>
        </w:rPr>
        <w:t>可办理公司网银查询版业务关闭手续。</w:t>
      </w:r>
    </w:p>
    <w:p w14:paraId="12815087" w14:textId="45560CE8" w:rsidR="007100EC" w:rsidRPr="00937B09" w:rsidRDefault="00DC3571">
      <w:pPr>
        <w:spacing w:line="360" w:lineRule="auto"/>
        <w:ind w:firstLineChars="200" w:firstLine="420"/>
        <w:rPr>
          <w:rFonts w:ascii="宋体" w:hAnsi="宋体" w:cs="Arial"/>
          <w:b/>
          <w:color w:val="000000"/>
          <w:szCs w:val="21"/>
        </w:rPr>
      </w:pPr>
      <w:r w:rsidRPr="00937B09">
        <w:rPr>
          <w:rFonts w:ascii="宋体" w:hAnsi="宋体" w:cs="Arial" w:hint="eastAsia"/>
          <w:color w:val="000000"/>
          <w:szCs w:val="21"/>
        </w:rPr>
        <w:t>19</w:t>
      </w:r>
      <w:r w:rsidR="001E686E" w:rsidRPr="00937B09">
        <w:rPr>
          <w:rFonts w:ascii="宋体" w:hAnsi="宋体" w:cs="Arial" w:hint="eastAsia"/>
          <w:color w:val="000000"/>
          <w:szCs w:val="21"/>
        </w:rPr>
        <w:t>．</w:t>
      </w:r>
      <w:r w:rsidR="001E686E" w:rsidRPr="00937B09">
        <w:rPr>
          <w:rFonts w:ascii="宋体" w:hAnsi="宋体" w:cs="Arial" w:hint="eastAsia"/>
          <w:b/>
          <w:color w:val="000000"/>
          <w:szCs w:val="21"/>
        </w:rPr>
        <w:t xml:space="preserve">敏感信息  </w:t>
      </w:r>
      <w:r w:rsidR="001E686E" w:rsidRPr="00937B09">
        <w:rPr>
          <w:rFonts w:ascii="宋体" w:hAnsi="宋体" w:cs="Arial" w:hint="eastAsia"/>
          <w:color w:val="000000"/>
          <w:szCs w:val="21"/>
        </w:rPr>
        <w:t>客户严禁利用公司网银编辑、显示、传播带有敏感政治倾向、暴力倾向、不健康色彩等的信息，对于违反该要求所产生的一切责任由客户承担，如对浦发银行造成负</w:t>
      </w:r>
      <w:r w:rsidR="001E686E" w:rsidRPr="00937B09">
        <w:rPr>
          <w:rFonts w:ascii="宋体" w:hAnsi="宋体" w:cs="Arial" w:hint="eastAsia"/>
          <w:color w:val="000000"/>
          <w:szCs w:val="21"/>
        </w:rPr>
        <w:lastRenderedPageBreak/>
        <w:t>面影响或经济损失的，由客户在公开媒体进行道歉直至消除影响并承担赔偿责任。</w:t>
      </w:r>
    </w:p>
    <w:p w14:paraId="05FB1334" w14:textId="77777777" w:rsidR="007100EC" w:rsidRPr="00937B09" w:rsidRDefault="007100EC">
      <w:pPr>
        <w:spacing w:line="360" w:lineRule="auto"/>
        <w:rPr>
          <w:rFonts w:ascii="宋体" w:hAnsi="宋体" w:cs="Arial"/>
          <w:color w:val="000000"/>
          <w:szCs w:val="21"/>
        </w:rPr>
      </w:pPr>
    </w:p>
    <w:p w14:paraId="0C1C624C" w14:textId="77777777" w:rsidR="007100EC" w:rsidRPr="00937B09" w:rsidRDefault="007100EC">
      <w:pPr>
        <w:spacing w:line="360" w:lineRule="auto"/>
        <w:ind w:firstLineChars="200" w:firstLine="420"/>
        <w:rPr>
          <w:rFonts w:ascii="宋体" w:hAnsi="宋体" w:cs="Arial"/>
          <w:color w:val="000000"/>
          <w:szCs w:val="21"/>
        </w:rPr>
      </w:pPr>
    </w:p>
    <w:p w14:paraId="7C68FD62" w14:textId="50B72D1D" w:rsidR="007100EC" w:rsidRPr="00937B09" w:rsidRDefault="007100EC">
      <w:pPr>
        <w:widowControl/>
        <w:jc w:val="left"/>
        <w:rPr>
          <w:rFonts w:ascii="Arial" w:hAnsi="宋体" w:cs="Arial"/>
          <w:b/>
          <w:color w:val="000000"/>
          <w:szCs w:val="21"/>
        </w:rPr>
      </w:pPr>
    </w:p>
    <w:p w14:paraId="1CD1942A" w14:textId="190B5560" w:rsidR="007100EC" w:rsidRPr="00937B09" w:rsidRDefault="001E686E">
      <w:pPr>
        <w:pStyle w:val="ae"/>
        <w:spacing w:before="0" w:after="0" w:line="380" w:lineRule="exact"/>
        <w:outlineLvl w:val="1"/>
        <w:rPr>
          <w:rFonts w:ascii="黑体" w:eastAsia="黑体" w:hAnsi="黑体"/>
          <w:sz w:val="28"/>
          <w:szCs w:val="28"/>
        </w:rPr>
      </w:pPr>
      <w:r w:rsidRPr="00937B09">
        <w:rPr>
          <w:rFonts w:ascii="宋体" w:hAnsi="宋体"/>
          <w:b w:val="0"/>
          <w:sz w:val="36"/>
          <w:szCs w:val="36"/>
        </w:rPr>
        <w:br w:type="page"/>
      </w:r>
      <w:bookmarkStart w:id="12" w:name="_Toc109914906"/>
      <w:r w:rsidR="00616032" w:rsidRPr="00937B09">
        <w:rPr>
          <w:rFonts w:ascii="黑体" w:eastAsia="黑体" w:hAnsi="黑体" w:hint="eastAsia"/>
          <w:sz w:val="28"/>
          <w:szCs w:val="28"/>
        </w:rPr>
        <w:lastRenderedPageBreak/>
        <w:t>11.</w:t>
      </w:r>
      <w:r w:rsidRPr="00937B09">
        <w:rPr>
          <w:rFonts w:ascii="黑体" w:eastAsia="黑体" w:hAnsi="黑体" w:hint="eastAsia"/>
          <w:sz w:val="28"/>
          <w:szCs w:val="28"/>
        </w:rPr>
        <w:t>电子银行业务</w:t>
      </w:r>
      <w:bookmarkEnd w:id="12"/>
    </w:p>
    <w:p w14:paraId="2F2DCE20" w14:textId="77777777" w:rsidR="007100EC" w:rsidRPr="00937B09" w:rsidRDefault="001E686E">
      <w:pPr>
        <w:spacing w:line="380" w:lineRule="exact"/>
        <w:jc w:val="center"/>
        <w:rPr>
          <w:rFonts w:ascii="黑体" w:eastAsia="黑体" w:hAnsi="黑体"/>
          <w:b/>
          <w:sz w:val="28"/>
          <w:szCs w:val="28"/>
        </w:rPr>
      </w:pPr>
      <w:r w:rsidRPr="00937B09">
        <w:rPr>
          <w:rFonts w:ascii="黑体" w:eastAsia="黑体" w:hAnsi="黑体" w:hint="eastAsia"/>
          <w:b/>
          <w:sz w:val="28"/>
          <w:szCs w:val="28"/>
        </w:rPr>
        <w:t>公司手机银行服务协议条款</w:t>
      </w:r>
    </w:p>
    <w:p w14:paraId="0B496451" w14:textId="77777777" w:rsidR="007100EC" w:rsidRPr="00937B09" w:rsidRDefault="007100EC">
      <w:pPr>
        <w:spacing w:line="380" w:lineRule="exact"/>
        <w:ind w:rightChars="-8" w:right="-17" w:firstLine="420"/>
        <w:jc w:val="center"/>
        <w:rPr>
          <w:b/>
          <w:sz w:val="28"/>
          <w:szCs w:val="28"/>
        </w:rPr>
      </w:pPr>
    </w:p>
    <w:p w14:paraId="199A1DDE" w14:textId="77777777" w:rsidR="007100EC" w:rsidRPr="00937B09" w:rsidRDefault="001E686E">
      <w:pPr>
        <w:spacing w:line="360" w:lineRule="auto"/>
        <w:rPr>
          <w:rFonts w:ascii="宋体" w:hAnsi="宋体"/>
          <w:b/>
          <w:color w:val="000000"/>
          <w:szCs w:val="21"/>
        </w:rPr>
      </w:pPr>
      <w:r w:rsidRPr="00937B09">
        <w:rPr>
          <w:rFonts w:ascii="宋体" w:hAnsi="宋体" w:hint="eastAsia"/>
          <w:b/>
          <w:color w:val="000000"/>
          <w:szCs w:val="21"/>
        </w:rPr>
        <w:t>鉴于：</w:t>
      </w:r>
    </w:p>
    <w:p w14:paraId="3DDF8598" w14:textId="77777777" w:rsidR="000819B5" w:rsidRPr="00937B09" w:rsidRDefault="000819B5" w:rsidP="00937B09">
      <w:pPr>
        <w:spacing w:line="360" w:lineRule="auto"/>
        <w:ind w:firstLineChars="200" w:firstLine="420"/>
        <w:rPr>
          <w:rFonts w:ascii="宋体" w:hAnsi="宋体"/>
          <w:color w:val="000000"/>
          <w:szCs w:val="21"/>
        </w:rPr>
      </w:pPr>
      <w:r w:rsidRPr="00937B09">
        <w:rPr>
          <w:rFonts w:ascii="宋体" w:hAnsi="宋体" w:hint="eastAsia"/>
          <w:color w:val="000000"/>
          <w:szCs w:val="21"/>
        </w:rPr>
        <w:t>客户拟开通上海浦东发展银行股份有限公司（以下简称“浦发银行”）的公司手机银行服务，为明确双方的权利和义务，规范双方业务行为，维护双方的合法权益，双方本着平等互利的原则，就浦发银行为客户提供公司手机银行服务相关事宜达成以下协议，以资共同遵守。</w:t>
      </w:r>
    </w:p>
    <w:p w14:paraId="3764BC97" w14:textId="77777777" w:rsidR="000819B5" w:rsidRPr="00937B09" w:rsidRDefault="000819B5">
      <w:pPr>
        <w:ind w:leftChars="172" w:left="361"/>
        <w:jc w:val="center"/>
        <w:rPr>
          <w:rFonts w:ascii="宋体" w:hAnsi="宋体"/>
          <w:color w:val="000000"/>
          <w:szCs w:val="21"/>
        </w:rPr>
      </w:pPr>
    </w:p>
    <w:p w14:paraId="79F55674" w14:textId="0B8C220B" w:rsidR="000819B5" w:rsidRPr="00937B09" w:rsidRDefault="000819B5" w:rsidP="000819B5">
      <w:pPr>
        <w:spacing w:line="360" w:lineRule="auto"/>
        <w:jc w:val="center"/>
        <w:rPr>
          <w:rFonts w:ascii="宋体" w:hAnsi="宋体" w:cs="宋体"/>
          <w:b/>
          <w:color w:val="000000"/>
          <w:szCs w:val="21"/>
        </w:rPr>
      </w:pPr>
      <w:r w:rsidRPr="00937B09">
        <w:rPr>
          <w:rFonts w:ascii="宋体" w:hAnsi="宋体" w:cs="宋体" w:hint="eastAsia"/>
          <w:b/>
          <w:color w:val="000000"/>
          <w:szCs w:val="21"/>
          <w:lang w:bidi="ar"/>
        </w:rPr>
        <w:t>第一条  定义</w:t>
      </w:r>
    </w:p>
    <w:p w14:paraId="54029D7F" w14:textId="77777777" w:rsidR="000819B5" w:rsidRPr="00937B09" w:rsidRDefault="000819B5" w:rsidP="000819B5">
      <w:pPr>
        <w:spacing w:before="240" w:line="360" w:lineRule="auto"/>
        <w:ind w:leftChars="172" w:left="361"/>
        <w:rPr>
          <w:rFonts w:ascii="宋体" w:hAnsi="宋体" w:cs="宋体"/>
          <w:color w:val="000000"/>
          <w:szCs w:val="21"/>
        </w:rPr>
      </w:pPr>
      <w:r w:rsidRPr="00937B09">
        <w:rPr>
          <w:rFonts w:ascii="宋体" w:hAnsi="宋体" w:cs="宋体" w:hint="eastAsia"/>
          <w:color w:val="000000"/>
          <w:szCs w:val="21"/>
          <w:lang w:bidi="ar"/>
        </w:rPr>
        <w:t xml:space="preserve">下列用语在本协议中的含义为： </w:t>
      </w:r>
    </w:p>
    <w:p w14:paraId="0360E6A2"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1.“公司手机银行”是浦发银行基于无线网络、移动通讯网络，以手机、平板电脑等移动通讯设备，为</w:t>
      </w:r>
      <w:r w:rsidRPr="00937B09">
        <w:rPr>
          <w:rFonts w:ascii="宋体" w:hAnsi="宋体" w:cs="微软雅黑" w:hint="eastAsia"/>
          <w:color w:val="000000"/>
          <w:spacing w:val="5"/>
          <w:szCs w:val="21"/>
          <w:lang w:bidi="ar"/>
        </w:rPr>
        <w:t>在岸公司客户（含自贸客户）</w:t>
      </w:r>
      <w:r w:rsidRPr="00937B09">
        <w:rPr>
          <w:rFonts w:ascii="宋体" w:hAnsi="宋体" w:cs="微软雅黑"/>
          <w:color w:val="000000"/>
          <w:spacing w:val="5"/>
          <w:szCs w:val="21"/>
          <w:lang w:bidi="ar"/>
        </w:rPr>
        <w:t>、</w:t>
      </w:r>
      <w:r w:rsidRPr="00937B09">
        <w:rPr>
          <w:rFonts w:ascii="宋体" w:hAnsi="宋体" w:cs="微软雅黑" w:hint="eastAsia"/>
          <w:color w:val="000000"/>
          <w:spacing w:val="5"/>
          <w:szCs w:val="21"/>
          <w:lang w:bidi="ar"/>
        </w:rPr>
        <w:t>离岸客户(含离岸公司和离岸个人客户)</w:t>
      </w:r>
      <w:r w:rsidRPr="00937B09">
        <w:rPr>
          <w:rFonts w:ascii="宋体" w:hAnsi="宋体" w:cs="微软雅黑"/>
          <w:color w:val="000000"/>
          <w:spacing w:val="5"/>
          <w:szCs w:val="21"/>
          <w:lang w:bidi="ar"/>
        </w:rPr>
        <w:t>及</w:t>
      </w:r>
      <w:r w:rsidRPr="00937B09">
        <w:rPr>
          <w:rFonts w:ascii="宋体" w:hAnsi="宋体" w:cs="微软雅黑" w:hint="eastAsia"/>
          <w:color w:val="000000"/>
          <w:spacing w:val="5"/>
          <w:szCs w:val="21"/>
          <w:lang w:bidi="ar"/>
        </w:rPr>
        <w:t>金融机构客户（以下简称“</w:t>
      </w:r>
      <w:r w:rsidRPr="00937B09">
        <w:rPr>
          <w:rFonts w:ascii="宋体" w:hAnsi="宋体" w:cs="宋体" w:hint="eastAsia"/>
          <w:color w:val="000000"/>
          <w:szCs w:val="21"/>
          <w:lang w:bidi="ar"/>
        </w:rPr>
        <w:t>客户”）提供的移动金融服务渠道，由客户通过自助服务方式完成账户查询、转账支付、ATM取现预约、报销、代发、存款、理财、外汇买卖、第三方存管、银期/银商服务、银企对账、集团查询、集团管理、涉外本外币收付款、结售汇、支付密码集中签发、手机号收付款、二维码收付款、交易授权等各类业务的查询和交易。</w:t>
      </w:r>
    </w:p>
    <w:p w14:paraId="377C91FE"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2.“公司电子银行”是浦发银行公司网上银行（含离岸网上银行，以下简称“公司网银”）和公司手机银行服务渠道，其中公司网银包括公司网银专业版、公司网银查询版；公司手机银行包括公司手机银行专业版、公司手机银行查询版。</w:t>
      </w:r>
    </w:p>
    <w:p w14:paraId="40F99F81"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3.“公司电子银行用户”是客户为本单位设立具有公司电子银行管理权限或操作权限的人员，包括管理员和操作员。客户可指定两名管理员及若干名操作员（统称为“公司电子银行用户”、“用户”），登录公司网银或公司手机银行办理业务。其中管理员为公司电子银行管理员，由客户在初次申请公司网银专业版或公司网银查询版或公司手机银行专业版时，指定的具有管理其公司网银或公司手机银行用户设置、账户设置、授权模式设置、服务签约等管理权限的人员（开通公司网银专业版或公司手机银行专业版要求有两名管理员、仅开通公司网银查询版要求有一名管理员），并可在客户为其申请或设置的账户、功能、授权权限内，通过公司网银或公司手机银行办理各类金融业务；操作员为公司电子银行操作员，由客户指定的管理员通过公司网银或公司手机银行新增、修改或删除，或由客户至</w:t>
      </w:r>
      <w:r w:rsidRPr="00937B09">
        <w:rPr>
          <w:rFonts w:ascii="宋体" w:hAnsi="宋体" w:cs="宋体" w:hint="eastAsia"/>
          <w:color w:val="000000"/>
          <w:szCs w:val="21"/>
          <w:lang w:bidi="ar"/>
        </w:rPr>
        <w:lastRenderedPageBreak/>
        <w:t>柜面申请（仅限只开通了公司手机银行查询版的场景），可在客户为其申请或设置的账户、功能、授权权限内，通过公司网银或公司手机银行办理各类金融业务；对于同时开通公司网银专业版和公司网银查询版和公司手机银行专业版和公司手机银行查询版中任意两项的客户，其同一用户的账户、功能、授权权限一致。</w:t>
      </w:r>
      <w:r w:rsidRPr="00937B09">
        <w:rPr>
          <w:rFonts w:ascii="宋体" w:hAnsi="宋体" w:cs="微软雅黑" w:hint="eastAsia"/>
          <w:color w:val="000000"/>
          <w:spacing w:val="5"/>
          <w:szCs w:val="21"/>
          <w:lang w:bidi="ar"/>
        </w:rPr>
        <w:t>其中客户为本单位设立具有公司手机银行操作权限的操作人员（包括管理员和操作员）为公司手机银行用户。</w:t>
      </w:r>
    </w:p>
    <w:p w14:paraId="4368F6B9"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4.“公司手机银行服务版本”包括“公司手机银行专业版”和“公司手机银行查询版”两种供客户选择。</w:t>
      </w:r>
    </w:p>
    <w:p w14:paraId="2CCDEF66"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1）公司手机银行专业版，为客户提供自助查询对账类服务和签约类、交易类（即非查询对账类）金融服务功能，以及与企业经营相关的各类非金融服务，其中金融服务功能包括但不限于账户查询、转账支付、ATM取现预约、报销、代发、存款、理财、外汇买卖、第三方存管、银期/银商服务、银企对账、集团查询、集团管理、涉外本外币收付款、结售汇、支付密码集中签发、手机号收付款、二维码收付款、交易授权等各类金融产品和服务，对于部分签约类、交易类业务，将由浦发银行</w:t>
      </w:r>
      <w:r w:rsidRPr="00937B09">
        <w:rPr>
          <w:rFonts w:cs="宋体" w:hint="eastAsia"/>
          <w:lang w:bidi="ar"/>
        </w:rPr>
        <w:t>公司手机银行</w:t>
      </w:r>
      <w:r w:rsidRPr="00937B09">
        <w:rPr>
          <w:rFonts w:ascii="宋体" w:hAnsi="宋体" w:cs="宋体" w:hint="eastAsia"/>
          <w:color w:val="000000"/>
          <w:szCs w:val="21"/>
          <w:lang w:bidi="ar"/>
        </w:rPr>
        <w:t>系统有权自动结合业务风险程度要求客户增加相应的交易认证方式，包括但不限于需配套Ukey（承载数字证书并提供密码运算、密钥管理等密码服务的终端密码设备，简称为“Ukey”）认证、移动证书（同时存储在移动终端和银行的分离式密钥数字证书，简称为“移动证书”）认证、人脸识别认证、短信验证码认证等。</w:t>
      </w:r>
    </w:p>
    <w:p w14:paraId="7365EDE0"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2）公司手机银行查询版是公司手机银行专业版的简化版，仅为客户提供以自助查询对账类服务为主的金融服务功能，以及与企业经营相关的各类非金融服务，是公司手机银行专业版的简化版。其中金融服务功能包括但不限于账户查询、银企对账、集团查询等各类金融产品和服务；非金融服务包括</w:t>
      </w:r>
      <w:r w:rsidRPr="00937B09">
        <w:rPr>
          <w:rFonts w:ascii="宋体" w:hAnsi="宋体" w:cs="宋体"/>
          <w:color w:val="000000"/>
          <w:szCs w:val="21"/>
          <w:lang w:bidi="ar"/>
        </w:rPr>
        <w:t>企业信息查询</w:t>
      </w:r>
      <w:r w:rsidRPr="00937B09">
        <w:rPr>
          <w:rFonts w:ascii="宋体" w:hAnsi="宋体" w:cs="宋体" w:hint="eastAsia"/>
          <w:color w:val="000000"/>
          <w:szCs w:val="21"/>
          <w:lang w:bidi="ar"/>
        </w:rPr>
        <w:t>、网点业务预约等。</w:t>
      </w:r>
    </w:p>
    <w:p w14:paraId="286391B4"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5.“公司手机银行服务入口”包括“公司手机银行客户端版”（App）和“微信等合作伙伴客户端版”（App）两类服务入口，客户通过上述两类服务入口进入浦发银行公司手机银行的方式分别如下:</w:t>
      </w:r>
    </w:p>
    <w:p w14:paraId="0ED96C74"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1）公司手机银行客户端版（App）：是浦发银行自主研发的、支持主流移动电子设备操作系统的App软件，App软件名称为“浦发手机银行（企业版）”，客户根据移动电子设备的操作系统下载对应的浦发银行公司手机银行客户端软件（目前包括iPhone客户端、Android客户端），上网后即可自助通过浦发银行的公司手机银行服务渠道，以自助服务方式完成各类业务的办理。“浦发手机银行（企业版）”目前仅在浦发银行官方网站（其中手机端下载网址为：https://wap.spdb.com.cn/ewap/app），以及苹果应用商店、谷歌官方</w:t>
      </w:r>
      <w:r w:rsidRPr="00937B09">
        <w:rPr>
          <w:rFonts w:ascii="宋体" w:hAnsi="宋体" w:cs="宋体" w:hint="eastAsia"/>
          <w:color w:val="000000"/>
          <w:szCs w:val="21"/>
          <w:lang w:bidi="ar"/>
        </w:rPr>
        <w:lastRenderedPageBreak/>
        <w:t>应用市场、小米应用商店、OPPO应用商店、VIVO应用商店、魅族应用商店等官方应用商店发布，是浦发银行向单位客户提供的唯一手机端应用软件，客户不能在上述以外的应用商店或网站下载，否则由此所产生的不利后果由客户自行承担。</w:t>
      </w:r>
    </w:p>
    <w:p w14:paraId="46224B3F"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2）微信等合作伙伴客户端版（App）：是浦发银行与微信客户端等软件的厂商合作研发的、通过微信客户端版（App）等客户端软件进入浦发银行公司手机银行服务页面。其中浦发银行通过微信客户端向客户提供的服务简称“公司微信银行”，以微信客户端软件为例（下同），客户使用移动电子设备打开微信客户端软件，关注“浦发银行公司金融”公众号后，即可在微信客户端软件中办理各类金融业务。微信客户端软件的服务方式包括微信对话上下文的方式，和页面跳转至浦发银行公司手机银行的方式，其中银企对账、对公理财查询、外汇汇款预约、ATM取现预约等较为复杂的功能将通过页面跳转至浦发银行公司手机银行的方式为客户提供服务。</w:t>
      </w:r>
    </w:p>
    <w:p w14:paraId="2CAD9711"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6.“登录密码”指客户登录公司手机银行的密码，如果客户已开通了浦发银行公司网银，则同一用户公司手机银行的“登录密码”将与上述渠道保持一致，公司手机银行的“登录密码”一旦修改将导致公司网银的登录密码同步修改。</w:t>
      </w:r>
    </w:p>
    <w:p w14:paraId="1A891F3A" w14:textId="77777777" w:rsidR="000819B5" w:rsidRPr="00937B09" w:rsidRDefault="000819B5" w:rsidP="000819B5">
      <w:pPr>
        <w:spacing w:line="360" w:lineRule="auto"/>
        <w:ind w:leftChars="172" w:left="361"/>
        <w:rPr>
          <w:rFonts w:ascii="宋体" w:hAnsi="宋体" w:cs="宋体"/>
          <w:color w:val="000000"/>
          <w:szCs w:val="21"/>
        </w:rPr>
      </w:pPr>
      <w:r w:rsidRPr="00937B09">
        <w:rPr>
          <w:rFonts w:ascii="宋体" w:hAnsi="宋体" w:cs="宋体" w:hint="eastAsia"/>
          <w:color w:val="000000"/>
          <w:szCs w:val="21"/>
          <w:lang w:bidi="ar"/>
        </w:rPr>
        <w:t xml:space="preserve">    7.“业务指令”指客户通过公司手机银行发出的办理各项业务的电子指令。</w:t>
      </w:r>
    </w:p>
    <w:p w14:paraId="197FA274"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8.“业务权限”指在客户签约开通公司手机银行后，客户指定的公司手机银行用户应在客户为其设定的操作权限内办理公司手机银行提供的相应服务。如果客户同时开通了公司网银，浦发银行将按照客户的公司电子银行管理员为手机银行用户设定的操作权限提供公司手机银行的相应服务，客户的电子银行管理员为手机银行用户设定操作权限的行为即是客户的行为。</w:t>
      </w:r>
    </w:p>
    <w:p w14:paraId="50880053" w14:textId="77777777" w:rsidR="000819B5" w:rsidRPr="00937B09" w:rsidRDefault="000819B5" w:rsidP="000819B5">
      <w:pPr>
        <w:snapToGrid w:val="0"/>
        <w:spacing w:line="360" w:lineRule="auto"/>
        <w:ind w:leftChars="86" w:left="181" w:firstLineChars="200" w:firstLine="420"/>
        <w:rPr>
          <w:rFonts w:ascii="宋体" w:hAnsi="宋体" w:cs="Arial"/>
          <w:color w:val="000000"/>
          <w:szCs w:val="21"/>
        </w:rPr>
      </w:pPr>
      <w:r w:rsidRPr="00937B09">
        <w:rPr>
          <w:rFonts w:ascii="宋体" w:hAnsi="宋体" w:cs="宋体" w:hint="eastAsia"/>
          <w:color w:val="000000"/>
          <w:szCs w:val="21"/>
          <w:lang w:bidi="ar"/>
        </w:rPr>
        <w:t>9.“</w:t>
      </w:r>
      <w:r w:rsidRPr="00937B09">
        <w:rPr>
          <w:rFonts w:ascii="宋体" w:hAnsi="宋体" w:cs="TT1A2Ao00" w:hint="eastAsia"/>
          <w:color w:val="000000"/>
          <w:kern w:val="0"/>
          <w:szCs w:val="21"/>
          <w:lang w:bidi="ar"/>
        </w:rPr>
        <w:t>签约的服务模式</w:t>
      </w:r>
      <w:r w:rsidRPr="00937B09">
        <w:rPr>
          <w:rFonts w:ascii="宋体" w:hAnsi="宋体" w:cs="宋体" w:hint="eastAsia"/>
          <w:color w:val="000000"/>
          <w:szCs w:val="21"/>
          <w:lang w:bidi="ar"/>
        </w:rPr>
        <w:t>”包括“</w:t>
      </w:r>
      <w:r w:rsidRPr="00937B09">
        <w:rPr>
          <w:rFonts w:ascii="宋体" w:hAnsi="宋体" w:cs="TT1A2Ao00" w:hint="eastAsia"/>
          <w:color w:val="000000"/>
          <w:kern w:val="0"/>
          <w:szCs w:val="21"/>
          <w:lang w:bidi="ar"/>
        </w:rPr>
        <w:t>客户号模式</w:t>
      </w:r>
      <w:r w:rsidRPr="00937B09">
        <w:rPr>
          <w:rFonts w:ascii="宋体" w:hAnsi="宋体" w:cs="宋体" w:hint="eastAsia"/>
          <w:color w:val="000000"/>
          <w:szCs w:val="21"/>
          <w:lang w:bidi="ar"/>
        </w:rPr>
        <w:t>”和“</w:t>
      </w:r>
      <w:r w:rsidRPr="00937B09">
        <w:rPr>
          <w:rFonts w:ascii="宋体" w:hAnsi="宋体" w:cs="TT1A2Ao00" w:hint="eastAsia"/>
          <w:color w:val="000000"/>
          <w:kern w:val="0"/>
          <w:szCs w:val="21"/>
          <w:lang w:bidi="ar"/>
        </w:rPr>
        <w:t>编号模式</w:t>
      </w:r>
      <w:r w:rsidRPr="00937B09">
        <w:rPr>
          <w:rFonts w:ascii="宋体" w:hAnsi="宋体" w:cs="宋体" w:hint="eastAsia"/>
          <w:color w:val="000000"/>
          <w:szCs w:val="21"/>
          <w:lang w:bidi="ar"/>
        </w:rPr>
        <w:t>”两种供客户选择。</w:t>
      </w:r>
    </w:p>
    <w:p w14:paraId="0C81553C" w14:textId="77777777" w:rsidR="000819B5" w:rsidRPr="00937B09" w:rsidRDefault="000819B5" w:rsidP="000819B5">
      <w:pPr>
        <w:spacing w:line="360" w:lineRule="auto"/>
        <w:ind w:leftChars="86" w:left="181" w:firstLineChars="200" w:firstLine="420"/>
        <w:rPr>
          <w:rFonts w:ascii="宋体" w:hAnsi="宋体" w:cs="Arial"/>
          <w:color w:val="000000"/>
          <w:szCs w:val="21"/>
        </w:rPr>
      </w:pPr>
      <w:r w:rsidRPr="00937B09">
        <w:rPr>
          <w:rFonts w:ascii="宋体" w:hAnsi="宋体" w:cs="宋体" w:hint="eastAsia"/>
          <w:color w:val="000000"/>
          <w:szCs w:val="21"/>
          <w:lang w:bidi="ar"/>
        </w:rPr>
        <w:t>（1）“</w:t>
      </w:r>
      <w:r w:rsidRPr="00937B09">
        <w:rPr>
          <w:rFonts w:ascii="宋体" w:hAnsi="宋体" w:cs="TT1A2Ao00" w:hint="eastAsia"/>
          <w:color w:val="000000"/>
          <w:kern w:val="0"/>
          <w:szCs w:val="21"/>
          <w:lang w:bidi="ar"/>
        </w:rPr>
        <w:t>客户号模式”：浦发银行根据客户号进行账户管理和功能管理，同一客户号下各类账户自动归集至该客户号下（浦发银行设置了禁止线上办理业务的管控账号除外），包括开通</w:t>
      </w:r>
      <w:r w:rsidRPr="00937B09">
        <w:rPr>
          <w:rFonts w:ascii="宋体" w:hAnsi="宋体" w:cs="微软雅黑" w:hint="eastAsia"/>
          <w:color w:val="000000"/>
          <w:spacing w:val="5"/>
          <w:szCs w:val="21"/>
          <w:lang w:bidi="ar"/>
        </w:rPr>
        <w:t>公司</w:t>
      </w:r>
      <w:r w:rsidRPr="00937B09">
        <w:rPr>
          <w:rFonts w:ascii="宋体" w:hAnsi="宋体" w:cs="TT1A2Ao00" w:hint="eastAsia"/>
          <w:color w:val="000000"/>
          <w:kern w:val="0"/>
          <w:szCs w:val="21"/>
          <w:lang w:bidi="ar"/>
        </w:rPr>
        <w:t>手机银行时已开立及将来可能新开立的账户，由客户授权的管理员自助为客户所有用户设置有权在线上操作的账户及功能</w:t>
      </w:r>
      <w:r w:rsidRPr="00937B09">
        <w:rPr>
          <w:rFonts w:ascii="宋体" w:hAnsi="宋体" w:cs="Arial" w:hint="eastAsia"/>
          <w:color w:val="000000"/>
          <w:szCs w:val="21"/>
          <w:lang w:bidi="ar"/>
        </w:rPr>
        <w:t>。</w:t>
      </w:r>
    </w:p>
    <w:p w14:paraId="58AF938C"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（2）“</w:t>
      </w:r>
      <w:r w:rsidRPr="00937B09">
        <w:rPr>
          <w:rFonts w:ascii="宋体" w:hAnsi="宋体" w:cs="TT1A2Ao00" w:hint="eastAsia"/>
          <w:color w:val="000000"/>
          <w:kern w:val="0"/>
          <w:szCs w:val="21"/>
          <w:lang w:bidi="ar"/>
        </w:rPr>
        <w:t>编号模式”：根据客户自主申请，可将客户在浦发银行已经开立的账户通过浦发银行系统分配于同一客户号项下不同编号进行个性化管理，即针对在浦发银行开立的同一个客户号，客户可申请多个编号，按“‘客户号’＋‘编号’”配套单独用户体系，对挂接的银行账户提供单独的线上服务功能，由每个编号下授权的管理员自助为客户所有用户设置有权在线上操作的账户及功能。</w:t>
      </w:r>
    </w:p>
    <w:p w14:paraId="62BC36E7"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lastRenderedPageBreak/>
        <w:t>10.</w:t>
      </w:r>
      <w:r w:rsidRPr="00937B09">
        <w:rPr>
          <w:rFonts w:ascii="宋体" w:hAnsi="宋体" w:cs="TT7AE5o00" w:hint="eastAsia"/>
          <w:bCs/>
          <w:kern w:val="0"/>
          <w:szCs w:val="21"/>
          <w:lang w:bidi="ar"/>
        </w:rPr>
        <w:t>“电子认证工具”（即“数字证书”），包括存储于Ukey的数字证书和同时存储于移动终端和银行的分离式密钥数字证书（简称“移动证书”），以及浦发银行根据客户提供的有关信息向第三方安全认证机构申请的数字证书等，用于确保电子签名及交易信息的保密性、完整性、抗抵赖性。</w:t>
      </w:r>
    </w:p>
    <w:p w14:paraId="69931BF9" w14:textId="77777777" w:rsidR="000819B5" w:rsidRPr="00937B09" w:rsidRDefault="000819B5" w:rsidP="000819B5">
      <w:pPr>
        <w:spacing w:line="360" w:lineRule="auto"/>
        <w:ind w:leftChars="172" w:left="361"/>
        <w:rPr>
          <w:rFonts w:ascii="宋体" w:hAnsi="宋体" w:cs="宋体"/>
          <w:color w:val="000000"/>
          <w:szCs w:val="21"/>
        </w:rPr>
      </w:pPr>
    </w:p>
    <w:p w14:paraId="4BA51A6A" w14:textId="77777777" w:rsidR="000819B5" w:rsidRPr="00937B09" w:rsidRDefault="000819B5" w:rsidP="000819B5">
      <w:pPr>
        <w:spacing w:after="240" w:line="360" w:lineRule="auto"/>
        <w:ind w:leftChars="172" w:left="361"/>
        <w:jc w:val="center"/>
        <w:rPr>
          <w:rFonts w:ascii="宋体" w:hAnsi="宋体" w:cs="宋体"/>
          <w:b/>
          <w:color w:val="000000"/>
          <w:szCs w:val="21"/>
        </w:rPr>
      </w:pPr>
      <w:r w:rsidRPr="00937B09">
        <w:rPr>
          <w:rFonts w:ascii="宋体" w:hAnsi="宋体" w:cs="宋体" w:hint="eastAsia"/>
          <w:b/>
          <w:color w:val="000000"/>
          <w:szCs w:val="21"/>
          <w:lang w:bidi="ar"/>
        </w:rPr>
        <w:t>第二条  开通条件和服务分类</w:t>
      </w:r>
    </w:p>
    <w:p w14:paraId="17F3311F"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1.开通条件 客户在浦发银行开通公司手机银行业务需具备如下条件：</w:t>
      </w:r>
    </w:p>
    <w:p w14:paraId="67B03937"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（1）已在浦发银行开立单位结算账户。</w:t>
      </w:r>
    </w:p>
    <w:p w14:paraId="6E8FF3B4"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（2）已与浦发银行签署本协议并生效。</w:t>
      </w:r>
    </w:p>
    <w:p w14:paraId="238542D8" w14:textId="77777777" w:rsidR="000819B5" w:rsidRPr="00937B09" w:rsidRDefault="000819B5" w:rsidP="000819B5">
      <w:pPr>
        <w:spacing w:line="360" w:lineRule="auto"/>
        <w:ind w:leftChars="86" w:left="181" w:firstLineChars="200" w:firstLine="420"/>
        <w:rPr>
          <w:rFonts w:ascii="宋体" w:hAnsi="宋体" w:cs="Arial"/>
          <w:color w:val="000000"/>
          <w:szCs w:val="21"/>
        </w:rPr>
      </w:pPr>
      <w:r w:rsidRPr="00937B09">
        <w:rPr>
          <w:rFonts w:ascii="宋体" w:hAnsi="宋体" w:cs="Arial" w:hint="eastAsia"/>
          <w:color w:val="000000"/>
          <w:szCs w:val="21"/>
          <w:lang w:bidi="ar"/>
        </w:rPr>
        <w:t>2．服务分类 公司手机银行服务依照不同的标准有以下分类：</w:t>
      </w:r>
    </w:p>
    <w:p w14:paraId="4A621516" w14:textId="77777777" w:rsidR="000819B5" w:rsidRPr="00937B09" w:rsidRDefault="000819B5" w:rsidP="000819B5">
      <w:pPr>
        <w:spacing w:line="360" w:lineRule="auto"/>
        <w:ind w:leftChars="86" w:left="181" w:firstLineChars="200" w:firstLine="420"/>
        <w:rPr>
          <w:rFonts w:ascii="宋体" w:hAnsi="宋体" w:cs="Arial"/>
          <w:color w:val="000000"/>
          <w:szCs w:val="21"/>
        </w:rPr>
      </w:pPr>
      <w:r w:rsidRPr="00937B09">
        <w:rPr>
          <w:rFonts w:ascii="宋体" w:hAnsi="宋体" w:cs="Arial" w:hint="eastAsia"/>
          <w:color w:val="000000"/>
          <w:szCs w:val="21"/>
          <w:lang w:bidi="ar"/>
        </w:rPr>
        <w:t>（1）</w:t>
      </w:r>
      <w:r w:rsidRPr="00937B09">
        <w:rPr>
          <w:rFonts w:ascii="宋体" w:hAnsi="宋体" w:cs="微软雅黑" w:hint="eastAsia"/>
          <w:color w:val="000000"/>
          <w:spacing w:val="5"/>
          <w:szCs w:val="21"/>
          <w:lang w:bidi="ar"/>
        </w:rPr>
        <w:t>依据服务内容不同，</w:t>
      </w:r>
      <w:r w:rsidRPr="00937B09">
        <w:rPr>
          <w:rFonts w:ascii="宋体" w:hAnsi="宋体" w:cs="Arial" w:hint="eastAsia"/>
          <w:color w:val="000000"/>
          <w:szCs w:val="21"/>
          <w:lang w:bidi="ar"/>
        </w:rPr>
        <w:t>浦发银行</w:t>
      </w:r>
      <w:r w:rsidRPr="00937B09">
        <w:rPr>
          <w:rFonts w:ascii="宋体" w:hAnsi="宋体" w:cs="微软雅黑" w:hint="eastAsia"/>
          <w:color w:val="000000"/>
          <w:spacing w:val="5"/>
          <w:szCs w:val="21"/>
          <w:lang w:bidi="ar"/>
        </w:rPr>
        <w:t>向客户提供公司手机银行专业版和公司手机银行查询版两类服务版本。</w:t>
      </w:r>
    </w:p>
    <w:p w14:paraId="2FCFC4CF" w14:textId="77777777" w:rsidR="000819B5" w:rsidRPr="00937B09" w:rsidRDefault="000819B5" w:rsidP="000819B5">
      <w:pPr>
        <w:spacing w:line="360" w:lineRule="auto"/>
        <w:ind w:leftChars="86" w:left="181" w:firstLineChars="200" w:firstLine="420"/>
        <w:rPr>
          <w:rFonts w:ascii="宋体" w:hAnsi="宋体" w:cs="Arial"/>
          <w:color w:val="000000"/>
          <w:szCs w:val="21"/>
        </w:rPr>
      </w:pPr>
      <w:r w:rsidRPr="00937B09">
        <w:rPr>
          <w:rFonts w:ascii="宋体" w:hAnsi="宋体" w:cs="Arial" w:hint="eastAsia"/>
          <w:color w:val="000000"/>
          <w:szCs w:val="21"/>
          <w:lang w:bidi="ar"/>
        </w:rPr>
        <w:t>（2）依据</w:t>
      </w:r>
      <w:r w:rsidRPr="00937B09">
        <w:rPr>
          <w:rFonts w:ascii="宋体" w:hAnsi="宋体" w:cs="TT1A2Ao00" w:hint="eastAsia"/>
          <w:color w:val="000000"/>
          <w:kern w:val="0"/>
          <w:szCs w:val="21"/>
          <w:lang w:bidi="ar"/>
        </w:rPr>
        <w:t>客户签约的服务模式</w:t>
      </w:r>
      <w:r w:rsidRPr="00937B09">
        <w:rPr>
          <w:rFonts w:ascii="宋体" w:hAnsi="宋体" w:cs="Arial" w:hint="eastAsia"/>
          <w:color w:val="000000"/>
          <w:szCs w:val="21"/>
          <w:lang w:bidi="ar"/>
        </w:rPr>
        <w:t>不同，浦发银行</w:t>
      </w:r>
      <w:r w:rsidRPr="00937B09">
        <w:rPr>
          <w:rFonts w:ascii="宋体" w:hAnsi="宋体" w:cs="TT1A2Ao00" w:hint="eastAsia"/>
          <w:color w:val="000000"/>
          <w:kern w:val="0"/>
          <w:szCs w:val="21"/>
          <w:lang w:bidi="ar"/>
        </w:rPr>
        <w:t>向客户提供客户号和编号两种签约服务模式</w:t>
      </w:r>
      <w:r w:rsidRPr="00937B09">
        <w:rPr>
          <w:rFonts w:ascii="宋体" w:hAnsi="宋体" w:cs="Arial" w:hint="eastAsia"/>
          <w:color w:val="000000"/>
          <w:szCs w:val="21"/>
          <w:lang w:bidi="ar"/>
        </w:rPr>
        <w:t>,客户可通过在申请书上勾选确认的方式选择适用。</w:t>
      </w:r>
      <w:r w:rsidRPr="00937B09">
        <w:rPr>
          <w:rFonts w:ascii="宋体" w:hAnsi="宋体" w:cs="TT1A2Ao00" w:hint="eastAsia"/>
          <w:color w:val="000000"/>
          <w:kern w:val="0"/>
          <w:szCs w:val="21"/>
          <w:lang w:bidi="ar"/>
        </w:rPr>
        <w:t>客户号模式适用于所有客户，编号模式适用于有个性化管理要求的客户（</w:t>
      </w:r>
      <w:r w:rsidRPr="00937B09">
        <w:rPr>
          <w:rFonts w:ascii="宋体" w:hAnsi="宋体" w:cs="仿宋_GB2312" w:hint="eastAsia"/>
          <w:color w:val="000000"/>
          <w:kern w:val="0"/>
          <w:szCs w:val="21"/>
          <w:lang w:bidi="ar"/>
        </w:rPr>
        <w:t>暂</w:t>
      </w:r>
      <w:r w:rsidRPr="00937B09">
        <w:rPr>
          <w:rFonts w:ascii="宋体" w:hAnsi="宋体" w:cs="TT1A2Ao00" w:hint="eastAsia"/>
          <w:color w:val="000000"/>
          <w:kern w:val="0"/>
          <w:szCs w:val="21"/>
          <w:lang w:bidi="ar"/>
        </w:rPr>
        <w:t>不包括离岸客户）。两类模式客户仅能选择开通其中一种模式。变更服务模式前，必须解约原先服务模式，方可办理新模式重新签约操作</w:t>
      </w:r>
      <w:r w:rsidRPr="00937B09">
        <w:rPr>
          <w:rFonts w:ascii="宋体" w:hAnsi="宋体" w:cs="Arial" w:hint="eastAsia"/>
          <w:color w:val="000000"/>
          <w:szCs w:val="21"/>
          <w:lang w:bidi="ar"/>
        </w:rPr>
        <w:t>。如</w:t>
      </w:r>
      <w:r w:rsidRPr="00937B09">
        <w:rPr>
          <w:rFonts w:ascii="宋体" w:hAnsi="宋体" w:cs="TT1A2Ao00" w:hint="eastAsia"/>
          <w:color w:val="000000"/>
          <w:kern w:val="0"/>
          <w:szCs w:val="21"/>
          <w:lang w:bidi="ar"/>
        </w:rPr>
        <w:t>客户签约公司手机银行前，已签约公司网银，则公司手机银行的服务签约模式必须与公司网银保持一致。如客户未签约公司网银仅签约公司手机银行，则仅可签约客户号模式，暂不支持编号模式。</w:t>
      </w:r>
    </w:p>
    <w:p w14:paraId="50BE0E8B" w14:textId="77777777" w:rsidR="000819B5" w:rsidRPr="00937B09" w:rsidRDefault="000819B5" w:rsidP="000819B5">
      <w:pPr>
        <w:spacing w:line="360" w:lineRule="auto"/>
        <w:ind w:leftChars="86" w:left="181" w:firstLineChars="200" w:firstLine="420"/>
        <w:rPr>
          <w:rFonts w:ascii="宋体" w:hAnsi="宋体" w:cs="TT1A2Ao00"/>
          <w:color w:val="000000"/>
          <w:kern w:val="0"/>
          <w:szCs w:val="21"/>
        </w:rPr>
      </w:pPr>
      <w:r w:rsidRPr="00937B09">
        <w:rPr>
          <w:rFonts w:ascii="宋体" w:hAnsi="宋体" w:cs="TT1A2Ao00" w:hint="eastAsia"/>
          <w:color w:val="000000"/>
          <w:kern w:val="0"/>
          <w:szCs w:val="21"/>
          <w:lang w:bidi="ar"/>
        </w:rPr>
        <w:t>（3）</w:t>
      </w:r>
      <w:r w:rsidRPr="00937B09">
        <w:rPr>
          <w:rFonts w:ascii="宋体" w:hAnsi="宋体" w:cs="Arial" w:hint="eastAsia"/>
          <w:color w:val="000000"/>
          <w:szCs w:val="21"/>
          <w:lang w:bidi="ar"/>
        </w:rPr>
        <w:t>依据</w:t>
      </w:r>
      <w:r w:rsidRPr="00937B09">
        <w:rPr>
          <w:rFonts w:ascii="宋体" w:hAnsi="宋体" w:cs="TT1A2Ao00" w:hint="eastAsia"/>
          <w:color w:val="000000"/>
          <w:kern w:val="0"/>
          <w:szCs w:val="21"/>
          <w:lang w:bidi="ar"/>
        </w:rPr>
        <w:t>客户登录公司手机银行所使用的用户不同，浦发银行向客户提供签约用户登录模式和游客登录模式。签约用户登录模式面向已向浦发银行申请开通公司手机银行、并绑定了手机号的用户。游客登录模式面向所有已向浦发银行申请开通公司手机银行、并绑定了手机号的用户，和暂未向浦发银行申请开通公司手机银行的用户。游客登录模式需要凭用户手机号、短信验证码登录服务，登录后可体验浦发银行公司手机银行的静态演示服务</w:t>
      </w:r>
      <w:r w:rsidRPr="00937B09">
        <w:rPr>
          <w:rFonts w:ascii="宋体" w:hAnsi="宋体" w:cs="仿宋_GB2312" w:hint="eastAsia"/>
          <w:color w:val="000000"/>
          <w:kern w:val="0"/>
          <w:szCs w:val="21"/>
          <w:lang w:bidi="ar"/>
        </w:rPr>
        <w:t>（暂不包括离岸业务）</w:t>
      </w:r>
      <w:r w:rsidRPr="00937B09">
        <w:rPr>
          <w:rFonts w:ascii="宋体" w:hAnsi="宋体" w:cs="TT1A2Ao00" w:hint="eastAsia"/>
          <w:color w:val="000000"/>
          <w:kern w:val="0"/>
          <w:szCs w:val="21"/>
          <w:lang w:bidi="ar"/>
        </w:rPr>
        <w:t>，所有数据均为模拟数据。</w:t>
      </w:r>
    </w:p>
    <w:p w14:paraId="2640C011" w14:textId="77777777" w:rsidR="000819B5" w:rsidRPr="00937B09" w:rsidRDefault="000819B5" w:rsidP="000819B5">
      <w:pPr>
        <w:spacing w:line="360" w:lineRule="auto"/>
        <w:ind w:leftChars="86" w:left="181" w:firstLineChars="200" w:firstLine="420"/>
        <w:rPr>
          <w:rFonts w:ascii="宋体" w:hAnsi="宋体" w:cs="TT1A2Ao00"/>
          <w:color w:val="000000"/>
          <w:kern w:val="0"/>
          <w:szCs w:val="21"/>
        </w:rPr>
      </w:pPr>
      <w:r w:rsidRPr="00937B09">
        <w:rPr>
          <w:rFonts w:ascii="宋体" w:hAnsi="宋体" w:cs="TT1A2Ao00" w:hint="eastAsia"/>
          <w:color w:val="000000"/>
          <w:kern w:val="0"/>
          <w:szCs w:val="21"/>
          <w:lang w:bidi="ar"/>
        </w:rPr>
        <w:t>（4）依据客户使用方式不同，浦发银行向客户提供</w:t>
      </w:r>
      <w:r w:rsidRPr="00937B09">
        <w:rPr>
          <w:rFonts w:ascii="宋体" w:hAnsi="宋体" w:cs="微软雅黑" w:hint="eastAsia"/>
          <w:color w:val="000000"/>
          <w:spacing w:val="5"/>
          <w:szCs w:val="21"/>
          <w:lang w:bidi="ar"/>
        </w:rPr>
        <w:t>公司手机银行</w:t>
      </w:r>
      <w:r w:rsidRPr="00937B09">
        <w:rPr>
          <w:rFonts w:ascii="宋体" w:hAnsi="宋体" w:cs="TT1A2Ao00" w:hint="eastAsia"/>
          <w:color w:val="000000"/>
          <w:kern w:val="0"/>
          <w:szCs w:val="21"/>
          <w:lang w:bidi="ar"/>
        </w:rPr>
        <w:t>客户端版（App）、</w:t>
      </w:r>
      <w:r w:rsidRPr="00937B09">
        <w:rPr>
          <w:rFonts w:ascii="宋体" w:hAnsi="宋体" w:cs="微软雅黑" w:hint="eastAsia"/>
          <w:color w:val="000000"/>
          <w:spacing w:val="5"/>
          <w:szCs w:val="21"/>
          <w:lang w:bidi="ar"/>
        </w:rPr>
        <w:t>微信等合作伙伴客户端版两类服务方式</w:t>
      </w:r>
      <w:r w:rsidRPr="00937B09">
        <w:rPr>
          <w:rFonts w:ascii="宋体" w:hAnsi="宋体" w:cs="TT1A2Ao00" w:hint="eastAsia"/>
          <w:color w:val="000000"/>
          <w:kern w:val="0"/>
          <w:szCs w:val="21"/>
          <w:lang w:bidi="ar"/>
        </w:rPr>
        <w:t>。</w:t>
      </w:r>
    </w:p>
    <w:p w14:paraId="1D15104A" w14:textId="77777777" w:rsidR="000819B5" w:rsidRPr="00937B09" w:rsidRDefault="000819B5" w:rsidP="000819B5">
      <w:pPr>
        <w:spacing w:line="360" w:lineRule="auto"/>
        <w:ind w:leftChars="172" w:left="361"/>
        <w:rPr>
          <w:rFonts w:ascii="宋体" w:hAnsi="宋体" w:cs="宋体"/>
          <w:color w:val="000000"/>
          <w:szCs w:val="21"/>
        </w:rPr>
      </w:pPr>
    </w:p>
    <w:p w14:paraId="4C1E9EA1" w14:textId="77777777" w:rsidR="000819B5" w:rsidRPr="00937B09" w:rsidRDefault="000819B5" w:rsidP="000819B5">
      <w:pPr>
        <w:spacing w:after="240" w:line="360" w:lineRule="auto"/>
        <w:ind w:leftChars="172" w:left="361"/>
        <w:jc w:val="center"/>
        <w:rPr>
          <w:rFonts w:ascii="宋体" w:hAnsi="宋体" w:cs="宋体"/>
          <w:b/>
          <w:color w:val="000000"/>
          <w:szCs w:val="21"/>
        </w:rPr>
      </w:pPr>
      <w:r w:rsidRPr="00937B09">
        <w:rPr>
          <w:rFonts w:ascii="宋体" w:hAnsi="宋体" w:cs="宋体" w:hint="eastAsia"/>
          <w:b/>
          <w:color w:val="000000"/>
          <w:szCs w:val="21"/>
          <w:lang w:bidi="ar"/>
        </w:rPr>
        <w:t>第三条  客户的权利和义务</w:t>
      </w:r>
    </w:p>
    <w:p w14:paraId="4DB865B9" w14:textId="77777777" w:rsidR="000819B5" w:rsidRPr="00937B09" w:rsidRDefault="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lastRenderedPageBreak/>
        <w:t>1.客户的权利</w:t>
      </w:r>
    </w:p>
    <w:p w14:paraId="36233EE0" w14:textId="77777777" w:rsidR="000819B5" w:rsidRPr="00937B09" w:rsidRDefault="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（1）客户自愿申请签约浦发银行公司手机银行服务协议，经浦发银行审核同意后，客户将有权根据签约内容在业务权限内享受相应的服务。</w:t>
      </w:r>
    </w:p>
    <w:p w14:paraId="012FFAF5" w14:textId="77777777" w:rsidR="000819B5" w:rsidRPr="00937B09" w:rsidRDefault="000819B5">
      <w:pPr>
        <w:pStyle w:val="ad"/>
        <w:widowControl w:val="0"/>
        <w:autoSpaceDE w:val="0"/>
        <w:autoSpaceDN w:val="0"/>
        <w:snapToGrid w:val="0"/>
        <w:spacing w:line="360" w:lineRule="auto"/>
        <w:ind w:leftChars="86" w:left="181" w:firstLineChars="200" w:firstLine="420"/>
        <w:jc w:val="both"/>
        <w:rPr>
          <w:color w:val="000000"/>
          <w:sz w:val="21"/>
          <w:szCs w:val="21"/>
        </w:rPr>
      </w:pPr>
      <w:r w:rsidRPr="00937B09">
        <w:rPr>
          <w:rFonts w:hint="eastAsia"/>
          <w:color w:val="000000"/>
          <w:sz w:val="21"/>
          <w:szCs w:val="21"/>
          <w:lang w:bidi="ar"/>
        </w:rPr>
        <w:t>（2）客户在签约期内有权办理公司手机银行的关闭手续。</w:t>
      </w:r>
    </w:p>
    <w:p w14:paraId="28BB4BD7" w14:textId="77777777" w:rsidR="000819B5" w:rsidRPr="00937B09" w:rsidRDefault="000819B5">
      <w:pPr>
        <w:pStyle w:val="ad"/>
        <w:widowControl w:val="0"/>
        <w:autoSpaceDE w:val="0"/>
        <w:autoSpaceDN w:val="0"/>
        <w:snapToGrid w:val="0"/>
        <w:spacing w:line="360" w:lineRule="auto"/>
        <w:ind w:leftChars="86" w:left="181" w:firstLineChars="200" w:firstLine="420"/>
        <w:jc w:val="both"/>
        <w:rPr>
          <w:color w:val="000000"/>
          <w:kern w:val="2"/>
          <w:sz w:val="21"/>
          <w:szCs w:val="21"/>
          <w:lang w:bidi="ar"/>
        </w:rPr>
      </w:pPr>
      <w:r w:rsidRPr="00937B09">
        <w:rPr>
          <w:rFonts w:hint="eastAsia"/>
          <w:color w:val="000000"/>
          <w:sz w:val="21"/>
          <w:szCs w:val="21"/>
          <w:lang w:bidi="ar"/>
        </w:rPr>
        <w:t>（3）客户有权指定其用户通过“公司手机银行客户端版”（App）、“浦发手机银行（企业版）</w:t>
      </w:r>
      <w:r w:rsidRPr="00937B09">
        <w:rPr>
          <w:rFonts w:eastAsia="Times New Roman" w:hint="eastAsia"/>
          <w:color w:val="000000"/>
          <w:sz w:val="21"/>
          <w:szCs w:val="21"/>
          <w:lang w:bidi="ar"/>
        </w:rPr>
        <w:t>”（A</w:t>
      </w:r>
      <w:r w:rsidRPr="00937B09">
        <w:rPr>
          <w:rFonts w:hint="eastAsia"/>
          <w:color w:val="000000"/>
          <w:kern w:val="2"/>
          <w:sz w:val="21"/>
          <w:szCs w:val="21"/>
          <w:lang w:bidi="ar"/>
        </w:rPr>
        <w:t>pp）、“微信等合作伙伴客户端版”（App）、“浦发银行公司金融”公众号办理各类金融业务和非金融业务。</w:t>
      </w:r>
    </w:p>
    <w:p w14:paraId="345951D9" w14:textId="77777777" w:rsidR="000819B5" w:rsidRPr="00937B09" w:rsidRDefault="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（4）客户有权享用公司手机银行业务咨询服务，客户对浦发银行公司手机银行服务如有疑问、建议或意见时，可拨打客服电话“95528”或到浦发银行营业网点进行咨询、建议和投诉。</w:t>
      </w:r>
    </w:p>
    <w:p w14:paraId="61A5AF89" w14:textId="77777777" w:rsidR="000819B5" w:rsidRPr="00937B09" w:rsidRDefault="000819B5" w:rsidP="000819B5">
      <w:pPr>
        <w:spacing w:line="360" w:lineRule="auto"/>
        <w:ind w:leftChars="172" w:left="361"/>
        <w:rPr>
          <w:rFonts w:ascii="宋体" w:hAnsi="宋体" w:cs="宋体"/>
          <w:color w:val="000000"/>
          <w:szCs w:val="21"/>
        </w:rPr>
      </w:pPr>
    </w:p>
    <w:p w14:paraId="2C4BF7B8"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 xml:space="preserve">2.客户的义务 </w:t>
      </w:r>
    </w:p>
    <w:p w14:paraId="796B2103" w14:textId="1A02AC48" w:rsidR="000819B5" w:rsidRPr="00937B09" w:rsidRDefault="000819B5" w:rsidP="000819B5">
      <w:pPr>
        <w:spacing w:line="360" w:lineRule="auto"/>
        <w:ind w:firstLineChars="200" w:firstLine="420"/>
        <w:jc w:val="left"/>
        <w:rPr>
          <w:rFonts w:ascii="宋体" w:hAnsi="宋体" w:cs="宋体"/>
          <w:color w:val="000000"/>
          <w:szCs w:val="21"/>
        </w:rPr>
      </w:pPr>
      <w:r w:rsidRPr="00937B09">
        <w:rPr>
          <w:rFonts w:ascii="宋体" w:hAnsi="宋体" w:cs="宋体" w:hint="eastAsia"/>
          <w:color w:val="000000"/>
          <w:szCs w:val="21"/>
          <w:lang w:bidi="ar"/>
        </w:rPr>
        <w:t>（1）客户办理公司手机银行业务，应遵守本协议规定的各项内容；并根据浦发银行在网站或营业网点所公布的最新服务价格目录的收费标准及收费方式支付相应费用，其中在岸公司客户（含自贸客户）、金融机构客户包括公司手机银行年费、Ukey工本费和数字证书年费，及公司手机银行提供的各类金融服务交易的相应费用（按各交易品种的收费标准分别收取），如客户已开通公司网银专业版，则直接使用公司网银专业版Ukey，无需支付Ukey工本费和数字证书年费；离岸客户包括公司手机银行年费，及公司手机银行提供的各类金融服务交易的相应费用（按各交易品种的收费标准分别收取）。客户在此不可撤销地授权浦发银行从其账户上自动扣收相关费用，公司手机银行年费自动扣收账号</w:t>
      </w:r>
      <w:r w:rsidR="00B8708E" w:rsidRPr="00937B09">
        <w:rPr>
          <w:rFonts w:ascii="宋体" w:hAnsi="宋体" w:cs="宋体" w:hint="eastAsia"/>
          <w:color w:val="000000"/>
          <w:szCs w:val="21"/>
          <w:lang w:bidi="ar"/>
        </w:rPr>
        <w:t>详见客户与银行在</w:t>
      </w:r>
      <w:r w:rsidRPr="00937B09">
        <w:rPr>
          <w:rFonts w:ascii="宋体" w:hAnsi="宋体" w:cs="宋体" w:hint="eastAsia"/>
          <w:color w:val="000000"/>
          <w:szCs w:val="21"/>
          <w:lang w:bidi="ar"/>
        </w:rPr>
        <w:t>《单位客户综合签约申请书》</w:t>
      </w:r>
      <w:r w:rsidR="00B8708E" w:rsidRPr="00937B09">
        <w:rPr>
          <w:rFonts w:ascii="宋体" w:hAnsi="宋体" w:cs="宋体" w:hint="eastAsia"/>
          <w:color w:val="000000"/>
          <w:szCs w:val="21"/>
          <w:lang w:bidi="ar"/>
        </w:rPr>
        <w:t>中的</w:t>
      </w:r>
      <w:r w:rsidRPr="00937B09">
        <w:rPr>
          <w:rFonts w:ascii="宋体" w:hAnsi="宋体" w:cs="宋体" w:hint="eastAsia"/>
          <w:color w:val="000000"/>
          <w:szCs w:val="21"/>
          <w:lang w:bidi="ar"/>
        </w:rPr>
        <w:t>约定。客户特此确认，客户授权浦发银行有权在浦发银行规定的时间直接从客户指定的前述扣费账户或其开立于上海浦东发展银行股份有限公司任何分支机构的任一结算账户中直接扣划相应的服务费用，若支付的币种与约定的费用币种不一致的，则浦发银行有权按照其当日公布适用的相关汇率进行折算，相关汇率风险由客户自行承担。</w:t>
      </w:r>
    </w:p>
    <w:p w14:paraId="1DDE61C2"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（2）客户应使用符合要求的手机和其他必要设备，通过无线网络、移动通讯网络等办理公司手机银行业务，客户在使用公司手机银行时产生的移动通讯费用由客户自行承担。</w:t>
      </w:r>
    </w:p>
    <w:p w14:paraId="77591814" w14:textId="77777777" w:rsidR="000819B5" w:rsidRPr="00937B09" w:rsidRDefault="000819B5" w:rsidP="000819B5">
      <w:pPr>
        <w:spacing w:line="360" w:lineRule="auto"/>
        <w:ind w:leftChars="86" w:left="181" w:firstLineChars="200" w:firstLine="420"/>
        <w:jc w:val="left"/>
        <w:rPr>
          <w:rFonts w:ascii="宋体" w:hAnsi="宋体" w:cs="宋体"/>
          <w:color w:val="000000"/>
          <w:szCs w:val="21"/>
        </w:rPr>
      </w:pPr>
      <w:r w:rsidRPr="00937B09">
        <w:rPr>
          <w:rFonts w:ascii="宋体" w:hAnsi="宋体" w:cs="宋体" w:hint="eastAsia"/>
          <w:color w:val="000000"/>
          <w:szCs w:val="21"/>
          <w:lang w:bidi="ar"/>
        </w:rPr>
        <w:t>（3）客户办理公司手机银行业务应通过“公司手机银行客户端版”（App）、“浦发手机银行（企业版）”（App）、“微信等合作伙伴客户端版”（App）、“浦发银行公司金融”公众号，通过非浦发银行提供的短信、彩信、邮件或其他网站提供的链接地址、客户端软</w:t>
      </w:r>
      <w:r w:rsidRPr="00937B09">
        <w:rPr>
          <w:rFonts w:ascii="宋体" w:hAnsi="宋体" w:cs="宋体" w:hint="eastAsia"/>
          <w:color w:val="000000"/>
          <w:szCs w:val="21"/>
          <w:lang w:bidi="ar"/>
        </w:rPr>
        <w:lastRenderedPageBreak/>
        <w:t>件登录所产生的后果及影响由客户自行承担。</w:t>
      </w:r>
    </w:p>
    <w:p w14:paraId="2FFDB7D8"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4）客户可携带相关资料通过浦发银行营业网点办理公司手机银行的签约开通、关闭、修改签约信息、用户手机号绑定、Ukey发放等业务；也可以通过浦发银行公司网银办理签约开通公司手机银行、修改签约信息、用户手机号绑定、关闭公司手机银行等业务，由客户的公司电子银行管理员及时进行相应操作，否则由客户承担可能产生的各类风险及损失。客户在签约开通、修改签约信息或关闭公司手机银行时，应保证所填写的所有相关信息均是客户真实意愿表示，并已按照客户内部规定进行审核，否则由客户承担可能产生的各类风险及损失。</w:t>
      </w:r>
    </w:p>
    <w:p w14:paraId="3382A79F" w14:textId="77777777" w:rsidR="000819B5" w:rsidRPr="00937B09" w:rsidRDefault="000819B5" w:rsidP="000819B5">
      <w:pPr>
        <w:spacing w:line="360" w:lineRule="auto"/>
        <w:ind w:leftChars="86" w:left="181" w:firstLineChars="200" w:firstLine="422"/>
        <w:rPr>
          <w:rFonts w:ascii="宋体" w:hAnsi="宋体" w:cs="宋体"/>
          <w:b/>
          <w:color w:val="000000"/>
          <w:szCs w:val="21"/>
        </w:rPr>
      </w:pPr>
      <w:r w:rsidRPr="00937B09">
        <w:rPr>
          <w:rFonts w:ascii="宋体" w:hAnsi="宋体" w:cs="宋体" w:hint="eastAsia"/>
          <w:b/>
          <w:color w:val="000000"/>
          <w:szCs w:val="21"/>
          <w:lang w:bidi="ar"/>
        </w:rPr>
        <w:t>（5）客户签约浦发银行公司手机银行的客户号、用户登录名（操作员ID）、登录密码，以及所绑定的手机、手机号，是客户进行手机银行交易的重要要素，客户承诺由相关人员妥善保管，并保证不将上述资料或物品提供或泄露给任何第三方，对因自身提供、泄露、被窃、遗失等原因造成上述资料或物品被他人使用的，该行为视为客户的有效行为，客户应对该使用行为的后果承担一切责任，不得要求变更或撤销上述业务指令，浦发银行亦不承担任何责任。如因各种原因需要修改或解绑手机号码（例如操作人员工作调动、变更手机号码、手机丢失、手机SIM卡丢失、登录密码泄露等），或因各种原因需要终止公司手机银行服务的，客户应立即到浦发银行营业网点或通过公司网银办理，否则由客户承担可能产生的各类风险及损失，浦发银行不承担任何责任。</w:t>
      </w:r>
      <w:r w:rsidRPr="00937B09">
        <w:rPr>
          <w:rFonts w:ascii="宋体" w:hAnsi="宋体" w:cs="Arial" w:hint="eastAsia"/>
          <w:b/>
          <w:color w:val="000000"/>
          <w:szCs w:val="21"/>
          <w:lang w:bidi="ar"/>
        </w:rPr>
        <w:t>客户遗忘密码或数字证书丢失、被盗，应至浦发银行申请办理有关手续。在上述相关手续办妥生效前的交易行为造成的一切损失由客户自行承担，浦发银行均不承担任何形式的责任。</w:t>
      </w:r>
    </w:p>
    <w:p w14:paraId="3665438C" w14:textId="77777777" w:rsidR="000819B5" w:rsidRPr="00937B09" w:rsidRDefault="000819B5" w:rsidP="000819B5">
      <w:pPr>
        <w:spacing w:line="360" w:lineRule="auto"/>
        <w:ind w:leftChars="86" w:left="181" w:firstLineChars="200" w:firstLine="422"/>
        <w:rPr>
          <w:rFonts w:ascii="宋体" w:hAnsi="宋体" w:cs="宋体"/>
          <w:b/>
          <w:color w:val="000000"/>
          <w:szCs w:val="21"/>
        </w:rPr>
      </w:pPr>
      <w:r w:rsidRPr="00937B09">
        <w:rPr>
          <w:rFonts w:ascii="宋体" w:hAnsi="宋体" w:cs="宋体" w:hint="eastAsia"/>
          <w:b/>
          <w:color w:val="000000"/>
          <w:szCs w:val="21"/>
          <w:lang w:bidi="ar"/>
        </w:rPr>
        <w:t>（6）出于客户安全使用数字证书考虑，浦发银行可能会因安全风险因素要求客户更换数字证书。客户在收到数字证书更换通知后，应在规定的期限内进行更换，浦发银行不承担因客户未按期更换造成的任何后果。</w:t>
      </w:r>
    </w:p>
    <w:p w14:paraId="65DD21F5"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7）客户有按期缴纳手机银行服务费的义务，费用标准以浦发银行通过官方网站公布为准。若客户未按时付费的，浦发银行有权暂停或中止本协议项下的公司手机银行服务，待客户缴足服务相关费用后，再重新恢复服务。</w:t>
      </w:r>
    </w:p>
    <w:p w14:paraId="6F6C9482" w14:textId="77777777" w:rsidR="000819B5" w:rsidRPr="00937B09" w:rsidRDefault="000819B5" w:rsidP="000819B5">
      <w:pPr>
        <w:spacing w:line="360" w:lineRule="auto"/>
        <w:ind w:leftChars="86" w:left="181" w:firstLineChars="200" w:firstLine="420"/>
        <w:rPr>
          <w:rFonts w:ascii="宋体" w:hAnsi="宋体" w:cs="宋体"/>
          <w:szCs w:val="21"/>
        </w:rPr>
      </w:pPr>
      <w:r w:rsidRPr="00937B09">
        <w:rPr>
          <w:rFonts w:ascii="宋体" w:hAnsi="宋体" w:cs="宋体" w:hint="eastAsia"/>
          <w:bCs/>
          <w:color w:val="000000"/>
          <w:szCs w:val="21"/>
          <w:lang w:bidi="ar"/>
        </w:rPr>
        <w:t>（8）</w:t>
      </w:r>
      <w:r w:rsidRPr="00937B09">
        <w:rPr>
          <w:rFonts w:ascii="宋体" w:hAnsi="宋体" w:cs="TT7AE5o00" w:hint="eastAsia"/>
          <w:kern w:val="0"/>
          <w:szCs w:val="21"/>
          <w:lang w:bidi="ar"/>
        </w:rPr>
        <w:t>客户已知晓并授权浦发银行使用客户提供的有关信息向第三方安全认证机构申请电子认证工具（即数字证书，下同），并提供认证服务，确保电子签名及交易信息的保密性、完整性、抗抵赖性</w:t>
      </w:r>
      <w:r w:rsidRPr="00937B09">
        <w:rPr>
          <w:rFonts w:ascii="宋体" w:hAnsi="宋体" w:cs="宋体" w:hint="eastAsia"/>
          <w:szCs w:val="21"/>
          <w:lang w:bidi="ar"/>
        </w:rPr>
        <w:t>。</w:t>
      </w:r>
    </w:p>
    <w:p w14:paraId="338A3DA2" w14:textId="77777777" w:rsidR="000819B5" w:rsidRPr="00937B09" w:rsidRDefault="000819B5" w:rsidP="000819B5">
      <w:pPr>
        <w:spacing w:line="360" w:lineRule="auto"/>
        <w:ind w:leftChars="86" w:left="181" w:firstLineChars="200" w:firstLine="420"/>
        <w:rPr>
          <w:rFonts w:ascii="宋体" w:hAnsi="宋体" w:cs="宋体"/>
          <w:bCs/>
          <w:color w:val="000000"/>
          <w:szCs w:val="21"/>
        </w:rPr>
      </w:pPr>
      <w:r w:rsidRPr="00937B09">
        <w:rPr>
          <w:rFonts w:ascii="宋体" w:hAnsi="宋体" w:cs="宋体" w:hint="eastAsia"/>
          <w:bCs/>
          <w:color w:val="000000"/>
          <w:szCs w:val="21"/>
          <w:lang w:bidi="ar"/>
        </w:rPr>
        <w:t>（9）客户已知晓并授权其指定的公司电子银行管理员作为用户使用公司网银或公司手机银行以客户的名义办理用户设置、账户设置、授权模式设置、服务签约等业务，及签</w:t>
      </w:r>
      <w:r w:rsidRPr="00937B09">
        <w:rPr>
          <w:rFonts w:ascii="宋体" w:hAnsi="宋体" w:cs="宋体" w:hint="eastAsia"/>
          <w:bCs/>
          <w:color w:val="000000"/>
          <w:szCs w:val="21"/>
          <w:lang w:bidi="ar"/>
        </w:rPr>
        <w:lastRenderedPageBreak/>
        <w:t>署相关合同、协议、授权书、申请书等各类电子文本；客户已知晓并授权其指定的公司电子银行操作员作为用户使用公司网银或公司手机银行在客户为该操作员申请或设置的操作权限内以客户的名义办理各类业务及签署相关合同、协议、授权书、申请书等各类电子文本。客户将及时根据本单位人员变动情况，至浦发银行营业网点或使用公司网银或公司手机银行对管理员和操作员进行相应调整，否则由客户承担可能产生的各类风险及损失。</w:t>
      </w:r>
    </w:p>
    <w:p w14:paraId="596B33CF" w14:textId="77777777" w:rsidR="000819B5" w:rsidRPr="00937B09" w:rsidRDefault="000819B5" w:rsidP="000819B5">
      <w:pPr>
        <w:spacing w:line="360" w:lineRule="auto"/>
        <w:ind w:leftChars="86" w:left="181" w:firstLineChars="200" w:firstLine="420"/>
        <w:rPr>
          <w:rFonts w:ascii="宋体" w:hAnsi="宋体" w:cs="Arial"/>
          <w:color w:val="000000"/>
          <w:szCs w:val="21"/>
        </w:rPr>
      </w:pPr>
      <w:r w:rsidRPr="00937B09">
        <w:rPr>
          <w:rFonts w:ascii="宋体" w:hAnsi="宋体" w:cs="宋体" w:hint="eastAsia"/>
          <w:bCs/>
          <w:color w:val="000000"/>
          <w:szCs w:val="21"/>
          <w:lang w:bidi="ar"/>
        </w:rPr>
        <w:t>（10）客户同意采用浦发银行公司电子银行系统支持的数字证书（仅针对手机银行专业版，如同时开通公司网银，则与公司网银共用）对交易信息和业务信息进行加密和签名，以确保交易信息的完整性、不可篡改及不可抵赖。</w:t>
      </w:r>
      <w:r w:rsidRPr="00937B09">
        <w:rPr>
          <w:rFonts w:ascii="宋体" w:hAnsi="宋体" w:cs="Arial" w:hint="eastAsia"/>
          <w:color w:val="000000"/>
          <w:szCs w:val="21"/>
          <w:lang w:bidi="ar"/>
        </w:rPr>
        <w:t>并由客户自行设定数字证书承载介质（Ukey等）的密码和登录密码作为客户使用公司手机银行的有效身份识别工具。客户确认使用该数字证书进行的数字签名具有电子签名的法律效力，确认通过浦发银行公司手机银行使用该电子签名进行交易或签署</w:t>
      </w:r>
      <w:r w:rsidRPr="00937B09">
        <w:rPr>
          <w:rFonts w:ascii="宋体" w:hAnsi="宋体" w:cs="Arial" w:hint="eastAsia"/>
          <w:color w:val="000000"/>
          <w:kern w:val="0"/>
          <w:szCs w:val="21"/>
          <w:lang w:bidi="ar"/>
        </w:rPr>
        <w:t>合同、协议等</w:t>
      </w:r>
      <w:r w:rsidRPr="00937B09">
        <w:rPr>
          <w:rFonts w:ascii="宋体" w:hAnsi="宋体" w:cs="Arial" w:hint="eastAsia"/>
          <w:color w:val="000000"/>
          <w:szCs w:val="21"/>
          <w:lang w:bidi="ar"/>
        </w:rPr>
        <w:t>法律文件</w:t>
      </w:r>
      <w:r w:rsidRPr="00937B09">
        <w:rPr>
          <w:rFonts w:ascii="宋体" w:hAnsi="宋体" w:cs="宋体" w:hint="eastAsia"/>
          <w:color w:val="070707"/>
          <w:szCs w:val="21"/>
          <w:lang w:bidi="ar"/>
        </w:rPr>
        <w:t>，</w:t>
      </w:r>
      <w:r w:rsidRPr="00937B09">
        <w:rPr>
          <w:rFonts w:ascii="宋体" w:hAnsi="宋体" w:cs="TT7AE5o00" w:hint="eastAsia"/>
          <w:kern w:val="0"/>
          <w:szCs w:val="21"/>
          <w:lang w:bidi="ar"/>
        </w:rPr>
        <w:t>系客户自愿行为及真实意思表示，</w:t>
      </w:r>
      <w:r w:rsidRPr="00937B09">
        <w:rPr>
          <w:rFonts w:ascii="宋体" w:hAnsi="宋体" w:cs="宋体" w:hint="eastAsia"/>
          <w:color w:val="070707"/>
          <w:szCs w:val="21"/>
          <w:lang w:bidi="ar"/>
        </w:rPr>
        <w:t>对客户具有法律约束力，</w:t>
      </w:r>
      <w:r w:rsidRPr="00937B09">
        <w:rPr>
          <w:rFonts w:ascii="宋体" w:hAnsi="宋体" w:cs="TT7AE5o00" w:hint="eastAsia"/>
          <w:kern w:val="0"/>
          <w:szCs w:val="21"/>
          <w:lang w:bidi="ar"/>
        </w:rPr>
        <w:t>客户应承担由此产生的一切法律后果，</w:t>
      </w:r>
      <w:r w:rsidRPr="00937B09">
        <w:rPr>
          <w:rFonts w:ascii="宋体" w:hAnsi="宋体" w:cs="宋体" w:hint="eastAsia"/>
          <w:color w:val="000000"/>
          <w:szCs w:val="21"/>
          <w:lang w:bidi="ar"/>
        </w:rPr>
        <w:t>所产生的电子信息记录均为浦发银行处理公司手机银行交易的有效证据</w:t>
      </w:r>
      <w:r w:rsidRPr="00937B09">
        <w:rPr>
          <w:rFonts w:ascii="宋体" w:hAnsi="宋体" w:cs="Arial" w:hint="eastAsia"/>
          <w:color w:val="000000"/>
          <w:szCs w:val="21"/>
          <w:lang w:bidi="ar"/>
        </w:rPr>
        <w:t>。</w:t>
      </w:r>
    </w:p>
    <w:p w14:paraId="00AF82BD" w14:textId="77777777" w:rsidR="000819B5" w:rsidRPr="00937B09" w:rsidRDefault="000819B5" w:rsidP="000819B5">
      <w:pPr>
        <w:spacing w:line="360" w:lineRule="auto"/>
        <w:ind w:leftChars="86" w:left="181" w:firstLineChars="200" w:firstLine="420"/>
        <w:rPr>
          <w:rFonts w:ascii="宋体" w:hAnsi="宋体" w:cs="宋体"/>
          <w:szCs w:val="21"/>
        </w:rPr>
      </w:pPr>
      <w:r w:rsidRPr="00937B09">
        <w:rPr>
          <w:rFonts w:ascii="宋体" w:hAnsi="宋体" w:cs="宋体" w:hint="eastAsia"/>
          <w:bCs/>
          <w:color w:val="000000"/>
          <w:szCs w:val="21"/>
          <w:lang w:bidi="ar"/>
        </w:rPr>
        <w:t>（11）</w:t>
      </w:r>
      <w:r w:rsidRPr="00937B09">
        <w:rPr>
          <w:rFonts w:ascii="宋体" w:hAnsi="宋体" w:cs="Arial" w:hint="eastAsia"/>
          <w:color w:val="000000"/>
          <w:szCs w:val="21"/>
          <w:lang w:bidi="ar"/>
        </w:rPr>
        <w:t>客户特此授权浦发银行视所有以客户的数字证书或者密码等通过公司手机银行所进行的交易或者指令为经过客户完全授权的有效交易或者指令。任何第三方使用正确的客户数字证书或者密码通过浦发银行公司手机银行办理业务，均视为已获得了客户的完全授权，浦发银行仅接受使用正确的密码或数字签名发出的交易或者查询指令，并且无义务审核公司手机银行业务的实际使用人或其资格、能力等状况且无义务核实相关指令的真实性。</w:t>
      </w:r>
      <w:r w:rsidRPr="00937B09">
        <w:rPr>
          <w:rFonts w:ascii="宋体" w:hAnsi="宋体" w:cs="宋体" w:hint="eastAsia"/>
          <w:color w:val="222222"/>
          <w:kern w:val="0"/>
          <w:szCs w:val="21"/>
          <w:lang w:bidi="ar"/>
        </w:rPr>
        <w:t>对浦发银行接受并已执行的指令，客户不得要求变更或撤销</w:t>
      </w:r>
      <w:r w:rsidRPr="00937B09">
        <w:rPr>
          <w:rFonts w:ascii="宋体" w:hAnsi="宋体" w:cs="宋体" w:hint="eastAsia"/>
          <w:szCs w:val="21"/>
          <w:lang w:bidi="ar"/>
        </w:rPr>
        <w:t>。客户知晓并同意浦发银行公司电子银行系统有权自动</w:t>
      </w:r>
      <w:r w:rsidRPr="00937B09">
        <w:rPr>
          <w:rFonts w:ascii="宋体" w:hAnsi="宋体" w:cs="宋体" w:hint="eastAsia"/>
          <w:color w:val="000000"/>
          <w:szCs w:val="21"/>
          <w:lang w:bidi="ar"/>
        </w:rPr>
        <w:t>结合业务风险程度要求其用户使用或增加使用相应的交易认证方式，包括但不限于</w:t>
      </w:r>
      <w:r w:rsidRPr="00937B09">
        <w:rPr>
          <w:rFonts w:ascii="宋体" w:hAnsi="宋体" w:cs="宋体" w:hint="eastAsia"/>
          <w:szCs w:val="21"/>
          <w:lang w:bidi="ar"/>
        </w:rPr>
        <w:t>密码认证</w:t>
      </w:r>
      <w:r w:rsidRPr="00937B09">
        <w:rPr>
          <w:rFonts w:ascii="宋体" w:hAnsi="宋体" w:cs="宋体" w:hint="eastAsia"/>
          <w:color w:val="000000"/>
          <w:szCs w:val="21"/>
          <w:lang w:bidi="ar"/>
        </w:rPr>
        <w:t>、人脸识别认证、短信验证码认证、</w:t>
      </w:r>
      <w:r w:rsidRPr="00937B09">
        <w:rPr>
          <w:rFonts w:ascii="宋体" w:hAnsi="宋体" w:cs="宋体" w:hint="eastAsia"/>
          <w:szCs w:val="21"/>
          <w:lang w:bidi="ar"/>
        </w:rPr>
        <w:t>数字证书认证等。</w:t>
      </w:r>
    </w:p>
    <w:p w14:paraId="68374DC5" w14:textId="77777777" w:rsidR="000819B5" w:rsidRPr="00937B09" w:rsidRDefault="000819B5" w:rsidP="000819B5">
      <w:pPr>
        <w:spacing w:line="360" w:lineRule="auto"/>
        <w:ind w:leftChars="86" w:left="181" w:firstLineChars="200" w:firstLine="420"/>
        <w:rPr>
          <w:rFonts w:ascii="宋体" w:hAnsi="宋体" w:cs="宋体"/>
          <w:bCs/>
          <w:color w:val="000000"/>
          <w:szCs w:val="21"/>
        </w:rPr>
      </w:pPr>
      <w:r w:rsidRPr="00937B09">
        <w:rPr>
          <w:rFonts w:ascii="宋体" w:hAnsi="宋体" w:cs="宋体" w:hint="eastAsia"/>
          <w:bCs/>
          <w:color w:val="000000"/>
          <w:szCs w:val="21"/>
          <w:lang w:bidi="ar"/>
        </w:rPr>
        <w:t>（12）客户确认，</w:t>
      </w:r>
      <w:r w:rsidRPr="00937B09">
        <w:rPr>
          <w:rFonts w:ascii="宋体" w:hAnsi="宋体" w:cs="宋体" w:hint="eastAsia"/>
          <w:color w:val="000000"/>
          <w:szCs w:val="21"/>
          <w:lang w:bidi="ar"/>
        </w:rPr>
        <w:t>客户及其指定的用户</w:t>
      </w:r>
      <w:r w:rsidRPr="00937B09">
        <w:rPr>
          <w:rFonts w:ascii="宋体" w:hAnsi="宋体" w:cs="宋体" w:hint="eastAsia"/>
          <w:bCs/>
          <w:color w:val="000000"/>
          <w:szCs w:val="21"/>
          <w:lang w:bidi="ar"/>
        </w:rPr>
        <w:t>通过公司手机银行办理各类业务时，对所申请和办理的业务特点、权利义务等已有全面清晰足够的了解，并在充分考虑本单位情况后申请办理业务，所填写的相关信息均是客户真实意愿表示，并已按照客户内部规定进行审核，否则由客户承担可能产生的各类风险及损失。</w:t>
      </w:r>
    </w:p>
    <w:p w14:paraId="2CAF78DA" w14:textId="77777777" w:rsidR="000819B5" w:rsidRPr="00937B09" w:rsidRDefault="000819B5" w:rsidP="000819B5">
      <w:pPr>
        <w:spacing w:line="360" w:lineRule="auto"/>
        <w:ind w:leftChars="86" w:left="181" w:firstLineChars="200" w:firstLine="420"/>
        <w:rPr>
          <w:rFonts w:ascii="宋体" w:hAnsi="宋体" w:cs="宋体"/>
          <w:bCs/>
          <w:color w:val="000000"/>
          <w:szCs w:val="21"/>
        </w:rPr>
      </w:pPr>
      <w:r w:rsidRPr="00937B09">
        <w:rPr>
          <w:rFonts w:ascii="宋体" w:hAnsi="宋体" w:cs="宋体" w:hint="eastAsia"/>
          <w:szCs w:val="21"/>
          <w:lang w:bidi="ar"/>
        </w:rPr>
        <w:t>（13）</w:t>
      </w:r>
      <w:r w:rsidRPr="00937B09">
        <w:rPr>
          <w:rFonts w:ascii="宋体" w:hAnsi="宋体" w:cs="宋体" w:hint="eastAsia"/>
          <w:bCs/>
          <w:color w:val="000000"/>
          <w:szCs w:val="21"/>
          <w:lang w:bidi="ar"/>
        </w:rPr>
        <w:t>客户确认，其用户通过身份验证登录浦发银行公司手机银行后，使用客户数字证书认证完成电子签名的方式，签署相关合同、协议、授权书、申请书等各类电子文本，视为客户已完整阅读、充分理解并确认同意签署相关合同及数据电文等材料,确认使用电子签名方式签署的客户真实意愿表示，与在纸质合同及文书上加盖公章及其法定代表人或授权代理人签名或盖章具有同等的法律效力,无须另行签署纸质合同或文书。</w:t>
      </w:r>
    </w:p>
    <w:p w14:paraId="62BC12EB" w14:textId="77777777" w:rsidR="000819B5" w:rsidRPr="00937B09" w:rsidRDefault="000819B5" w:rsidP="000819B5">
      <w:pPr>
        <w:pStyle w:val="msolistparagraph0"/>
        <w:widowControl/>
        <w:spacing w:line="360" w:lineRule="auto"/>
        <w:ind w:leftChars="86" w:left="181"/>
        <w:rPr>
          <w:rFonts w:ascii="宋体" w:hAnsi="宋体" w:cs="宋体"/>
          <w:color w:val="000000"/>
          <w:szCs w:val="21"/>
        </w:rPr>
      </w:pPr>
      <w:r w:rsidRPr="00937B09">
        <w:rPr>
          <w:rFonts w:ascii="宋体" w:hAnsi="宋体" w:cs="宋体" w:hint="eastAsia"/>
          <w:color w:val="000000"/>
          <w:szCs w:val="21"/>
        </w:rPr>
        <w:lastRenderedPageBreak/>
        <w:t>（14）客户承诺，本协议项下，客户向浦发银行提供、浦发银行所收集、存储的客户相关法定代表人或单位负责人、授权代理人、管理员、操作员、业务联系人等客户内部人员的个人信息，包括姓名、证件类型、证件号码、手机号码等，客户保证已征得上述内部人员的授权同意。客户对上述内部人员相关个人信息的真实、完整、合法及有效性负责，如上述相关个人信息发生变更时，客户将及时至浦发银行变更，否则由于客户未及时变更相关信息导致的后果由客户自行承担。客户应当作为其内部人员行使个人信息权利的对象，客户内部人员个人信息需要更正、补充、删除等操作的，客户已获得其内部人员同意向浦发银行申请相应操作。对于</w:t>
      </w:r>
      <w:r w:rsidRPr="00937B09">
        <w:rPr>
          <w:rFonts w:ascii="宋体" w:hAnsi="宋体" w:cs="宋体" w:hint="eastAsia"/>
          <w:szCs w:val="21"/>
          <w:lang w:bidi="ar"/>
        </w:rPr>
        <w:t>浦发银行基于签署和履行本协议之目的而向客户提供的联系人等内部人员信息,</w:t>
      </w:r>
      <w:r w:rsidRPr="00937B09">
        <w:rPr>
          <w:rFonts w:cs="宋体" w:hint="eastAsia"/>
        </w:rPr>
        <w:t>客户承诺将仅为了签署和履行本协议而处理相关个人信息，并按照《个人信息保护法》的要求履行相应义务。</w:t>
      </w:r>
    </w:p>
    <w:p w14:paraId="642EA566" w14:textId="77777777" w:rsidR="000819B5" w:rsidRPr="00937B09" w:rsidRDefault="000819B5" w:rsidP="000819B5">
      <w:pPr>
        <w:spacing w:line="360" w:lineRule="auto"/>
        <w:ind w:leftChars="172" w:left="361"/>
        <w:rPr>
          <w:rFonts w:ascii="宋体" w:hAnsi="宋体" w:cs="宋体"/>
          <w:color w:val="000000"/>
          <w:szCs w:val="21"/>
        </w:rPr>
      </w:pPr>
      <w:r w:rsidRPr="00937B09">
        <w:rPr>
          <w:rFonts w:ascii="宋体" w:hAnsi="宋体" w:cs="宋体" w:hint="eastAsia"/>
          <w:b/>
          <w:color w:val="000000"/>
          <w:szCs w:val="21"/>
          <w:lang w:bidi="ar"/>
        </w:rPr>
        <w:t xml:space="preserve">    </w:t>
      </w:r>
      <w:r w:rsidRPr="00937B09">
        <w:rPr>
          <w:rFonts w:ascii="宋体" w:hAnsi="宋体" w:cs="宋体" w:hint="eastAsia"/>
          <w:color w:val="000000"/>
          <w:szCs w:val="21"/>
          <w:lang w:bidi="ar"/>
        </w:rPr>
        <w:t>（15）客户的公司手机银行操作人员应按照机密的原则设置和保管公司手机银行的登录密码，避免使用生日、电话号码等与本人相关的信息作为登录密码。</w:t>
      </w:r>
    </w:p>
    <w:p w14:paraId="6C8C26B3" w14:textId="77777777" w:rsidR="000819B5" w:rsidRPr="00937B09" w:rsidRDefault="000819B5" w:rsidP="000819B5">
      <w:pPr>
        <w:spacing w:line="360" w:lineRule="auto"/>
        <w:ind w:leftChars="86" w:left="181" w:firstLineChars="200" w:firstLine="422"/>
        <w:rPr>
          <w:rFonts w:ascii="宋体" w:hAnsi="宋体" w:cs="宋体"/>
          <w:b/>
          <w:color w:val="000000"/>
          <w:szCs w:val="21"/>
        </w:rPr>
      </w:pPr>
      <w:r w:rsidRPr="00937B09">
        <w:rPr>
          <w:rFonts w:ascii="宋体" w:hAnsi="宋体" w:cs="宋体" w:hint="eastAsia"/>
          <w:b/>
          <w:color w:val="000000"/>
          <w:szCs w:val="21"/>
          <w:lang w:bidi="ar"/>
        </w:rPr>
        <w:t>（16）客户应严格遵守支付结算业务的相关法律法规，同时客户确认并同意，浦发银行有权根据适用的反洗钱法律法规规定及内部管理要求对客户及本协议项下通过手机银行服务办理的业务或所涉及的交易等进行洗钱风险评估，若客户及/或本协议项下涉及的业务违反银行反洗钱管理规定，或浦发银行具备合理理由怀疑客户及/或本协议项下业务涉嫌参与联合国安理会、反洗钱金融行动特别工作组、中国、美国、欧盟、英国、新加坡等国际组织或国家认定的洗钱、制裁、恐怖融资或大规模杀伤性武器扩散融资活动、出口管制、或逃税等违法违规行为的，浦发银行有权按照中国人民银行反洗钱监管规定等规定及内部管理规定等采取必要的管控措施。同时，浦发银行有权不经通知客户，直接限制、暂停本协议项下全部或部分业务，或有权终止本协议，且不承担任何责任，并有权要求客户承担因此给浦发银行造成的所有损失。</w:t>
      </w:r>
    </w:p>
    <w:p w14:paraId="57B58967"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（17）客户不得有意诋毁、损害浦发银行声誉或恶意攻击浦发银行公司手机银行系统。</w:t>
      </w:r>
    </w:p>
    <w:p w14:paraId="6A650F4E"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（18）客户通过公司手机银行办理各类业务时，如其使用的服务功能涉及到浦发银行其他业务规定或规则以及相关法律法规的，须同时遵守浦发银行相关规定或规则以及相关法律法规。</w:t>
      </w:r>
    </w:p>
    <w:p w14:paraId="420909D7" w14:textId="77777777" w:rsidR="000819B5" w:rsidRPr="00937B09" w:rsidRDefault="000819B5" w:rsidP="000819B5">
      <w:pPr>
        <w:pStyle w:val="msolistparagraph0"/>
        <w:widowControl/>
        <w:autoSpaceDE w:val="0"/>
        <w:autoSpaceDN w:val="0"/>
        <w:adjustRightInd w:val="0"/>
        <w:spacing w:line="360" w:lineRule="auto"/>
        <w:ind w:leftChars="86" w:left="181"/>
        <w:rPr>
          <w:color w:val="000000"/>
          <w:kern w:val="0"/>
          <w:szCs w:val="21"/>
        </w:rPr>
      </w:pPr>
      <w:r w:rsidRPr="00937B09">
        <w:rPr>
          <w:rFonts w:ascii="宋体" w:hAnsi="宋体" w:cs="宋体" w:hint="eastAsia"/>
          <w:color w:val="000000"/>
          <w:szCs w:val="21"/>
        </w:rPr>
        <w:t>（19）</w:t>
      </w:r>
      <w:r w:rsidRPr="00937B09">
        <w:rPr>
          <w:rFonts w:cs="宋体" w:hint="eastAsia"/>
          <w:color w:val="000000"/>
          <w:kern w:val="0"/>
          <w:szCs w:val="21"/>
        </w:rPr>
        <w:t>根据监管要求，浦发银行将按照银行限额和客户限额孰低的原则为客户提供非柜面向非同名银行账户转账支付服务。其中，客户</w:t>
      </w:r>
      <w:r w:rsidRPr="00937B09">
        <w:rPr>
          <w:rFonts w:ascii="宋体" w:hAnsi="宋体" w:cs="宋体" w:hint="eastAsia"/>
          <w:color w:val="000000"/>
          <w:szCs w:val="21"/>
        </w:rPr>
        <w:t>在浦发银行办理开通手机银行专业版时，应</w:t>
      </w:r>
      <w:r w:rsidRPr="00937B09">
        <w:rPr>
          <w:rFonts w:cs="宋体" w:hint="eastAsia"/>
          <w:color w:val="000000"/>
          <w:kern w:val="0"/>
          <w:szCs w:val="21"/>
        </w:rPr>
        <w:t>与浦发银行约定非柜面渠道向非同名银行账户转账的客户限额</w:t>
      </w:r>
      <w:r w:rsidRPr="00937B09">
        <w:rPr>
          <w:rFonts w:ascii="宋体" w:hAnsi="宋体" w:cs="宋体" w:hint="eastAsia"/>
          <w:color w:val="000000"/>
          <w:szCs w:val="21"/>
        </w:rPr>
        <w:t>（如已开通公司网银专业版，则使用开通公司网银专业版时约定的非柜面渠道向非同名银行账户转账的客户限额，</w:t>
      </w:r>
      <w:r w:rsidRPr="00937B09">
        <w:rPr>
          <w:rFonts w:ascii="宋体" w:hAnsi="宋体" w:cs="宋体" w:hint="eastAsia"/>
          <w:color w:val="000000"/>
          <w:szCs w:val="21"/>
        </w:rPr>
        <w:lastRenderedPageBreak/>
        <w:t>无需另行重复约定）</w:t>
      </w:r>
      <w:r w:rsidRPr="00937B09">
        <w:rPr>
          <w:rFonts w:cs="宋体" w:hint="eastAsia"/>
          <w:color w:val="000000"/>
          <w:kern w:val="0"/>
          <w:szCs w:val="21"/>
        </w:rPr>
        <w:t>，否则无法进行相应的操作。同时，浦发银行有权根据客户业务经营范围、注册资金、实际业务开展情况和风险等级等因素，为客户设定非柜面渠道向非同名银行账户转账的银行限额，并进行动态调整。</w:t>
      </w:r>
    </w:p>
    <w:p w14:paraId="6FCB4329" w14:textId="77777777" w:rsidR="000819B5" w:rsidRPr="00937B09" w:rsidRDefault="000819B5" w:rsidP="000819B5">
      <w:pPr>
        <w:spacing w:line="360" w:lineRule="auto"/>
        <w:ind w:leftChars="86" w:left="181" w:firstLineChars="200" w:firstLine="422"/>
        <w:rPr>
          <w:rFonts w:ascii="宋体" w:hAnsi="宋体" w:cs="Tahoma"/>
          <w:b/>
          <w:color w:val="000000"/>
          <w:kern w:val="0"/>
          <w:szCs w:val="21"/>
        </w:rPr>
      </w:pPr>
      <w:r w:rsidRPr="00937B09">
        <w:rPr>
          <w:rFonts w:ascii="宋体" w:hAnsi="宋体" w:cs="Arial" w:hint="eastAsia"/>
          <w:b/>
          <w:color w:val="000000"/>
          <w:kern w:val="0"/>
          <w:szCs w:val="21"/>
          <w:lang w:bidi="ar"/>
        </w:rPr>
        <w:t>(20)</w:t>
      </w:r>
      <w:r w:rsidRPr="00937B09">
        <w:rPr>
          <w:rFonts w:ascii="宋体" w:hAnsi="宋体" w:cs="Tahoma" w:hint="eastAsia"/>
          <w:b/>
          <w:color w:val="000000"/>
          <w:kern w:val="0"/>
          <w:szCs w:val="21"/>
          <w:lang w:bidi="ar"/>
        </w:rPr>
        <w:t>客户同意并不可撤销地授权：浦发银行在不违反《征信业管理条例》及相关法律法规的禁止性规定的前提下，根据国家设立的金融信用信息基础数据库的采集要求，有权将有关客户与浦发银行通过公司电子银行签署的全部合同/协议/承诺的信息，包括与上述全部合同/协议/承诺的履约信息的相关情况，以及客户提供的企业基本信息及其他信息，提供给国家设立的金融信用信息基础数据库，供具有查询资格的单位查询和使用；同时，浦发银行亦有权查询和使用已经录入国家设立的金融信用信息基础数据库中有关客户的任何信息。该授权事项覆盖本协议签署前后浦发银行对本协议项下业务进行必要业务管理的各个环节，有效期随本协议实际终止而失效。</w:t>
      </w:r>
    </w:p>
    <w:p w14:paraId="63DC75BA" w14:textId="77777777" w:rsidR="000819B5" w:rsidRPr="00937B09" w:rsidRDefault="000819B5" w:rsidP="000819B5">
      <w:pPr>
        <w:spacing w:line="360" w:lineRule="auto"/>
        <w:ind w:leftChars="86" w:left="181" w:firstLineChars="200" w:firstLine="420"/>
        <w:rPr>
          <w:rFonts w:ascii="宋体" w:hAnsi="宋体" w:cs="Arial"/>
          <w:color w:val="000000"/>
          <w:szCs w:val="21"/>
        </w:rPr>
      </w:pPr>
      <w:r w:rsidRPr="00937B09">
        <w:rPr>
          <w:rFonts w:ascii="宋体" w:hAnsi="宋体" w:cs="Arial" w:hint="eastAsia"/>
          <w:color w:val="000000"/>
          <w:szCs w:val="21"/>
          <w:lang w:bidi="ar"/>
        </w:rPr>
        <w:t>（21）客户及其指定用户有责任确保自身进入公司手机银行的任何设备的充分的安全性，并免受电脑病毒的攻击。</w:t>
      </w:r>
      <w:r w:rsidRPr="00937B09">
        <w:rPr>
          <w:rFonts w:ascii="宋体" w:hAnsi="宋体" w:cs="Arial" w:hint="eastAsia"/>
          <w:b/>
          <w:color w:val="000000"/>
          <w:szCs w:val="21"/>
          <w:lang w:bidi="ar"/>
        </w:rPr>
        <w:t>浦发银行不对客户因使用公司手机银行服务所引起的自身数据、软件、网络、或其他设备的损失或损害承担责任。</w:t>
      </w:r>
    </w:p>
    <w:p w14:paraId="1B9D47E6" w14:textId="77777777" w:rsidR="000819B5" w:rsidRPr="00937B09" w:rsidRDefault="000819B5" w:rsidP="000819B5">
      <w:pPr>
        <w:spacing w:line="360" w:lineRule="auto"/>
        <w:ind w:leftChars="172" w:left="361"/>
        <w:rPr>
          <w:rFonts w:ascii="宋体" w:hAnsi="宋体" w:cs="宋体"/>
          <w:color w:val="000000"/>
          <w:szCs w:val="21"/>
        </w:rPr>
      </w:pPr>
    </w:p>
    <w:p w14:paraId="7BDC0889" w14:textId="77777777" w:rsidR="000819B5" w:rsidRPr="00937B09" w:rsidRDefault="000819B5" w:rsidP="000819B5">
      <w:pPr>
        <w:spacing w:after="240" w:line="360" w:lineRule="auto"/>
        <w:ind w:leftChars="172" w:left="361"/>
        <w:jc w:val="center"/>
        <w:rPr>
          <w:rFonts w:ascii="宋体" w:hAnsi="宋体" w:cs="宋体"/>
          <w:b/>
          <w:color w:val="000000"/>
          <w:szCs w:val="21"/>
        </w:rPr>
      </w:pPr>
      <w:r w:rsidRPr="00937B09">
        <w:rPr>
          <w:rFonts w:ascii="宋体" w:hAnsi="宋体" w:cs="宋体" w:hint="eastAsia"/>
          <w:b/>
          <w:color w:val="000000"/>
          <w:szCs w:val="21"/>
          <w:lang w:bidi="ar"/>
        </w:rPr>
        <w:t>第四条  浦发银行权利、义务</w:t>
      </w:r>
    </w:p>
    <w:p w14:paraId="434062A2"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1.浦发银行的权利</w:t>
      </w:r>
    </w:p>
    <w:p w14:paraId="1814CC3A"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（1）浦发银行有权制定或变更公司手机银行服务的收费标准及收费方式，并在浦发银行网站或营业网点</w:t>
      </w:r>
      <w:r w:rsidRPr="00937B09">
        <w:rPr>
          <w:rFonts w:cs="宋体" w:hint="eastAsia"/>
          <w:color w:val="000000"/>
          <w:szCs w:val="21"/>
          <w:lang w:bidi="ar"/>
        </w:rPr>
        <w:t>等其他形式</w:t>
      </w:r>
      <w:r w:rsidRPr="00937B09">
        <w:rPr>
          <w:rFonts w:ascii="宋体" w:hAnsi="宋体" w:cs="宋体" w:hint="eastAsia"/>
          <w:color w:val="000000"/>
          <w:szCs w:val="21"/>
          <w:lang w:bidi="ar"/>
        </w:rPr>
        <w:t>公告后生效。</w:t>
      </w:r>
      <w:r w:rsidRPr="00937B09">
        <w:rPr>
          <w:rFonts w:cs="宋体" w:hint="eastAsia"/>
          <w:color w:val="000000"/>
          <w:szCs w:val="21"/>
          <w:lang w:bidi="ar"/>
        </w:rPr>
        <w:t>客户若不接受变更后的收费</w:t>
      </w:r>
      <w:r w:rsidRPr="00937B09">
        <w:rPr>
          <w:rFonts w:ascii="宋体" w:hAnsi="宋体" w:cs="宋体" w:hint="eastAsia"/>
          <w:color w:val="000000"/>
          <w:szCs w:val="21"/>
          <w:lang w:bidi="ar"/>
        </w:rPr>
        <w:t>标准及收费方式</w:t>
      </w:r>
      <w:r w:rsidRPr="00937B09">
        <w:rPr>
          <w:rFonts w:cs="宋体" w:hint="eastAsia"/>
          <w:color w:val="000000"/>
          <w:szCs w:val="21"/>
          <w:lang w:bidi="ar"/>
        </w:rPr>
        <w:t>，可及时办理手机银行关闭手续。</w:t>
      </w:r>
    </w:p>
    <w:p w14:paraId="70EB8BB5"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（2）浦发银行有权对公司手机银行系统进行升级、改造。</w:t>
      </w:r>
    </w:p>
    <w:p w14:paraId="175B9944"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（3）客户存在恶意操作，诋毁、损害浦发银行声誉等情况的，浦发银行有权单方面终止对客户提供公司手机银行的服务，并有权追究客户的责任。</w:t>
      </w:r>
    </w:p>
    <w:p w14:paraId="30137895"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（4）客户利用浦发银行公司手机银行从事违反国家法律法规活动的，浦发银行将按照有权部门的要求停止为其办理手机银行业务。</w:t>
      </w:r>
    </w:p>
    <w:p w14:paraId="7605AC6A" w14:textId="77777777" w:rsidR="000819B5" w:rsidRPr="00937B09" w:rsidRDefault="000819B5" w:rsidP="000819B5">
      <w:pPr>
        <w:spacing w:line="360" w:lineRule="auto"/>
        <w:ind w:leftChars="86" w:left="181" w:firstLineChars="200" w:firstLine="422"/>
        <w:rPr>
          <w:rFonts w:ascii="宋体" w:hAnsi="宋体" w:cs="宋体"/>
          <w:b/>
          <w:color w:val="000000"/>
          <w:szCs w:val="21"/>
        </w:rPr>
      </w:pPr>
      <w:r w:rsidRPr="00937B09">
        <w:rPr>
          <w:rFonts w:ascii="宋体" w:hAnsi="宋体" w:cs="宋体" w:hint="eastAsia"/>
          <w:b/>
          <w:color w:val="000000"/>
          <w:szCs w:val="21"/>
          <w:lang w:bidi="ar"/>
        </w:rPr>
        <w:t>（5）客户同意浦发银行根据客户的公司手机银行业务指令办理业务，对所有使用客户客户号、用户登录名（操作员ID）、登录密码、签约公司手机银行的手机号进行的操作均视为客户的有效行为，该操作所产生的电子信息记录均为浦发银行处理手机银行业务的有效凭据，浦发银行对于正确执行客户提交的业务指令所产生的后果不承担任何责任。</w:t>
      </w:r>
    </w:p>
    <w:p w14:paraId="52B458DD" w14:textId="77777777" w:rsidR="000819B5" w:rsidRPr="00937B09" w:rsidRDefault="000819B5" w:rsidP="000819B5">
      <w:pPr>
        <w:spacing w:line="360" w:lineRule="auto"/>
        <w:ind w:leftChars="86" w:left="181" w:firstLineChars="200" w:firstLine="422"/>
        <w:rPr>
          <w:rFonts w:ascii="宋体" w:hAnsi="宋体" w:cs="宋体"/>
          <w:b/>
          <w:color w:val="000000"/>
          <w:szCs w:val="21"/>
        </w:rPr>
      </w:pPr>
      <w:r w:rsidRPr="00937B09">
        <w:rPr>
          <w:rFonts w:ascii="宋体" w:hAnsi="宋体" w:cs="宋体" w:hint="eastAsia"/>
          <w:b/>
          <w:color w:val="000000"/>
          <w:szCs w:val="21"/>
          <w:lang w:bidi="ar"/>
        </w:rPr>
        <w:lastRenderedPageBreak/>
        <w:t>（6）</w:t>
      </w:r>
      <w:r w:rsidRPr="00937B09">
        <w:rPr>
          <w:rFonts w:ascii="宋体" w:hAnsi="宋体" w:cs="Arial" w:hint="eastAsia"/>
          <w:szCs w:val="21"/>
          <w:lang w:bidi="ar"/>
        </w:rPr>
        <w:t>由于客户的某些指令浦发银行只能在营业时间处理或者某些指令所涉及的交易有其自身的处理时间要求，因此浦发银行不能保证对于客户指令的执行与指令的发出同步。</w:t>
      </w:r>
      <w:r w:rsidRPr="00937B09">
        <w:rPr>
          <w:rFonts w:ascii="宋体" w:hAnsi="宋体" w:cs="Arial" w:hint="eastAsia"/>
          <w:b/>
          <w:szCs w:val="21"/>
          <w:lang w:bidi="ar"/>
        </w:rPr>
        <w:t>同时在以下任一情况发生的时候，浦发银行有权拒绝执行或者延迟执行客户的指令且不承担任何责任：</w:t>
      </w:r>
      <w:r w:rsidRPr="00937B09">
        <w:rPr>
          <w:rFonts w:ascii="宋体" w:hAnsi="宋体" w:cs="宋体" w:hint="eastAsia"/>
          <w:b/>
          <w:color w:val="000000"/>
          <w:szCs w:val="21"/>
          <w:lang w:bidi="ar"/>
        </w:rPr>
        <w:t xml:space="preserve"> </w:t>
      </w:r>
    </w:p>
    <w:p w14:paraId="6BC207F3" w14:textId="77777777" w:rsidR="000819B5" w:rsidRPr="00937B09" w:rsidRDefault="000819B5" w:rsidP="000819B5">
      <w:pPr>
        <w:spacing w:line="360" w:lineRule="auto"/>
        <w:ind w:leftChars="86" w:left="181" w:firstLineChars="200" w:firstLine="420"/>
        <w:rPr>
          <w:rFonts w:ascii="宋体" w:hAnsi="宋体" w:cs="Arial"/>
          <w:color w:val="000000"/>
          <w:szCs w:val="21"/>
        </w:rPr>
      </w:pPr>
      <w:r w:rsidRPr="00937B09">
        <w:rPr>
          <w:rFonts w:ascii="宋体" w:hAnsi="宋体" w:cs="宋体" w:hint="eastAsia"/>
          <w:color w:val="000000"/>
          <w:szCs w:val="21"/>
          <w:lang w:bidi="ar"/>
        </w:rPr>
        <w:t>1）</w:t>
      </w:r>
      <w:r w:rsidRPr="00937B09">
        <w:rPr>
          <w:rFonts w:ascii="宋体" w:hAnsi="宋体" w:cs="Arial" w:hint="eastAsia"/>
          <w:color w:val="000000"/>
          <w:szCs w:val="21"/>
          <w:lang w:bidi="ar"/>
        </w:rPr>
        <w:t>客户划款指令超出了账户在扣除浦发银行应收取的相关费用后的余额或者可使用的透支额度；</w:t>
      </w:r>
    </w:p>
    <w:p w14:paraId="0DB7E42D" w14:textId="77777777" w:rsidR="000819B5" w:rsidRPr="00937B09" w:rsidRDefault="000819B5" w:rsidP="000819B5">
      <w:pPr>
        <w:spacing w:line="360" w:lineRule="auto"/>
        <w:ind w:leftChars="86" w:left="181" w:firstLineChars="200" w:firstLine="420"/>
        <w:rPr>
          <w:rFonts w:ascii="宋体" w:hAnsi="宋体" w:cs="Arial"/>
          <w:color w:val="000000"/>
          <w:szCs w:val="21"/>
        </w:rPr>
      </w:pPr>
      <w:r w:rsidRPr="00937B09">
        <w:rPr>
          <w:rFonts w:ascii="宋体" w:hAnsi="宋体" w:cs="Arial" w:hint="eastAsia"/>
          <w:color w:val="000000"/>
          <w:szCs w:val="21"/>
          <w:lang w:bidi="ar"/>
        </w:rPr>
        <w:t>2）</w:t>
      </w:r>
      <w:r w:rsidRPr="00937B09">
        <w:rPr>
          <w:rFonts w:ascii="宋体" w:hAnsi="宋体" w:cs="宋体" w:hint="eastAsia"/>
          <w:color w:val="000000"/>
          <w:szCs w:val="21"/>
          <w:lang w:bidi="ar"/>
        </w:rPr>
        <w:t>客户账户状态不正常、</w:t>
      </w:r>
      <w:r w:rsidRPr="00937B09">
        <w:rPr>
          <w:rFonts w:ascii="宋体" w:hAnsi="宋体" w:cs="Arial" w:hint="eastAsia"/>
          <w:color w:val="000000"/>
          <w:szCs w:val="21"/>
          <w:lang w:bidi="ar"/>
        </w:rPr>
        <w:t>账户被司法冻结或者扣划；</w:t>
      </w:r>
    </w:p>
    <w:p w14:paraId="62B93F3A" w14:textId="77777777" w:rsidR="000819B5" w:rsidRPr="00937B09" w:rsidRDefault="000819B5" w:rsidP="000819B5">
      <w:pPr>
        <w:spacing w:line="360" w:lineRule="auto"/>
        <w:ind w:leftChars="86" w:left="181" w:firstLineChars="200" w:firstLine="420"/>
        <w:rPr>
          <w:rFonts w:ascii="宋体" w:hAnsi="宋体" w:cs="Arial"/>
          <w:color w:val="000000"/>
          <w:szCs w:val="21"/>
        </w:rPr>
      </w:pPr>
      <w:r w:rsidRPr="00937B09">
        <w:rPr>
          <w:rFonts w:ascii="宋体" w:hAnsi="宋体" w:cs="Arial" w:hint="eastAsia"/>
          <w:color w:val="000000"/>
          <w:szCs w:val="21"/>
          <w:lang w:bidi="ar"/>
        </w:rPr>
        <w:t>3）相关指令超出了浦发银行在本协议或者与客户签署的任何其他协议中为该账户或客户所设定的交易限制；</w:t>
      </w:r>
    </w:p>
    <w:p w14:paraId="77BB8CB4"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Arial" w:hint="eastAsia"/>
          <w:color w:val="000000"/>
          <w:szCs w:val="21"/>
          <w:lang w:bidi="ar"/>
        </w:rPr>
        <w:t>4）</w:t>
      </w:r>
      <w:r w:rsidRPr="00937B09">
        <w:rPr>
          <w:rFonts w:ascii="宋体" w:hAnsi="宋体" w:cs="宋体" w:hint="eastAsia"/>
          <w:color w:val="000000"/>
          <w:szCs w:val="21"/>
          <w:lang w:bidi="ar"/>
        </w:rPr>
        <w:t>浦发银行接收到的客户业务指令信息不全、存在乱码、无法操作、无效等，，或</w:t>
      </w:r>
      <w:r w:rsidRPr="00937B09">
        <w:rPr>
          <w:rFonts w:ascii="宋体" w:hAnsi="宋体" w:cs="Arial" w:hint="eastAsia"/>
          <w:color w:val="000000"/>
          <w:szCs w:val="21"/>
          <w:lang w:bidi="ar"/>
        </w:rPr>
        <w:t>违背了公司手机银行的交易安全要求，或是浦发银行的公司手机银行不支持的指令</w:t>
      </w:r>
      <w:r w:rsidRPr="00937B09">
        <w:rPr>
          <w:rFonts w:ascii="宋体" w:hAnsi="宋体" w:cs="宋体" w:hint="eastAsia"/>
          <w:color w:val="000000"/>
          <w:szCs w:val="21"/>
          <w:lang w:bidi="ar"/>
        </w:rPr>
        <w:t>；</w:t>
      </w:r>
    </w:p>
    <w:p w14:paraId="7111C029"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5）客户未能按照浦发银行的有关业务规定或手机银行的操作提示正确操作；</w:t>
      </w:r>
    </w:p>
    <w:p w14:paraId="5105DEF4" w14:textId="77777777" w:rsidR="000819B5" w:rsidRPr="00937B09" w:rsidRDefault="000819B5" w:rsidP="000819B5">
      <w:pPr>
        <w:spacing w:line="360" w:lineRule="auto"/>
        <w:ind w:leftChars="86" w:left="181" w:firstLineChars="200" w:firstLine="420"/>
        <w:rPr>
          <w:rFonts w:ascii="宋体" w:hAnsi="宋体" w:cs="Arial"/>
          <w:color w:val="000000"/>
          <w:szCs w:val="21"/>
        </w:rPr>
      </w:pPr>
      <w:r w:rsidRPr="00937B09">
        <w:rPr>
          <w:rFonts w:ascii="宋体" w:hAnsi="宋体" w:cs="宋体" w:hint="eastAsia"/>
          <w:color w:val="000000"/>
          <w:szCs w:val="21"/>
          <w:lang w:bidi="ar"/>
        </w:rPr>
        <w:t>6）</w:t>
      </w:r>
      <w:r w:rsidRPr="00937B09">
        <w:rPr>
          <w:rFonts w:ascii="宋体" w:hAnsi="宋体" w:cs="Arial" w:hint="eastAsia"/>
          <w:color w:val="000000"/>
          <w:szCs w:val="21"/>
          <w:lang w:bidi="ar"/>
        </w:rPr>
        <w:t>发生本协议规定的不可抗力情形；</w:t>
      </w:r>
    </w:p>
    <w:p w14:paraId="69470C6E" w14:textId="77777777" w:rsidR="000819B5" w:rsidRPr="00937B09" w:rsidRDefault="000819B5" w:rsidP="000819B5">
      <w:pPr>
        <w:spacing w:line="360" w:lineRule="auto"/>
        <w:ind w:leftChars="86" w:left="181" w:firstLineChars="200" w:firstLine="420"/>
        <w:rPr>
          <w:rFonts w:ascii="宋体" w:hAnsi="宋体" w:cs="Arial"/>
          <w:color w:val="000000"/>
          <w:szCs w:val="21"/>
        </w:rPr>
      </w:pPr>
      <w:r w:rsidRPr="00937B09">
        <w:rPr>
          <w:rFonts w:ascii="宋体" w:hAnsi="宋体" w:cs="Arial" w:hint="eastAsia"/>
          <w:color w:val="000000"/>
          <w:szCs w:val="21"/>
          <w:lang w:bidi="ar"/>
        </w:rPr>
        <w:t>7）浦发银行根据本协议规定终止本协议。</w:t>
      </w:r>
    </w:p>
    <w:p w14:paraId="65B4D756"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Arial" w:hint="eastAsia"/>
          <w:color w:val="000000"/>
          <w:szCs w:val="21"/>
          <w:lang w:bidi="ar"/>
        </w:rPr>
        <w:t>上述</w:t>
      </w:r>
      <w:r w:rsidRPr="00937B09">
        <w:rPr>
          <w:rFonts w:ascii="宋体" w:hAnsi="宋体" w:cs="宋体" w:hint="eastAsia"/>
          <w:color w:val="000000"/>
          <w:szCs w:val="21"/>
          <w:lang w:bidi="ar"/>
        </w:rPr>
        <w:t>不可抗力指浦发银行方面不可预见、不可避免并不可克服的任何客观情况，包括但不限于自然灾害、军事行为、法律或行政指示以及政府批准的变更等政府行为、罢工、停工、流行病、战争、恐怖主义行为、暴乱、叛乱、火灾、爆炸、地震、核事故、水灾、影响设施的断电、非常恶劣的天气条件等；此外，基于网络的特征，不可抗力还包括互联网服务、电信业务、电力供应的中断或停止，金融欺诈、电脑病毒感染、黑客侵入、软件炸弹或类似情况下的任何电脑硬件或软件故障等情形。</w:t>
      </w:r>
    </w:p>
    <w:p w14:paraId="65B5F65A" w14:textId="77777777" w:rsidR="000819B5" w:rsidRPr="00937B09" w:rsidRDefault="000819B5" w:rsidP="000819B5">
      <w:pPr>
        <w:spacing w:line="360" w:lineRule="auto"/>
        <w:ind w:leftChars="86" w:left="181" w:firstLineChars="200" w:firstLine="420"/>
        <w:rPr>
          <w:color w:val="000000"/>
          <w:szCs w:val="21"/>
        </w:rPr>
      </w:pPr>
      <w:r w:rsidRPr="00937B09">
        <w:rPr>
          <w:rFonts w:ascii="宋体" w:hAnsi="宋体" w:cs="宋体" w:hint="eastAsia"/>
          <w:color w:val="000000"/>
          <w:szCs w:val="21"/>
          <w:lang w:bidi="ar"/>
        </w:rPr>
        <w:t>（7）浦发银行有权变更公司手机银行业务的服务范围及服务协议等，</w:t>
      </w:r>
      <w:r w:rsidRPr="00937B09">
        <w:rPr>
          <w:rFonts w:cs="宋体" w:hint="eastAsia"/>
          <w:color w:val="000000"/>
          <w:szCs w:val="21"/>
          <w:lang w:bidi="ar"/>
        </w:rPr>
        <w:t>并通过“</w:t>
      </w:r>
      <w:r w:rsidRPr="00937B09">
        <w:rPr>
          <w:rFonts w:ascii="宋体" w:hAnsi="宋体" w:cs="宋体" w:hint="eastAsia"/>
          <w:color w:val="000000"/>
          <w:szCs w:val="21"/>
          <w:lang w:bidi="ar"/>
        </w:rPr>
        <w:t>浦发手机银行（企业版）</w:t>
      </w:r>
      <w:r w:rsidRPr="00937B09">
        <w:rPr>
          <w:rFonts w:cs="宋体" w:hint="eastAsia"/>
          <w:color w:val="000000"/>
          <w:szCs w:val="21"/>
          <w:lang w:bidi="ar"/>
        </w:rPr>
        <w:t>”</w:t>
      </w:r>
      <w:r w:rsidRPr="00937B09">
        <w:rPr>
          <w:color w:val="000000"/>
          <w:szCs w:val="21"/>
          <w:lang w:bidi="ar"/>
        </w:rPr>
        <w:t>App</w:t>
      </w:r>
      <w:r w:rsidRPr="00937B09">
        <w:rPr>
          <w:rFonts w:cs="宋体" w:hint="eastAsia"/>
          <w:color w:val="000000"/>
          <w:szCs w:val="21"/>
          <w:lang w:bidi="ar"/>
        </w:rPr>
        <w:t>或浦发银行网站等渠道通知或公告</w:t>
      </w:r>
      <w:r w:rsidRPr="00937B09">
        <w:rPr>
          <w:rFonts w:ascii="宋体" w:hAnsi="宋体" w:cs="宋体" w:hint="eastAsia"/>
          <w:color w:val="000000"/>
          <w:szCs w:val="21"/>
          <w:lang w:bidi="ar"/>
        </w:rPr>
        <w:t>后生效</w:t>
      </w:r>
      <w:r w:rsidRPr="00937B09">
        <w:rPr>
          <w:rFonts w:cs="宋体" w:hint="eastAsia"/>
          <w:color w:val="000000"/>
          <w:szCs w:val="21"/>
          <w:lang w:bidi="ar"/>
        </w:rPr>
        <w:t>。客户在浦发银行公告后继续办理公司手机银行业务的，视同已接受变更后的服务范围及协议。客户若不接受变更后的服务范围及协议，可及时办理手机银行关闭手续。</w:t>
      </w:r>
    </w:p>
    <w:p w14:paraId="10B8BB0E" w14:textId="77777777" w:rsidR="000819B5" w:rsidRPr="00937B09" w:rsidRDefault="000819B5" w:rsidP="000819B5">
      <w:pPr>
        <w:spacing w:line="360" w:lineRule="auto"/>
        <w:ind w:leftChars="172" w:left="361"/>
        <w:rPr>
          <w:color w:val="000000"/>
          <w:szCs w:val="21"/>
        </w:rPr>
      </w:pPr>
      <w:r w:rsidRPr="00937B09">
        <w:rPr>
          <w:color w:val="000000"/>
          <w:szCs w:val="21"/>
          <w:lang w:bidi="ar"/>
        </w:rPr>
        <w:t xml:space="preserve">   </w:t>
      </w:r>
      <w:r w:rsidRPr="00937B09">
        <w:rPr>
          <w:rFonts w:cs="宋体" w:hint="eastAsia"/>
          <w:color w:val="000000"/>
          <w:szCs w:val="21"/>
          <w:lang w:bidi="ar"/>
        </w:rPr>
        <w:t>（</w:t>
      </w:r>
      <w:r w:rsidRPr="00937B09">
        <w:rPr>
          <w:color w:val="000000"/>
          <w:szCs w:val="21"/>
          <w:lang w:bidi="ar"/>
        </w:rPr>
        <w:t>8</w:t>
      </w:r>
      <w:r w:rsidRPr="00937B09">
        <w:rPr>
          <w:rFonts w:cs="宋体" w:hint="eastAsia"/>
          <w:color w:val="000000"/>
          <w:szCs w:val="21"/>
          <w:lang w:bidi="ar"/>
        </w:rPr>
        <w:t>）浦发银行有权在以下任一事件发生时，暂停或中止全部或者部分服务，但应在合理时间内提前通知客户：</w:t>
      </w:r>
    </w:p>
    <w:p w14:paraId="19ECD231" w14:textId="77777777" w:rsidR="000819B5" w:rsidRPr="00937B09" w:rsidRDefault="000819B5" w:rsidP="000819B5">
      <w:pPr>
        <w:spacing w:line="360" w:lineRule="auto"/>
        <w:ind w:leftChars="86" w:left="181" w:firstLineChars="200" w:firstLine="420"/>
        <w:rPr>
          <w:color w:val="000000"/>
          <w:szCs w:val="21"/>
        </w:rPr>
      </w:pPr>
      <w:r w:rsidRPr="00937B09">
        <w:rPr>
          <w:color w:val="000000"/>
          <w:szCs w:val="21"/>
          <w:lang w:bidi="ar"/>
        </w:rPr>
        <w:t>1</w:t>
      </w:r>
      <w:r w:rsidRPr="00937B09">
        <w:rPr>
          <w:rFonts w:cs="宋体" w:hint="eastAsia"/>
          <w:color w:val="000000"/>
          <w:szCs w:val="21"/>
          <w:lang w:bidi="ar"/>
        </w:rPr>
        <w:t>）浦发银行对于公司手机银行系统所进行的常规的系统升级或维护；</w:t>
      </w:r>
    </w:p>
    <w:p w14:paraId="2D486DEE" w14:textId="77777777" w:rsidR="000819B5" w:rsidRPr="00937B09" w:rsidRDefault="000819B5" w:rsidP="000819B5">
      <w:pPr>
        <w:spacing w:line="360" w:lineRule="auto"/>
        <w:ind w:leftChars="86" w:left="181" w:firstLineChars="200" w:firstLine="420"/>
        <w:rPr>
          <w:color w:val="000000"/>
          <w:szCs w:val="21"/>
        </w:rPr>
      </w:pPr>
      <w:r w:rsidRPr="00937B09">
        <w:rPr>
          <w:color w:val="000000"/>
          <w:szCs w:val="21"/>
          <w:lang w:bidi="ar"/>
        </w:rPr>
        <w:t>2</w:t>
      </w:r>
      <w:r w:rsidRPr="00937B09">
        <w:rPr>
          <w:rFonts w:cs="宋体" w:hint="eastAsia"/>
          <w:color w:val="000000"/>
          <w:szCs w:val="21"/>
          <w:lang w:bidi="ar"/>
        </w:rPr>
        <w:t>）浦发银行出于自身或者客户的交易安全考虑对于系统所进行的系统升级或维护；</w:t>
      </w:r>
    </w:p>
    <w:p w14:paraId="4EAE0BEB" w14:textId="77777777" w:rsidR="000819B5" w:rsidRPr="00937B09" w:rsidRDefault="000819B5" w:rsidP="000819B5">
      <w:pPr>
        <w:spacing w:line="360" w:lineRule="auto"/>
        <w:ind w:leftChars="86" w:left="181" w:firstLineChars="200" w:firstLine="420"/>
        <w:rPr>
          <w:color w:val="000000"/>
          <w:szCs w:val="21"/>
        </w:rPr>
      </w:pPr>
      <w:r w:rsidRPr="00937B09">
        <w:rPr>
          <w:color w:val="000000"/>
          <w:szCs w:val="21"/>
          <w:lang w:bidi="ar"/>
        </w:rPr>
        <w:t>3</w:t>
      </w:r>
      <w:r w:rsidRPr="00937B09">
        <w:rPr>
          <w:rFonts w:cs="宋体" w:hint="eastAsia"/>
          <w:color w:val="000000"/>
          <w:szCs w:val="21"/>
          <w:lang w:bidi="ar"/>
        </w:rPr>
        <w:t>）其他如年终决算等重大事项安排所导致的公司手机银行系统服务暂停或中止。</w:t>
      </w:r>
    </w:p>
    <w:p w14:paraId="060C02A7" w14:textId="77777777" w:rsidR="000819B5" w:rsidRPr="00937B09" w:rsidRDefault="000819B5" w:rsidP="000819B5">
      <w:pPr>
        <w:spacing w:line="360" w:lineRule="auto"/>
        <w:ind w:leftChars="86" w:left="181" w:firstLineChars="200" w:firstLine="420"/>
        <w:rPr>
          <w:color w:val="000000"/>
          <w:szCs w:val="21"/>
        </w:rPr>
      </w:pPr>
      <w:r w:rsidRPr="00937B09">
        <w:rPr>
          <w:rFonts w:cs="宋体" w:hint="eastAsia"/>
          <w:color w:val="000000"/>
          <w:szCs w:val="21"/>
          <w:lang w:bidi="ar"/>
        </w:rPr>
        <w:t>（</w:t>
      </w:r>
      <w:r w:rsidRPr="00937B09">
        <w:rPr>
          <w:color w:val="000000"/>
          <w:szCs w:val="21"/>
          <w:lang w:bidi="ar"/>
        </w:rPr>
        <w:t>9</w:t>
      </w:r>
      <w:r w:rsidRPr="00937B09">
        <w:rPr>
          <w:rFonts w:cs="宋体" w:hint="eastAsia"/>
          <w:color w:val="000000"/>
          <w:szCs w:val="21"/>
          <w:lang w:bidi="ar"/>
        </w:rPr>
        <w:t>）客户可向浦发银行主动申请中止其全部或者部分公司手机银行服务，并按照浦</w:t>
      </w:r>
      <w:r w:rsidRPr="00937B09">
        <w:rPr>
          <w:rFonts w:cs="宋体" w:hint="eastAsia"/>
          <w:color w:val="000000"/>
          <w:szCs w:val="21"/>
          <w:lang w:bidi="ar"/>
        </w:rPr>
        <w:lastRenderedPageBreak/>
        <w:t>发银行的规定办理相关手续，浦发银行有权依据客户的申请中止其全部或者部分公司手机银行服务。</w:t>
      </w:r>
    </w:p>
    <w:p w14:paraId="15CE70B3" w14:textId="77777777" w:rsidR="000819B5" w:rsidRPr="00937B09" w:rsidRDefault="000819B5" w:rsidP="000819B5">
      <w:pPr>
        <w:pStyle w:val="msolistparagraph0"/>
        <w:widowControl/>
        <w:spacing w:line="360" w:lineRule="auto"/>
        <w:ind w:leftChars="86" w:left="181"/>
      </w:pPr>
      <w:r w:rsidRPr="00937B09">
        <w:rPr>
          <w:rFonts w:ascii="宋体" w:hAnsi="宋体" w:cs="宋体" w:hint="eastAsia"/>
          <w:color w:val="000000"/>
          <w:szCs w:val="21"/>
        </w:rPr>
        <w:t>（10）浦发银行对于客户向浦发银行提供、浦发银行所收集、存储的客户相关法定代表人或单位负责人、授权代理人、管理员、操作员、业务联系人等客户内部人员个人信息，包括姓名、证件类型、证件号码、手机号码等，</w:t>
      </w:r>
      <w:r w:rsidRPr="00937B09">
        <w:rPr>
          <w:rFonts w:ascii="宋体" w:hAnsi="Calibri" w:cs="宋体" w:hint="eastAsia"/>
          <w:szCs w:val="21"/>
          <w:lang w:val="zh-CN"/>
        </w:rPr>
        <w:t>将仅为了签署和履行</w:t>
      </w:r>
      <w:r w:rsidRPr="00937B09">
        <w:rPr>
          <w:rFonts w:ascii="宋体" w:hAnsi="宋体" w:cs="宋体" w:hint="eastAsia"/>
          <w:szCs w:val="21"/>
          <w:lang w:val="zh-CN"/>
        </w:rPr>
        <w:t>本协议、</w:t>
      </w:r>
      <w:r w:rsidRPr="00937B09">
        <w:rPr>
          <w:rFonts w:ascii="宋体" w:hAnsi="宋体" w:cs="宋体" w:hint="eastAsia"/>
          <w:color w:val="000000"/>
          <w:szCs w:val="21"/>
        </w:rPr>
        <w:t>公司手机银行签约及通过公司手机银行办理的各类业务、监管检查</w:t>
      </w:r>
      <w:r w:rsidRPr="00937B09">
        <w:rPr>
          <w:rFonts w:ascii="宋体" w:hAnsi="Calibri" w:cs="宋体" w:hint="eastAsia"/>
          <w:szCs w:val="21"/>
          <w:lang w:val="zh-CN"/>
        </w:rPr>
        <w:t>而处理上述相关个人信息，并按照《个人信息保护法》的要求履行相应义</w:t>
      </w:r>
      <w:r w:rsidRPr="00937B09">
        <w:rPr>
          <w:rFonts w:ascii="宋体" w:hAnsi="宋体" w:cs="宋体" w:hint="eastAsia"/>
          <w:szCs w:val="21"/>
          <w:lang w:val="zh-CN"/>
        </w:rPr>
        <w:t>务。</w:t>
      </w:r>
      <w:r w:rsidRPr="00937B09">
        <w:rPr>
          <w:rFonts w:ascii="宋体" w:hAnsi="宋体" w:cs="宋体" w:hint="eastAsia"/>
          <w:color w:val="000000"/>
          <w:szCs w:val="21"/>
        </w:rPr>
        <w:t>除法律法规规定或有权机关另有要求以外，所收集存储的个人信息仅在为履行本协议项下业务目的所必要的最短时间内存储，若本协议项下业务及账户终止浦发银行将对存储的个人信息删除或匿名化处理。</w:t>
      </w:r>
    </w:p>
    <w:p w14:paraId="2BC64710"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 xml:space="preserve">2.浦发银行的义务 </w:t>
      </w:r>
    </w:p>
    <w:p w14:paraId="70A107F4"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（1）在浦发银行系统正常运行情况下，浦发银行负责及时准确地处理客户发送的有效公司手机银行业务指令，并及时向客户提供各类服务。</w:t>
      </w:r>
    </w:p>
    <w:p w14:paraId="6CBAFEFE"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（2）浦发银行对于公司手机银行所使用的浦发银行提供的客户端软件的合法性承担责任。</w:t>
      </w:r>
    </w:p>
    <w:p w14:paraId="5CD55114"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3）浦发银行负责及时为符合浦发银行业务办理条件的客户办理公司手机银行签约和操作员手机号绑定等手续，并按客户为每个操作人员申请开通的（不同）权限，在公司手机银行服务范围内为客户操作人员提供相应的公司手机银行服务。</w:t>
      </w:r>
    </w:p>
    <w:p w14:paraId="7E946160"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（4）浦发银行负责向客户提供公司手机银行业务咨询服务。</w:t>
      </w:r>
    </w:p>
    <w:p w14:paraId="1D689C69"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（5）浦发银行在法律法规许可和客户授权的范围内使用客户的资料和交易记录。浦发银行对客户提供的申请资料和其他信息负有保密的义务，但法律法规另有规定和监管机构另有要求的除外。</w:t>
      </w:r>
    </w:p>
    <w:p w14:paraId="5145176C"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6）如客户提供充分证据证明完全由于浦发银行的故意行为造成客户手机银行业务操作的失败或错误，浦发银行应负责赔偿客户的损失。但任何情况下，浦发银行的赔偿责任应仅限于客户的直接损失，浦发银行的赔偿责任不应包括客户的任何间接损失（例如其预期收益、商业利润等）。</w:t>
      </w:r>
    </w:p>
    <w:p w14:paraId="62A07BAD" w14:textId="77777777" w:rsidR="000819B5" w:rsidRPr="00937B09" w:rsidRDefault="000819B5" w:rsidP="000819B5">
      <w:pPr>
        <w:spacing w:line="360" w:lineRule="auto"/>
        <w:ind w:leftChars="172" w:left="361"/>
        <w:rPr>
          <w:rFonts w:ascii="宋体" w:hAnsi="宋体" w:cs="宋体"/>
          <w:color w:val="000000"/>
          <w:szCs w:val="21"/>
        </w:rPr>
      </w:pPr>
    </w:p>
    <w:p w14:paraId="41B575D6" w14:textId="77777777" w:rsidR="000819B5" w:rsidRPr="00937B09" w:rsidRDefault="000819B5" w:rsidP="000819B5">
      <w:pPr>
        <w:spacing w:after="240" w:line="360" w:lineRule="auto"/>
        <w:ind w:leftChars="172" w:left="361"/>
        <w:jc w:val="center"/>
        <w:rPr>
          <w:rFonts w:ascii="宋体" w:hAnsi="宋体" w:cs="宋体"/>
          <w:b/>
          <w:color w:val="000000"/>
          <w:szCs w:val="21"/>
        </w:rPr>
      </w:pPr>
      <w:r w:rsidRPr="00937B09">
        <w:rPr>
          <w:rFonts w:ascii="宋体" w:hAnsi="宋体" w:cs="宋体" w:hint="eastAsia"/>
          <w:b/>
          <w:color w:val="000000"/>
          <w:szCs w:val="21"/>
          <w:lang w:bidi="ar"/>
        </w:rPr>
        <w:t>第五条  差错和争议的解决</w:t>
      </w:r>
    </w:p>
    <w:p w14:paraId="69767259"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1.客户发现自身未按规定操作，或由于自身其他原因造成公司手机银行业务指令未执行、未适当执行、延迟执行的，应及时通过拨打服务热线95528或到营业网点通知浦发银</w:t>
      </w:r>
      <w:r w:rsidRPr="00937B09">
        <w:rPr>
          <w:rFonts w:ascii="宋体" w:hAnsi="宋体" w:cs="宋体" w:hint="eastAsia"/>
          <w:color w:val="000000"/>
          <w:szCs w:val="21"/>
          <w:lang w:bidi="ar"/>
        </w:rPr>
        <w:lastRenderedPageBreak/>
        <w:t>行。浦发银行应积极调查并告知客户调查结果。</w:t>
      </w:r>
    </w:p>
    <w:p w14:paraId="2952A872" w14:textId="77777777" w:rsidR="000819B5" w:rsidRPr="00937B09" w:rsidRDefault="000819B5" w:rsidP="000819B5">
      <w:pPr>
        <w:spacing w:line="360" w:lineRule="auto"/>
        <w:ind w:leftChars="172" w:left="361"/>
        <w:rPr>
          <w:rFonts w:ascii="宋体" w:hAnsi="宋体" w:cs="宋体"/>
          <w:color w:val="000000"/>
          <w:szCs w:val="21"/>
        </w:rPr>
      </w:pPr>
    </w:p>
    <w:p w14:paraId="6314E21F" w14:textId="77777777" w:rsidR="000819B5" w:rsidRPr="00937B09" w:rsidRDefault="000819B5" w:rsidP="000819B5">
      <w:pPr>
        <w:spacing w:after="240" w:line="360" w:lineRule="auto"/>
        <w:ind w:leftChars="172" w:left="361"/>
        <w:jc w:val="center"/>
        <w:rPr>
          <w:rFonts w:ascii="宋体" w:hAnsi="宋体" w:cs="宋体"/>
          <w:b/>
          <w:color w:val="000000"/>
          <w:szCs w:val="21"/>
        </w:rPr>
      </w:pPr>
      <w:r w:rsidRPr="00937B09">
        <w:rPr>
          <w:rFonts w:ascii="宋体" w:hAnsi="宋体" w:cs="宋体" w:hint="eastAsia"/>
          <w:b/>
          <w:color w:val="000000"/>
          <w:szCs w:val="21"/>
          <w:lang w:bidi="ar"/>
        </w:rPr>
        <w:t>第六条  协议的中止和终止</w:t>
      </w:r>
    </w:p>
    <w:p w14:paraId="3333BC65" w14:textId="77777777" w:rsidR="000819B5" w:rsidRPr="00937B09" w:rsidRDefault="000819B5" w:rsidP="000819B5">
      <w:pPr>
        <w:spacing w:line="360" w:lineRule="auto"/>
        <w:ind w:leftChars="186" w:left="391" w:firstLineChars="100" w:firstLine="210"/>
        <w:rPr>
          <w:rFonts w:ascii="宋体" w:hAnsi="宋体" w:cs="宋体"/>
          <w:color w:val="000000"/>
          <w:szCs w:val="21"/>
        </w:rPr>
      </w:pPr>
      <w:r w:rsidRPr="00937B09">
        <w:rPr>
          <w:rFonts w:ascii="宋体" w:hAnsi="宋体" w:cs="宋体" w:hint="eastAsia"/>
          <w:color w:val="000000"/>
          <w:szCs w:val="21"/>
          <w:lang w:bidi="ar"/>
        </w:rPr>
        <w:t>1.客户公司手机银行关闭手续办理完毕，本协议即为终止。</w:t>
      </w:r>
    </w:p>
    <w:p w14:paraId="62CF2F34"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2.在客户违反法律法规规定、本协议规定或其它浦发银行业务规定的情况下，浦发银行有权单方中止或终止本协议。协议的中止或终止并不意味着客户在中止或终止前所发生的未完成交易指令的撤销，也不能消除客户因中止或终止前的交易所应承担的任何法律后果。</w:t>
      </w:r>
    </w:p>
    <w:p w14:paraId="4152C6CA" w14:textId="77777777" w:rsidR="000819B5" w:rsidRPr="00937B09" w:rsidRDefault="000819B5" w:rsidP="000819B5">
      <w:pPr>
        <w:spacing w:line="360" w:lineRule="auto"/>
        <w:ind w:leftChars="172" w:left="361"/>
        <w:rPr>
          <w:rFonts w:ascii="宋体" w:hAnsi="宋体" w:cs="宋体"/>
          <w:color w:val="000000"/>
          <w:szCs w:val="21"/>
        </w:rPr>
      </w:pPr>
    </w:p>
    <w:p w14:paraId="4DF1A489" w14:textId="36F4A043" w:rsidR="000819B5" w:rsidRPr="00937B09" w:rsidRDefault="000819B5" w:rsidP="000819B5">
      <w:pPr>
        <w:spacing w:after="240" w:line="360" w:lineRule="auto"/>
        <w:jc w:val="center"/>
        <w:rPr>
          <w:rFonts w:ascii="宋体" w:hAnsi="宋体" w:cs="宋体"/>
          <w:b/>
          <w:color w:val="000000"/>
          <w:szCs w:val="21"/>
        </w:rPr>
      </w:pPr>
      <w:r w:rsidRPr="00937B09">
        <w:rPr>
          <w:rFonts w:ascii="宋体" w:hAnsi="宋体" w:cs="宋体" w:hint="eastAsia"/>
          <w:b/>
          <w:color w:val="000000"/>
          <w:szCs w:val="21"/>
          <w:lang w:bidi="ar"/>
        </w:rPr>
        <w:t>第</w:t>
      </w:r>
      <w:r w:rsidR="00332FAB" w:rsidRPr="00937B09">
        <w:rPr>
          <w:rFonts w:ascii="宋体" w:hAnsi="宋体" w:cs="宋体" w:hint="eastAsia"/>
          <w:b/>
          <w:color w:val="000000"/>
          <w:szCs w:val="21"/>
          <w:lang w:bidi="ar"/>
        </w:rPr>
        <w:t>七</w:t>
      </w:r>
      <w:r w:rsidRPr="00937B09">
        <w:rPr>
          <w:rFonts w:ascii="宋体" w:hAnsi="宋体" w:cs="宋体" w:hint="eastAsia"/>
          <w:b/>
          <w:color w:val="000000"/>
          <w:szCs w:val="21"/>
          <w:lang w:bidi="ar"/>
        </w:rPr>
        <w:t>条  协议的效力、生效和其他</w:t>
      </w:r>
    </w:p>
    <w:p w14:paraId="4A420050" w14:textId="77777777" w:rsidR="000819B5" w:rsidRPr="00937B09" w:rsidRDefault="000819B5" w:rsidP="000819B5">
      <w:pPr>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1.如本协议与其他既有协议和约定有冲突，涉及公司手机银行内容的，应以本协议为准。</w:t>
      </w:r>
    </w:p>
    <w:p w14:paraId="1934E713" w14:textId="6112E4D6" w:rsidR="007100EC" w:rsidRPr="00937B09" w:rsidRDefault="000819B5" w:rsidP="00937B09">
      <w:pPr>
        <w:spacing w:line="360" w:lineRule="auto"/>
        <w:ind w:firstLineChars="200" w:firstLine="420"/>
        <w:rPr>
          <w:color w:val="000000"/>
          <w:szCs w:val="21"/>
        </w:rPr>
      </w:pPr>
      <w:r w:rsidRPr="00937B09">
        <w:rPr>
          <w:rFonts w:ascii="宋体" w:hAnsi="宋体" w:cs="宋体" w:hint="eastAsia"/>
          <w:color w:val="000000"/>
          <w:szCs w:val="21"/>
        </w:rPr>
        <w:t>2.本协议的任何条款如因任何原因而被确认无效，都不影响本协议其他条款的效力。</w:t>
      </w:r>
    </w:p>
    <w:p w14:paraId="1D917CED" w14:textId="77777777" w:rsidR="007100EC" w:rsidRPr="00937B09" w:rsidRDefault="001E686E">
      <w:pPr>
        <w:spacing w:line="360" w:lineRule="auto"/>
        <w:rPr>
          <w:rFonts w:ascii="宋体" w:hAnsi="宋体"/>
          <w:color w:val="000000"/>
          <w:szCs w:val="21"/>
        </w:rPr>
      </w:pPr>
      <w:r w:rsidRPr="00937B09">
        <w:rPr>
          <w:rFonts w:ascii="宋体" w:hAnsi="宋体"/>
          <w:b/>
          <w:bCs/>
          <w:color w:val="000000"/>
          <w:kern w:val="0"/>
          <w:szCs w:val="21"/>
        </w:rPr>
        <w:br w:type="page"/>
      </w:r>
      <w:r w:rsidRPr="00937B09">
        <w:rPr>
          <w:rFonts w:ascii="宋体" w:hAnsi="宋体"/>
          <w:color w:val="000000"/>
          <w:szCs w:val="21"/>
        </w:rPr>
        <w:lastRenderedPageBreak/>
        <w:t xml:space="preserve"> </w:t>
      </w:r>
    </w:p>
    <w:p w14:paraId="71724C56" w14:textId="16733A39" w:rsidR="007100EC" w:rsidRPr="00937B09" w:rsidRDefault="00616032">
      <w:pPr>
        <w:pStyle w:val="ae"/>
        <w:spacing w:before="0" w:after="0" w:line="380" w:lineRule="exact"/>
        <w:outlineLvl w:val="1"/>
        <w:rPr>
          <w:rFonts w:ascii="宋体" w:hAnsi="宋体"/>
          <w:sz w:val="36"/>
          <w:szCs w:val="44"/>
        </w:rPr>
      </w:pPr>
      <w:bookmarkStart w:id="13" w:name="_Toc109914907"/>
      <w:r w:rsidRPr="00937B09">
        <w:rPr>
          <w:rFonts w:ascii="宋体" w:hAnsi="宋体" w:hint="eastAsia"/>
          <w:sz w:val="36"/>
          <w:szCs w:val="44"/>
        </w:rPr>
        <w:t>12.</w:t>
      </w:r>
      <w:r w:rsidR="001E686E" w:rsidRPr="00937B09">
        <w:rPr>
          <w:rFonts w:ascii="宋体" w:hAnsi="宋体" w:hint="eastAsia"/>
          <w:sz w:val="36"/>
          <w:szCs w:val="44"/>
        </w:rPr>
        <w:t>电子银行业务</w:t>
      </w:r>
      <w:bookmarkEnd w:id="13"/>
    </w:p>
    <w:p w14:paraId="48E780F1" w14:textId="77777777" w:rsidR="007100EC" w:rsidRPr="00937B09" w:rsidRDefault="001E686E">
      <w:pPr>
        <w:spacing w:line="380" w:lineRule="exact"/>
        <w:jc w:val="center"/>
        <w:rPr>
          <w:rFonts w:ascii="宋体" w:hAnsi="宋体"/>
          <w:b/>
          <w:sz w:val="28"/>
          <w:szCs w:val="28"/>
        </w:rPr>
      </w:pPr>
      <w:r w:rsidRPr="00937B09">
        <w:rPr>
          <w:rFonts w:ascii="宋体" w:hAnsi="宋体" w:hint="eastAsia"/>
          <w:b/>
          <w:sz w:val="28"/>
          <w:szCs w:val="28"/>
        </w:rPr>
        <w:t>公司手机银行查询版服务客户须知</w:t>
      </w:r>
    </w:p>
    <w:p w14:paraId="744A8792" w14:textId="77777777" w:rsidR="007100EC" w:rsidRPr="00937B09" w:rsidRDefault="007100EC">
      <w:pPr>
        <w:spacing w:line="380" w:lineRule="exact"/>
        <w:ind w:rightChars="-8" w:right="-17" w:firstLineChars="200" w:firstLine="562"/>
        <w:jc w:val="center"/>
        <w:rPr>
          <w:rFonts w:ascii="宋体" w:hAnsi="宋体"/>
          <w:b/>
          <w:sz w:val="28"/>
          <w:szCs w:val="28"/>
        </w:rPr>
      </w:pPr>
    </w:p>
    <w:p w14:paraId="39F4832F" w14:textId="6F096FB9" w:rsidR="000819B5" w:rsidRPr="00937B09" w:rsidRDefault="000819B5" w:rsidP="000819B5">
      <w:pPr>
        <w:pStyle w:val="ad"/>
        <w:widowControl w:val="0"/>
        <w:autoSpaceDE w:val="0"/>
        <w:autoSpaceDN w:val="0"/>
        <w:snapToGrid w:val="0"/>
        <w:spacing w:line="360" w:lineRule="auto"/>
        <w:ind w:firstLineChars="200" w:firstLine="420"/>
        <w:jc w:val="both"/>
        <w:rPr>
          <w:color w:val="000000"/>
          <w:sz w:val="21"/>
          <w:szCs w:val="21"/>
        </w:rPr>
      </w:pPr>
      <w:r w:rsidRPr="00937B09">
        <w:rPr>
          <w:rFonts w:hint="eastAsia"/>
          <w:color w:val="000000"/>
          <w:sz w:val="21"/>
          <w:szCs w:val="21"/>
          <w:lang w:bidi="ar"/>
        </w:rPr>
        <w:t>鉴于公司客户（以下简称“客户”）向上海浦东发展银行股份有限公司（以下简称“浦发银行”）申请“公司手机银行查询版服务”，现客户在此确认：本《公司手机银行查询版服务客户须知》为客户和浦发银行之间就公司手机银行查询版服务所建立的服务合同关系的法律文件。</w:t>
      </w:r>
    </w:p>
    <w:p w14:paraId="74596A14" w14:textId="77777777" w:rsidR="000819B5" w:rsidRPr="00937B09" w:rsidRDefault="000819B5" w:rsidP="000819B5">
      <w:pPr>
        <w:pStyle w:val="ad"/>
        <w:widowControl w:val="0"/>
        <w:autoSpaceDE w:val="0"/>
        <w:autoSpaceDN w:val="0"/>
        <w:snapToGrid w:val="0"/>
        <w:spacing w:line="360" w:lineRule="auto"/>
        <w:ind w:leftChars="86" w:left="181" w:firstLineChars="200" w:firstLine="420"/>
        <w:jc w:val="both"/>
        <w:rPr>
          <w:color w:val="000000"/>
          <w:sz w:val="21"/>
          <w:szCs w:val="21"/>
        </w:rPr>
      </w:pPr>
      <w:r w:rsidRPr="00937B09">
        <w:rPr>
          <w:rFonts w:hint="eastAsia"/>
          <w:color w:val="000000"/>
          <w:sz w:val="21"/>
          <w:szCs w:val="21"/>
          <w:lang w:bidi="ar"/>
        </w:rPr>
        <w:t>一、“公司手机银行”是浦发银行基于无线网络、移动通讯网络，以手机、平板电脑等移动通讯设备，为</w:t>
      </w:r>
      <w:r w:rsidRPr="00937B09">
        <w:rPr>
          <w:rFonts w:cs="微软雅黑" w:hint="eastAsia"/>
          <w:color w:val="000000"/>
          <w:spacing w:val="5"/>
          <w:sz w:val="21"/>
          <w:szCs w:val="21"/>
          <w:lang w:bidi="ar"/>
        </w:rPr>
        <w:t>在岸公司客户（含自贸客户）及金融机构客户（以下简称“</w:t>
      </w:r>
      <w:r w:rsidRPr="00937B09">
        <w:rPr>
          <w:rFonts w:hint="eastAsia"/>
          <w:color w:val="000000"/>
          <w:sz w:val="21"/>
          <w:szCs w:val="21"/>
          <w:lang w:bidi="ar"/>
        </w:rPr>
        <w:t>客户”）提供的移动金融服务渠道，由客户通过自助服务方式完成信息查询、银企对账、对公理财查询</w:t>
      </w:r>
      <w:r w:rsidRPr="00937B09">
        <w:rPr>
          <w:rFonts w:cs="微软雅黑" w:hint="eastAsia"/>
          <w:color w:val="000000"/>
          <w:spacing w:val="5"/>
          <w:sz w:val="21"/>
          <w:szCs w:val="21"/>
          <w:lang w:bidi="ar"/>
        </w:rPr>
        <w:t>、外汇汇款预约、ATM取现预约</w:t>
      </w:r>
      <w:r w:rsidRPr="00937B09">
        <w:rPr>
          <w:rFonts w:hint="eastAsia"/>
          <w:color w:val="000000"/>
          <w:sz w:val="21"/>
          <w:szCs w:val="21"/>
          <w:lang w:bidi="ar"/>
        </w:rPr>
        <w:t>等各类业务的查询和办理。</w:t>
      </w:r>
    </w:p>
    <w:p w14:paraId="25477076" w14:textId="77777777" w:rsidR="000819B5" w:rsidRPr="00937B09" w:rsidRDefault="000819B5" w:rsidP="000819B5">
      <w:pPr>
        <w:snapToGrid w:val="0"/>
        <w:spacing w:line="360" w:lineRule="auto"/>
        <w:ind w:leftChars="86" w:left="181" w:firstLineChars="200" w:firstLine="440"/>
        <w:rPr>
          <w:rFonts w:ascii="宋体" w:hAnsi="宋体" w:cs="微软雅黑"/>
          <w:color w:val="000000"/>
          <w:spacing w:val="5"/>
          <w:szCs w:val="21"/>
        </w:rPr>
      </w:pPr>
      <w:r w:rsidRPr="00937B09">
        <w:rPr>
          <w:rFonts w:ascii="宋体" w:hAnsi="宋体" w:cs="微软雅黑" w:hint="eastAsia"/>
          <w:color w:val="000000"/>
          <w:spacing w:val="5"/>
          <w:szCs w:val="21"/>
          <w:lang w:bidi="ar"/>
        </w:rPr>
        <w:t>二、“公司手机银行”提供公司手机银行客户端</w:t>
      </w:r>
      <w:r w:rsidRPr="00937B09">
        <w:rPr>
          <w:rFonts w:ascii="宋体" w:hAnsi="宋体" w:cs="宋体" w:hint="eastAsia"/>
          <w:color w:val="000000"/>
          <w:szCs w:val="21"/>
          <w:lang w:bidi="ar"/>
        </w:rPr>
        <w:t>版（App）</w:t>
      </w:r>
      <w:r w:rsidRPr="00937B09">
        <w:rPr>
          <w:rFonts w:ascii="宋体" w:hAnsi="宋体" w:cs="微软雅黑" w:hint="eastAsia"/>
          <w:color w:val="000000"/>
          <w:spacing w:val="5"/>
          <w:szCs w:val="21"/>
          <w:lang w:bidi="ar"/>
        </w:rPr>
        <w:t>和微信等合作伙伴客户端</w:t>
      </w:r>
      <w:r w:rsidRPr="00937B09">
        <w:rPr>
          <w:rFonts w:ascii="宋体" w:hAnsi="宋体" w:cs="宋体" w:hint="eastAsia"/>
          <w:color w:val="000000"/>
          <w:szCs w:val="21"/>
          <w:lang w:bidi="ar"/>
        </w:rPr>
        <w:t>版（App）</w:t>
      </w:r>
      <w:r w:rsidRPr="00937B09">
        <w:rPr>
          <w:rFonts w:ascii="宋体" w:hAnsi="宋体" w:cs="微软雅黑" w:hint="eastAsia"/>
          <w:color w:val="000000"/>
          <w:spacing w:val="5"/>
          <w:szCs w:val="21"/>
          <w:lang w:bidi="ar"/>
        </w:rPr>
        <w:t>两类服务入口，客户通过上述两类服务入口进入公司手机银行的方式分别如下:</w:t>
      </w:r>
    </w:p>
    <w:p w14:paraId="40B2279F" w14:textId="77777777" w:rsidR="000819B5" w:rsidRPr="00937B09" w:rsidRDefault="000819B5" w:rsidP="000819B5">
      <w:pPr>
        <w:snapToGrid w:val="0"/>
        <w:spacing w:line="360" w:lineRule="auto"/>
        <w:ind w:leftChars="86" w:left="181" w:firstLineChars="200" w:firstLine="440"/>
        <w:rPr>
          <w:rFonts w:ascii="宋体" w:hAnsi="宋体" w:cs="微软雅黑"/>
          <w:color w:val="000000"/>
          <w:spacing w:val="5"/>
          <w:szCs w:val="21"/>
        </w:rPr>
      </w:pPr>
      <w:r w:rsidRPr="00937B09">
        <w:rPr>
          <w:rFonts w:ascii="宋体" w:hAnsi="宋体" w:cs="微软雅黑" w:hint="eastAsia"/>
          <w:color w:val="000000"/>
          <w:spacing w:val="5"/>
          <w:szCs w:val="21"/>
          <w:lang w:bidi="ar"/>
        </w:rPr>
        <w:t>1．公司手机银行客户端</w:t>
      </w:r>
      <w:r w:rsidRPr="00937B09">
        <w:rPr>
          <w:rFonts w:ascii="宋体" w:hAnsi="宋体" w:cs="宋体" w:hint="eastAsia"/>
          <w:color w:val="000000"/>
          <w:szCs w:val="21"/>
          <w:lang w:bidi="ar"/>
        </w:rPr>
        <w:t>版（App）</w:t>
      </w:r>
      <w:r w:rsidRPr="00937B09">
        <w:rPr>
          <w:rFonts w:ascii="宋体" w:hAnsi="宋体" w:cs="微软雅黑" w:hint="eastAsia"/>
          <w:color w:val="000000"/>
          <w:spacing w:val="5"/>
          <w:szCs w:val="21"/>
          <w:lang w:bidi="ar"/>
        </w:rPr>
        <w:t>：</w:t>
      </w:r>
      <w:r w:rsidRPr="00937B09">
        <w:rPr>
          <w:rFonts w:ascii="宋体" w:hAnsi="宋体" w:cs="宋体" w:hint="eastAsia"/>
          <w:color w:val="000000"/>
          <w:szCs w:val="21"/>
          <w:lang w:bidi="ar"/>
        </w:rPr>
        <w:t>是浦发银行自主研发的、支持主流移动电子设备操作系统的App软件，App软件名称为“浦发手机银行（企业版）”，</w:t>
      </w:r>
      <w:r w:rsidRPr="00937B09">
        <w:rPr>
          <w:rFonts w:ascii="宋体" w:hAnsi="宋体" w:cs="微软雅黑" w:hint="eastAsia"/>
          <w:color w:val="000000"/>
          <w:spacing w:val="5"/>
          <w:szCs w:val="21"/>
          <w:lang w:bidi="ar"/>
        </w:rPr>
        <w:t>客户根据移动电子设备的操作系统下载对应的浦发银行公司手机银行客户端软件（目前包括iPhone客户端、Android客户端），上网后即可自助</w:t>
      </w:r>
      <w:r w:rsidRPr="00937B09">
        <w:rPr>
          <w:rFonts w:ascii="宋体" w:hAnsi="宋体" w:cs="宋体" w:hint="eastAsia"/>
          <w:color w:val="000000"/>
          <w:szCs w:val="21"/>
          <w:lang w:bidi="ar"/>
        </w:rPr>
        <w:t>通过浦发银行的公司手机银行服务渠道，以自助服务方式完成各类业务的办理</w:t>
      </w:r>
      <w:r w:rsidRPr="00937B09">
        <w:rPr>
          <w:rFonts w:ascii="宋体" w:hAnsi="宋体" w:cs="微软雅黑" w:hint="eastAsia"/>
          <w:color w:val="000000"/>
          <w:spacing w:val="5"/>
          <w:szCs w:val="21"/>
          <w:lang w:bidi="ar"/>
        </w:rPr>
        <w:t>。</w:t>
      </w:r>
      <w:r w:rsidRPr="00937B09">
        <w:rPr>
          <w:rFonts w:ascii="宋体" w:hAnsi="宋体" w:cs="宋体" w:hint="eastAsia"/>
          <w:color w:val="000000"/>
          <w:szCs w:val="21"/>
          <w:lang w:bidi="ar"/>
        </w:rPr>
        <w:t>“浦发手机银行（企业版）”目前仅在浦发银行官方网站（其中手机端下载网址为：https://wap.spdb.com.cn/ewap/app），以及苹果应用商店、谷歌官方应用市场、小米应用商店、OPPO应用商店、VIVO应用商店、魅族应用商店发布，是浦发银行向单位客户提供的唯一手机端应用软件，客户不能在上述以外的应用商店或网站下载，否则由此所产生的不利后果由客户自行承担。</w:t>
      </w:r>
    </w:p>
    <w:p w14:paraId="0DA6E6EA" w14:textId="77777777" w:rsidR="000819B5" w:rsidRPr="00937B09" w:rsidRDefault="000819B5" w:rsidP="000819B5">
      <w:pPr>
        <w:snapToGrid w:val="0"/>
        <w:spacing w:line="360" w:lineRule="auto"/>
        <w:ind w:leftChars="86" w:left="181" w:firstLineChars="200" w:firstLine="440"/>
        <w:rPr>
          <w:rFonts w:ascii="宋体" w:hAnsi="宋体" w:cs="微软雅黑"/>
          <w:color w:val="000000"/>
          <w:spacing w:val="5"/>
          <w:szCs w:val="21"/>
        </w:rPr>
      </w:pPr>
      <w:r w:rsidRPr="00937B09">
        <w:rPr>
          <w:rFonts w:ascii="宋体" w:hAnsi="宋体" w:cs="微软雅黑" w:hint="eastAsia"/>
          <w:color w:val="000000"/>
          <w:spacing w:val="5"/>
          <w:szCs w:val="21"/>
          <w:lang w:bidi="ar"/>
        </w:rPr>
        <w:t>2．微信等合作伙伴客户端</w:t>
      </w:r>
      <w:r w:rsidRPr="00937B09">
        <w:rPr>
          <w:rFonts w:ascii="宋体" w:hAnsi="宋体" w:cs="宋体" w:hint="eastAsia"/>
          <w:color w:val="000000"/>
          <w:szCs w:val="21"/>
          <w:lang w:bidi="ar"/>
        </w:rPr>
        <w:t>版（App）</w:t>
      </w:r>
      <w:r w:rsidRPr="00937B09">
        <w:rPr>
          <w:rFonts w:ascii="宋体" w:hAnsi="宋体" w:cs="微软雅黑" w:hint="eastAsia"/>
          <w:color w:val="000000"/>
          <w:spacing w:val="5"/>
          <w:szCs w:val="21"/>
          <w:lang w:bidi="ar"/>
        </w:rPr>
        <w:t>：</w:t>
      </w:r>
      <w:r w:rsidRPr="00937B09">
        <w:rPr>
          <w:rFonts w:ascii="宋体" w:hAnsi="宋体" w:cs="宋体" w:hint="eastAsia"/>
          <w:color w:val="000000"/>
          <w:szCs w:val="21"/>
          <w:lang w:bidi="ar"/>
        </w:rPr>
        <w:t>是浦发银行与微信客户端等软件的厂商合作研发的、通过微信客户端版（App）等客户端软件进入浦发银行公司手机银行服务页面。</w:t>
      </w:r>
      <w:r w:rsidRPr="00937B09">
        <w:rPr>
          <w:rFonts w:ascii="宋体" w:hAnsi="宋体" w:cs="微软雅黑" w:hint="eastAsia"/>
          <w:color w:val="000000"/>
          <w:spacing w:val="5"/>
          <w:szCs w:val="21"/>
          <w:lang w:bidi="ar"/>
        </w:rPr>
        <w:t>目前浦发银行提供微信客户端软件服务入口，浦发银行通过微信客户端向客户提供的服务简称“公司微信银行”，客户使用移动电子设备打开微信客户端软件，关注“浦发银行公司金融”公众号后，即可在微信客户端软件中开展各类金融业务。微信客户端软件的服务方式包括微信对话上下文的方式，和页面跳转至浦发银行“公司手机银行”的方式，其中银企对账、对公理财查询、外汇汇款预约、ATM取现预约等较为复杂的功能将通过页面跳转至浦发银行“公司手机银行”的方式为客户提供服务。</w:t>
      </w:r>
    </w:p>
    <w:p w14:paraId="56F564EA" w14:textId="77777777" w:rsidR="000819B5" w:rsidRPr="00937B09" w:rsidRDefault="000819B5" w:rsidP="000819B5">
      <w:pPr>
        <w:pStyle w:val="ad"/>
        <w:widowControl w:val="0"/>
        <w:autoSpaceDE w:val="0"/>
        <w:autoSpaceDN w:val="0"/>
        <w:snapToGrid w:val="0"/>
        <w:spacing w:line="360" w:lineRule="auto"/>
        <w:ind w:leftChars="86" w:left="181" w:firstLineChars="200" w:firstLine="420"/>
        <w:jc w:val="both"/>
        <w:rPr>
          <w:color w:val="000000"/>
          <w:sz w:val="21"/>
          <w:szCs w:val="21"/>
        </w:rPr>
      </w:pPr>
      <w:r w:rsidRPr="00937B09">
        <w:rPr>
          <w:rFonts w:hint="eastAsia"/>
          <w:color w:val="000000"/>
          <w:sz w:val="21"/>
          <w:szCs w:val="21"/>
          <w:lang w:bidi="ar"/>
        </w:rPr>
        <w:t>三、“公司手机银行查询版”是浦发银行“公司手机银行专业版”的简化版，向客户提供以自助查询对账类为主的金融服务功能，以及与企业经营相关的各类非金融服务。其</w:t>
      </w:r>
      <w:r w:rsidRPr="00937B09">
        <w:rPr>
          <w:rFonts w:hint="eastAsia"/>
          <w:color w:val="000000"/>
          <w:sz w:val="21"/>
          <w:szCs w:val="21"/>
          <w:lang w:bidi="ar"/>
        </w:rPr>
        <w:lastRenderedPageBreak/>
        <w:t>中金融服务功能包括但不限于账户查询、银企对账、集团查询等服务；非金融服务包括公司业务产品查询、产品介绍、网点业务预约等。</w:t>
      </w:r>
    </w:p>
    <w:p w14:paraId="1F2D50E8" w14:textId="77777777" w:rsidR="000819B5" w:rsidRPr="00937B09" w:rsidRDefault="000819B5" w:rsidP="000819B5">
      <w:pPr>
        <w:snapToGrid w:val="0"/>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四、“公司电子银行用户”是客户为本单位设立具有公司电子银行管理权限或操作权限的人员，包括管理员和操作员。客户可指定两名管理员及若干名操作员（统称为“公司电子银行用户”、“用户”），登录公司网上银行或公司手机银行办理业务。其中管理员为公司电子银行管理员，由客户在初次申请公司网上银行专业版或公司网上银行查询版或公司手机银行专业版时，指定的具有管理其公司网上银行或公司手机银行用户设置、账户设置、授权模式设置、服务签约等管理权限的人员（开通公司网上银行专业版或公司手机银行专业版要求有两名管理员、仅开通公司网上银行查询版要求有一名管理员），并可在客户为其申请或设置的账户、功能、授权权限内，通过公司网上银行或公司手机银行办理各类金融业务；操作员为公司电子银行操作员，由客户指定的管理员通过公司网上银行或公司手机银行新增、修改或删除，或由客户至柜面申请（仅限只申请了公司手机银行查询版的场景），可在客户为其申请或设置的账户、功能、授权权限内，通过公司网上银行或公司手机银行办理各类金融业务；对于同时开通公司网上银行专业版和公司网上银行查询版和公司手机银行专业版和公司手机银行查询版中任意两项的客户，其同一用户的账户、功能、授权权限一致。</w:t>
      </w:r>
      <w:r w:rsidRPr="00937B09">
        <w:rPr>
          <w:rFonts w:ascii="宋体" w:hAnsi="宋体" w:cs="微软雅黑" w:hint="eastAsia"/>
          <w:color w:val="000000"/>
          <w:spacing w:val="5"/>
          <w:szCs w:val="21"/>
          <w:lang w:bidi="ar"/>
        </w:rPr>
        <w:t>其中客户为本单位设立具有公司手机银行操作权限的操作人员（包括管理员和操作员）为公司手机银行用户。</w:t>
      </w:r>
    </w:p>
    <w:p w14:paraId="28859D57" w14:textId="77777777" w:rsidR="000819B5" w:rsidRPr="00937B09" w:rsidRDefault="000819B5" w:rsidP="000819B5">
      <w:pPr>
        <w:pStyle w:val="ad"/>
        <w:widowControl w:val="0"/>
        <w:autoSpaceDE w:val="0"/>
        <w:autoSpaceDN w:val="0"/>
        <w:snapToGrid w:val="0"/>
        <w:spacing w:line="360" w:lineRule="auto"/>
        <w:ind w:leftChars="86" w:left="181" w:firstLineChars="200" w:firstLine="420"/>
        <w:jc w:val="both"/>
        <w:rPr>
          <w:color w:val="000000"/>
          <w:sz w:val="21"/>
          <w:szCs w:val="21"/>
        </w:rPr>
      </w:pPr>
      <w:r w:rsidRPr="00937B09">
        <w:rPr>
          <w:rFonts w:hint="eastAsia"/>
          <w:color w:val="000000"/>
          <w:sz w:val="21"/>
          <w:szCs w:val="21"/>
          <w:lang w:bidi="ar"/>
        </w:rPr>
        <w:t xml:space="preserve">五、“公司手机银行查询版”目前为免年费服务项目，浦发银行不向客户收取任何服务费用；客户在使用公司手机银行查询版的过程中，如通过移动通讯网络连接，所产生的移动通讯费用，由当地手机运营商按其费率标准计算并收取，不属于银行资费。  </w:t>
      </w:r>
    </w:p>
    <w:p w14:paraId="28F1C9E7" w14:textId="77777777" w:rsidR="000819B5" w:rsidRPr="00937B09" w:rsidRDefault="000819B5" w:rsidP="000819B5">
      <w:pPr>
        <w:pStyle w:val="ad"/>
        <w:widowControl w:val="0"/>
        <w:autoSpaceDE w:val="0"/>
        <w:autoSpaceDN w:val="0"/>
        <w:snapToGrid w:val="0"/>
        <w:spacing w:line="360" w:lineRule="auto"/>
        <w:ind w:leftChars="86" w:left="181" w:firstLineChars="200" w:firstLine="420"/>
        <w:jc w:val="both"/>
        <w:rPr>
          <w:color w:val="000000"/>
          <w:sz w:val="21"/>
          <w:szCs w:val="21"/>
        </w:rPr>
      </w:pPr>
      <w:r w:rsidRPr="00937B09">
        <w:rPr>
          <w:rFonts w:hint="eastAsia"/>
          <w:color w:val="000000"/>
          <w:sz w:val="21"/>
          <w:szCs w:val="21"/>
          <w:lang w:bidi="ar"/>
        </w:rPr>
        <w:t>六、“公司手机银行查询版”的申请开通、关闭方式包括以下几种：</w:t>
      </w:r>
    </w:p>
    <w:p w14:paraId="5EDB7EB4" w14:textId="77777777" w:rsidR="000819B5" w:rsidRPr="00937B09" w:rsidRDefault="000819B5" w:rsidP="000819B5">
      <w:pPr>
        <w:snapToGrid w:val="0"/>
        <w:spacing w:line="360" w:lineRule="auto"/>
        <w:ind w:leftChars="86" w:left="181" w:firstLineChars="200" w:firstLine="420"/>
        <w:rPr>
          <w:rFonts w:ascii="宋体" w:hAnsi="宋体" w:cs="宋体"/>
          <w:color w:val="000000"/>
          <w:szCs w:val="21"/>
        </w:rPr>
      </w:pPr>
      <w:r w:rsidRPr="00937B09">
        <w:rPr>
          <w:rFonts w:ascii="宋体" w:hAnsi="宋体" w:cs="宋体" w:hint="eastAsia"/>
          <w:color w:val="000000"/>
          <w:szCs w:val="21"/>
          <w:lang w:bidi="ar"/>
        </w:rPr>
        <w:t>1.单位客户统一办理</w:t>
      </w:r>
    </w:p>
    <w:p w14:paraId="2598ACCA" w14:textId="77777777" w:rsidR="000819B5" w:rsidRPr="00937B09" w:rsidRDefault="000819B5" w:rsidP="000819B5">
      <w:pPr>
        <w:snapToGrid w:val="0"/>
        <w:spacing w:line="360" w:lineRule="auto"/>
        <w:ind w:leftChars="86" w:left="181" w:firstLineChars="200" w:firstLine="440"/>
        <w:rPr>
          <w:rFonts w:ascii="宋体" w:hAnsi="宋体" w:cs="仿宋_GB2312"/>
          <w:color w:val="000000"/>
          <w:kern w:val="0"/>
          <w:szCs w:val="21"/>
        </w:rPr>
      </w:pPr>
      <w:r w:rsidRPr="00937B09">
        <w:rPr>
          <w:rFonts w:ascii="宋体" w:hAnsi="宋体" w:cs="微软雅黑" w:hint="eastAsia"/>
          <w:color w:val="000000"/>
          <w:spacing w:val="5"/>
          <w:szCs w:val="21"/>
          <w:lang w:bidi="ar"/>
        </w:rPr>
        <w:t>方法一：</w:t>
      </w:r>
      <w:r w:rsidRPr="00937B09">
        <w:rPr>
          <w:rFonts w:ascii="宋体" w:hAnsi="宋体" w:cs="宋体" w:hint="eastAsia"/>
          <w:color w:val="000000"/>
          <w:szCs w:val="21"/>
          <w:lang w:bidi="ar"/>
        </w:rPr>
        <w:t>浦发银行营业网点：单位客户的授权经办人携带</w:t>
      </w:r>
      <w:r w:rsidRPr="00937B09">
        <w:rPr>
          <w:rFonts w:ascii="宋体" w:hAnsi="宋体" w:cs="仿宋_GB2312" w:hint="eastAsia"/>
          <w:color w:val="000000"/>
          <w:kern w:val="0"/>
          <w:szCs w:val="21"/>
          <w:lang w:bidi="ar"/>
        </w:rPr>
        <w:t>相关材料，到浦发银行营业网点办理。</w:t>
      </w:r>
    </w:p>
    <w:p w14:paraId="6D297C59" w14:textId="77777777" w:rsidR="000819B5" w:rsidRPr="00937B09" w:rsidRDefault="000819B5" w:rsidP="000819B5">
      <w:pPr>
        <w:snapToGrid w:val="0"/>
        <w:spacing w:line="360" w:lineRule="auto"/>
        <w:ind w:leftChars="86" w:left="181" w:firstLineChars="200" w:firstLine="440"/>
        <w:rPr>
          <w:rFonts w:ascii="宋体" w:hAnsi="宋体" w:cs="微软雅黑"/>
          <w:color w:val="000000"/>
          <w:spacing w:val="5"/>
          <w:szCs w:val="21"/>
        </w:rPr>
      </w:pPr>
      <w:r w:rsidRPr="00937B09">
        <w:rPr>
          <w:rFonts w:ascii="宋体" w:hAnsi="宋体" w:cs="微软雅黑" w:hint="eastAsia"/>
          <w:color w:val="000000"/>
          <w:spacing w:val="5"/>
          <w:szCs w:val="21"/>
          <w:lang w:bidi="ar"/>
        </w:rPr>
        <w:t>方法二：</w:t>
      </w:r>
      <w:r w:rsidRPr="00937B09">
        <w:rPr>
          <w:rFonts w:ascii="宋体" w:hAnsi="宋体" w:cs="仿宋_GB2312" w:hint="eastAsia"/>
          <w:color w:val="000000"/>
          <w:kern w:val="0"/>
          <w:szCs w:val="21"/>
          <w:lang w:bidi="ar"/>
        </w:rPr>
        <w:t>单位客户的公司网上银行管理员，</w:t>
      </w:r>
      <w:r w:rsidRPr="00937B09">
        <w:rPr>
          <w:rFonts w:ascii="宋体" w:hAnsi="宋体" w:cs="微软雅黑" w:hint="eastAsia"/>
          <w:color w:val="000000"/>
          <w:spacing w:val="5"/>
          <w:szCs w:val="21"/>
          <w:lang w:bidi="ar"/>
        </w:rPr>
        <w:t>使用“网银管理”菜单下的“操作员管理”功能中的新增操作员、修改操作员服务，为本单位增加公司手机银行查询版用户，或为原有用户</w:t>
      </w:r>
      <w:r w:rsidRPr="00937B09">
        <w:rPr>
          <w:rFonts w:ascii="宋体" w:hAnsi="宋体" w:cs="宋体" w:hint="eastAsia"/>
          <w:color w:val="000000"/>
          <w:szCs w:val="21"/>
          <w:lang w:bidi="ar"/>
        </w:rPr>
        <w:t>开通或关闭</w:t>
      </w:r>
      <w:r w:rsidRPr="00937B09">
        <w:rPr>
          <w:rFonts w:ascii="宋体" w:hAnsi="宋体" w:cs="微软雅黑" w:hint="eastAsia"/>
          <w:color w:val="000000"/>
          <w:spacing w:val="5"/>
          <w:szCs w:val="21"/>
          <w:lang w:bidi="ar"/>
        </w:rPr>
        <w:t>公司手机银行查询版的操作权限。</w:t>
      </w:r>
    </w:p>
    <w:p w14:paraId="6B9460A9" w14:textId="77777777" w:rsidR="000819B5" w:rsidRPr="00937B09" w:rsidRDefault="000819B5" w:rsidP="000819B5">
      <w:pPr>
        <w:snapToGrid w:val="0"/>
        <w:spacing w:line="360" w:lineRule="auto"/>
        <w:ind w:leftChars="86" w:left="181" w:firstLineChars="200" w:firstLine="440"/>
        <w:rPr>
          <w:rFonts w:ascii="宋体" w:hAnsi="宋体" w:cs="微软雅黑"/>
          <w:color w:val="000000"/>
          <w:spacing w:val="5"/>
          <w:szCs w:val="21"/>
        </w:rPr>
      </w:pPr>
      <w:r w:rsidRPr="00937B09">
        <w:rPr>
          <w:rFonts w:ascii="宋体" w:hAnsi="宋体" w:cs="微软雅黑" w:hint="eastAsia"/>
          <w:color w:val="000000"/>
          <w:spacing w:val="5"/>
          <w:szCs w:val="21"/>
          <w:lang w:bidi="ar"/>
        </w:rPr>
        <w:t>2.用户自助办理（目前仅限公司网上银行专业版或公司网上银行查询版或公司手机银行专业版用户）</w:t>
      </w:r>
    </w:p>
    <w:p w14:paraId="364D16D3" w14:textId="77777777" w:rsidR="000819B5" w:rsidRPr="00937B09" w:rsidRDefault="000819B5" w:rsidP="000819B5">
      <w:pPr>
        <w:snapToGrid w:val="0"/>
        <w:spacing w:line="360" w:lineRule="auto"/>
        <w:ind w:leftChars="86" w:left="181" w:firstLineChars="200" w:firstLine="440"/>
        <w:rPr>
          <w:rFonts w:ascii="宋体" w:hAnsi="宋体" w:cs="微软雅黑"/>
          <w:color w:val="000000"/>
          <w:spacing w:val="5"/>
          <w:szCs w:val="21"/>
        </w:rPr>
      </w:pPr>
      <w:r w:rsidRPr="00937B09">
        <w:rPr>
          <w:rFonts w:ascii="宋体" w:hAnsi="宋体" w:cs="微软雅黑" w:hint="eastAsia"/>
          <w:color w:val="000000"/>
          <w:spacing w:val="5"/>
          <w:szCs w:val="21"/>
          <w:lang w:bidi="ar"/>
        </w:rPr>
        <w:t>方法一：用户使用浦发银行公司手机银行客户端版（App）“自助签约”服务办理，或使用微信客户端版（App）中“浦发银行公司金融”公众号下的“签约管理”服务办理。</w:t>
      </w:r>
    </w:p>
    <w:p w14:paraId="467177FD" w14:textId="77777777" w:rsidR="000819B5" w:rsidRPr="00937B09" w:rsidRDefault="000819B5" w:rsidP="000819B5">
      <w:pPr>
        <w:snapToGrid w:val="0"/>
        <w:spacing w:line="360" w:lineRule="auto"/>
        <w:ind w:leftChars="86" w:left="181" w:firstLineChars="200" w:firstLine="440"/>
        <w:rPr>
          <w:rFonts w:ascii="宋体" w:hAnsi="宋体" w:cs="微软雅黑"/>
          <w:color w:val="000000"/>
          <w:spacing w:val="5"/>
          <w:szCs w:val="21"/>
        </w:rPr>
      </w:pPr>
      <w:r w:rsidRPr="00937B09">
        <w:rPr>
          <w:rFonts w:ascii="宋体" w:hAnsi="宋体" w:cs="微软雅黑" w:hint="eastAsia"/>
          <w:color w:val="000000"/>
          <w:spacing w:val="5"/>
          <w:szCs w:val="21"/>
          <w:lang w:bidi="ar"/>
        </w:rPr>
        <w:t xml:space="preserve">方法二：用户使用浦发银行公司网上银行专业版或公司网上银行查询版“公司手机银行”菜单下的“查询版签约管理”功能自助办理。 </w:t>
      </w:r>
    </w:p>
    <w:p w14:paraId="0A150EDD" w14:textId="77777777" w:rsidR="000819B5" w:rsidRPr="00937B09" w:rsidRDefault="000819B5" w:rsidP="000819B5">
      <w:pPr>
        <w:pStyle w:val="ad"/>
        <w:widowControl w:val="0"/>
        <w:autoSpaceDE w:val="0"/>
        <w:autoSpaceDN w:val="0"/>
        <w:snapToGrid w:val="0"/>
        <w:spacing w:line="360" w:lineRule="auto"/>
        <w:ind w:leftChars="86" w:left="181" w:firstLineChars="200" w:firstLine="420"/>
        <w:jc w:val="both"/>
        <w:rPr>
          <w:color w:val="000000"/>
          <w:sz w:val="21"/>
          <w:szCs w:val="21"/>
        </w:rPr>
      </w:pPr>
      <w:r w:rsidRPr="00937B09">
        <w:rPr>
          <w:rFonts w:hint="eastAsia"/>
          <w:color w:val="000000"/>
          <w:sz w:val="21"/>
          <w:szCs w:val="21"/>
          <w:lang w:bidi="ar"/>
        </w:rPr>
        <w:lastRenderedPageBreak/>
        <w:t>七、“公司手机银行查询版”针对未开通公司网上银行专业版或公司网上银行查询版的公司手机银行用户，将在公司手机银行查询版所提供的服务范围内，按照其所在单位为其申请的操作权限提供服务；针对开通了公司网上银行专业版或公司网上银行查询版的公司手机银行用户，将在公司手机银行查询版所提供的服务范围内，按照其所在单位的公司网上银行专业版或公司网上银行查询版管理员为其设定的操作权限提供服务，同时上述公司手机银行用户所在单位的公司网上银行专业版或公司网上银行查询版管理员有权对每个公司手机银行用户的公司手机银行操作权限进行管理。</w:t>
      </w:r>
    </w:p>
    <w:p w14:paraId="64E7E19D" w14:textId="77777777" w:rsidR="000819B5" w:rsidRPr="00937B09" w:rsidRDefault="000819B5" w:rsidP="000819B5">
      <w:pPr>
        <w:pStyle w:val="ad"/>
        <w:widowControl w:val="0"/>
        <w:autoSpaceDE w:val="0"/>
        <w:autoSpaceDN w:val="0"/>
        <w:snapToGrid w:val="0"/>
        <w:spacing w:line="360" w:lineRule="auto"/>
        <w:ind w:leftChars="86" w:left="181" w:firstLineChars="200" w:firstLine="422"/>
        <w:jc w:val="both"/>
        <w:rPr>
          <w:b/>
          <w:color w:val="000000"/>
          <w:sz w:val="21"/>
          <w:szCs w:val="21"/>
        </w:rPr>
      </w:pPr>
      <w:r w:rsidRPr="00937B09">
        <w:rPr>
          <w:rFonts w:hint="eastAsia"/>
          <w:b/>
          <w:color w:val="000000"/>
          <w:sz w:val="21"/>
          <w:szCs w:val="21"/>
          <w:lang w:bidi="ar"/>
        </w:rPr>
        <w:t>八、客户及其指定的公司手机银行用户必须妥善管理公司手机银行的登录手机号和登录密码（如果客户指定的公司手机银行用户同时具有公司网上银行专业版或公司网上银行查询版操作权限，该用户公司手机银行“登录密码”与上述渠道保持一致，该用户公司手机银行的“登录密码”一旦修改将导致公司网上银行专业版或公司网上银行查询版的登录密码同步修改）以及所绑定的手机，不可泄露或提供给任何第三方，否则由此所产生的不利后果由用户自行承担。</w:t>
      </w:r>
    </w:p>
    <w:p w14:paraId="2EC7401E" w14:textId="77777777" w:rsidR="000819B5" w:rsidRPr="00937B09" w:rsidRDefault="000819B5" w:rsidP="000819B5">
      <w:pPr>
        <w:pStyle w:val="ad"/>
        <w:widowControl w:val="0"/>
        <w:autoSpaceDE w:val="0"/>
        <w:autoSpaceDN w:val="0"/>
        <w:snapToGrid w:val="0"/>
        <w:spacing w:line="360" w:lineRule="auto"/>
        <w:ind w:leftChars="86" w:left="181" w:firstLineChars="200" w:firstLine="422"/>
        <w:jc w:val="both"/>
        <w:rPr>
          <w:b/>
          <w:color w:val="000000"/>
          <w:sz w:val="21"/>
          <w:szCs w:val="21"/>
        </w:rPr>
      </w:pPr>
      <w:r w:rsidRPr="00937B09">
        <w:rPr>
          <w:rFonts w:hint="eastAsia"/>
          <w:b/>
          <w:color w:val="000000"/>
          <w:sz w:val="21"/>
          <w:szCs w:val="21"/>
          <w:lang w:bidi="ar"/>
        </w:rPr>
        <w:t>九、客户指定的公司手机银行用户通过公司手机银行办理各类业务时，浦发银行将视作经过客户完全授权的有效交易或者指令，所产生的电子信息记录均为浦发银行处理上述业务的有效证据。客户确认其用户对所申请和办理的业务特点、权利义务等已有全面清晰足够的了解，并在充分考虑本单位情况后申请办理业务，所填写的相关信息均是客户真实意愿表示，并已按照客户内部规定进行审核，否则由客户承担可能产生的各类风险及损失。</w:t>
      </w:r>
    </w:p>
    <w:p w14:paraId="2CF390F2" w14:textId="77777777" w:rsidR="000819B5" w:rsidRPr="00937B09" w:rsidRDefault="000819B5" w:rsidP="000819B5">
      <w:pPr>
        <w:pStyle w:val="ad"/>
        <w:widowControl w:val="0"/>
        <w:autoSpaceDE w:val="0"/>
        <w:autoSpaceDN w:val="0"/>
        <w:snapToGrid w:val="0"/>
        <w:spacing w:line="360" w:lineRule="auto"/>
        <w:ind w:leftChars="86" w:left="181" w:firstLineChars="200" w:firstLine="420"/>
        <w:jc w:val="both"/>
        <w:rPr>
          <w:color w:val="000000"/>
          <w:sz w:val="21"/>
          <w:szCs w:val="21"/>
        </w:rPr>
      </w:pPr>
      <w:r w:rsidRPr="00937B09">
        <w:rPr>
          <w:rFonts w:hint="eastAsia"/>
          <w:color w:val="000000"/>
          <w:sz w:val="21"/>
          <w:szCs w:val="21"/>
          <w:lang w:bidi="ar"/>
        </w:rPr>
        <w:t>十、客户承诺，客户向浦发银行提供、浦发银行所收集、存储的客户相关法定代表人或单位负责人、授权代理人、管理员、操作员、业务联系人等客户内部人员的个人信息，包括姓名、证件类型、证件号码、手机号码等，客户保证已征得上述内部人员的授权同意。浦发银行将仅为了签署和履行本须知、公司手机银行签约及通过公司手机银行办理的各类业务、监管检查而处理上述相关个人信息，并按照《个人信息保护法》的要求履行相应义务。除法律法规规定或有权机关另有要求以外，所收集存储的个人信息仅在为履行相关业务目的所必要的最短时间内存储，若相关业务及账户终止，浦发银行将对存储的个人信息删除或匿名化处理。客户对上述内部人员相关个人信息的真实、完整、合法及有效性负责，如上述相关个人信息发生变更时，客户需及时至浦发银行变更，否则由于客户未及时变更相关信息导致的后果由客户自行承担。客户应当作为其内部人员行使个人信息权利的对象，客户内部人员个人信息需要更正、补充、删除等操作的，客户已获得其内部人员同意向浦发银行申请相应操作。</w:t>
      </w:r>
    </w:p>
    <w:p w14:paraId="170C69C9" w14:textId="77777777" w:rsidR="000819B5" w:rsidRPr="00937B09" w:rsidRDefault="000819B5" w:rsidP="000819B5">
      <w:pPr>
        <w:pStyle w:val="ad"/>
        <w:widowControl w:val="0"/>
        <w:autoSpaceDE w:val="0"/>
        <w:autoSpaceDN w:val="0"/>
        <w:snapToGrid w:val="0"/>
        <w:spacing w:line="360" w:lineRule="auto"/>
        <w:ind w:leftChars="86" w:left="181" w:firstLineChars="200" w:firstLine="420"/>
        <w:jc w:val="both"/>
        <w:rPr>
          <w:color w:val="000000"/>
          <w:sz w:val="21"/>
          <w:szCs w:val="21"/>
        </w:rPr>
      </w:pPr>
      <w:r w:rsidRPr="00937B09">
        <w:rPr>
          <w:rFonts w:hint="eastAsia"/>
          <w:color w:val="000000"/>
          <w:sz w:val="21"/>
          <w:szCs w:val="21"/>
          <w:lang w:bidi="ar"/>
        </w:rPr>
        <w:t>十一、浦发银行有权根据业务发展需要变更或增加公司手机银行服务的内容与范围。变更服务范围前，浦发银行可通过浦发手机银行（企业版）App或浦发银行网站等渠道通知客户服务变更内容。</w:t>
      </w:r>
    </w:p>
    <w:p w14:paraId="5242FDA3" w14:textId="77777777" w:rsidR="000819B5" w:rsidRPr="00937B09" w:rsidRDefault="000819B5" w:rsidP="000819B5">
      <w:pPr>
        <w:pStyle w:val="ad"/>
        <w:widowControl w:val="0"/>
        <w:autoSpaceDE w:val="0"/>
        <w:autoSpaceDN w:val="0"/>
        <w:snapToGrid w:val="0"/>
        <w:spacing w:line="360" w:lineRule="auto"/>
        <w:ind w:leftChars="86" w:left="181" w:firstLineChars="200" w:firstLine="420"/>
        <w:jc w:val="both"/>
        <w:rPr>
          <w:color w:val="000000"/>
          <w:sz w:val="21"/>
          <w:szCs w:val="21"/>
        </w:rPr>
      </w:pPr>
      <w:r w:rsidRPr="00937B09">
        <w:rPr>
          <w:rFonts w:hint="eastAsia"/>
          <w:color w:val="000000"/>
          <w:sz w:val="21"/>
          <w:szCs w:val="21"/>
          <w:lang w:bidi="ar"/>
        </w:rPr>
        <w:t>十二、</w:t>
      </w:r>
      <w:r w:rsidRPr="00937B09">
        <w:rPr>
          <w:rFonts w:hint="eastAsia"/>
          <w:b/>
          <w:color w:val="000000"/>
          <w:sz w:val="21"/>
          <w:szCs w:val="21"/>
          <w:lang w:bidi="ar"/>
        </w:rPr>
        <w:t>对于浦发银行可控制范围以外各种因素（包括但不限于第三方提供的原始信息</w:t>
      </w:r>
      <w:r w:rsidRPr="00937B09">
        <w:rPr>
          <w:rFonts w:hint="eastAsia"/>
          <w:b/>
          <w:color w:val="000000"/>
          <w:sz w:val="21"/>
          <w:szCs w:val="21"/>
          <w:lang w:bidi="ar"/>
        </w:rPr>
        <w:lastRenderedPageBreak/>
        <w:t>有误、不准确或不及时，电信、通讯服务商等第三方因素造成的网络、系统、电力中断等或相关计算机硬件、软件、手机设备故障等因素以及其他不可抗力情形）所造成的公司手机银行服务的失败（包括但不限于用户接收信息有误、不准确或不及时等），浦发银行不承担任何责任。</w:t>
      </w:r>
    </w:p>
    <w:p w14:paraId="6F094A34" w14:textId="77777777" w:rsidR="000819B5" w:rsidRPr="00937B09" w:rsidRDefault="000819B5" w:rsidP="000819B5">
      <w:pPr>
        <w:spacing w:line="380" w:lineRule="exact"/>
        <w:ind w:leftChars="86" w:left="181" w:rightChars="-8" w:right="-17" w:firstLineChars="200" w:firstLine="420"/>
        <w:rPr>
          <w:rFonts w:ascii="宋体" w:hAnsi="宋体"/>
          <w:szCs w:val="21"/>
        </w:rPr>
      </w:pPr>
      <w:r w:rsidRPr="00937B09">
        <w:rPr>
          <w:rFonts w:hint="eastAsia"/>
          <w:color w:val="000000"/>
          <w:szCs w:val="21"/>
          <w:lang w:bidi="ar"/>
        </w:rPr>
        <w:t>十三、客户对公司手机银行查询版服务如有疑问，可拨打客服电话“</w:t>
      </w:r>
      <w:r w:rsidRPr="00937B09">
        <w:rPr>
          <w:rFonts w:hint="eastAsia"/>
          <w:color w:val="000000"/>
          <w:szCs w:val="21"/>
          <w:lang w:bidi="ar"/>
        </w:rPr>
        <w:t>95528</w:t>
      </w:r>
      <w:r w:rsidRPr="00937B09">
        <w:rPr>
          <w:rFonts w:hint="eastAsia"/>
          <w:color w:val="000000"/>
          <w:szCs w:val="21"/>
          <w:lang w:bidi="ar"/>
        </w:rPr>
        <w:t>”或到浦发银行营业网点进行咨询。</w:t>
      </w:r>
    </w:p>
    <w:p w14:paraId="2A856AA3" w14:textId="77777777" w:rsidR="007100EC" w:rsidRPr="00937B09" w:rsidRDefault="007100EC">
      <w:pPr>
        <w:spacing w:line="380" w:lineRule="exact"/>
        <w:ind w:firstLineChars="200" w:firstLine="420"/>
        <w:rPr>
          <w:rFonts w:ascii="宋体" w:hAnsi="宋体"/>
          <w:szCs w:val="21"/>
        </w:rPr>
      </w:pPr>
    </w:p>
    <w:p w14:paraId="5B58C72E" w14:textId="77777777" w:rsidR="007100EC" w:rsidRPr="00937B09" w:rsidRDefault="001E686E">
      <w:pPr>
        <w:widowControl/>
        <w:jc w:val="left"/>
        <w:rPr>
          <w:rFonts w:ascii="宋体" w:hAnsi="宋体"/>
          <w:szCs w:val="21"/>
        </w:rPr>
      </w:pPr>
      <w:r w:rsidRPr="00937B09">
        <w:rPr>
          <w:rFonts w:ascii="宋体" w:hAnsi="宋体"/>
          <w:szCs w:val="21"/>
        </w:rPr>
        <w:br w:type="page"/>
      </w:r>
    </w:p>
    <w:p w14:paraId="77DE12FD" w14:textId="41CD16CB" w:rsidR="007100EC" w:rsidRPr="00937B09" w:rsidRDefault="00616032">
      <w:pPr>
        <w:pStyle w:val="ae"/>
        <w:spacing w:line="380" w:lineRule="exact"/>
        <w:outlineLvl w:val="1"/>
        <w:rPr>
          <w:rFonts w:ascii="黑体" w:eastAsia="黑体" w:hAnsi="黑体"/>
          <w:sz w:val="28"/>
          <w:szCs w:val="28"/>
        </w:rPr>
      </w:pPr>
      <w:bookmarkStart w:id="14" w:name="_Toc109914909"/>
      <w:r w:rsidRPr="00937B09">
        <w:rPr>
          <w:rFonts w:ascii="黑体" w:eastAsia="黑体" w:hAnsi="黑体" w:hint="eastAsia"/>
          <w:sz w:val="28"/>
          <w:szCs w:val="28"/>
        </w:rPr>
        <w:lastRenderedPageBreak/>
        <w:t>13.</w:t>
      </w:r>
      <w:r w:rsidR="001E686E" w:rsidRPr="00937B09">
        <w:rPr>
          <w:rFonts w:ascii="黑体" w:eastAsia="黑体" w:hAnsi="黑体" w:hint="eastAsia"/>
          <w:sz w:val="28"/>
          <w:szCs w:val="28"/>
        </w:rPr>
        <w:t>上海浦东发展银行公司客户电子签名约定书</w:t>
      </w:r>
      <w:bookmarkEnd w:id="14"/>
    </w:p>
    <w:p w14:paraId="1D8B679A" w14:textId="77777777" w:rsidR="007100EC" w:rsidRPr="00937B09" w:rsidRDefault="007100EC">
      <w:pPr>
        <w:spacing w:line="360" w:lineRule="auto"/>
        <w:ind w:firstLineChars="190" w:firstLine="399"/>
        <w:rPr>
          <w:rFonts w:ascii="宋体" w:hAnsi="宋体" w:cs="TT7AE5o00"/>
          <w:kern w:val="0"/>
          <w:szCs w:val="21"/>
          <w:u w:val="single"/>
        </w:rPr>
      </w:pPr>
    </w:p>
    <w:p w14:paraId="65255AB3" w14:textId="77777777" w:rsidR="00B8708E" w:rsidRPr="00937B09" w:rsidRDefault="00B8708E" w:rsidP="00B8708E">
      <w:pPr>
        <w:spacing w:line="360" w:lineRule="auto"/>
        <w:ind w:firstLineChars="190" w:firstLine="401"/>
        <w:rPr>
          <w:rFonts w:ascii="宋体" w:hAnsi="宋体" w:cs="TT7AE5o00"/>
          <w:b/>
          <w:kern w:val="0"/>
          <w:szCs w:val="21"/>
        </w:rPr>
      </w:pPr>
      <w:r w:rsidRPr="00937B09">
        <w:rPr>
          <w:rFonts w:ascii="宋体" w:hAnsi="宋体" w:cs="TT7AE5o00" w:hint="eastAsia"/>
          <w:b/>
          <w:kern w:val="0"/>
          <w:szCs w:val="21"/>
          <w:lang w:bidi="ar"/>
        </w:rPr>
        <w:t>特别提示：本约定书构成客户（包括在岸公司客户、金融机构客户和离岸客户，以下简称“客户”）与上海浦东发展银行股份有限公司（以下简称“浦发银行”</w:t>
      </w:r>
      <w:r w:rsidRPr="00937B09">
        <w:rPr>
          <w:rFonts w:ascii="宋体" w:hAnsi="宋体" w:cs="TT7AE5o00"/>
          <w:b/>
          <w:kern w:val="0"/>
          <w:szCs w:val="21"/>
          <w:lang w:bidi="ar"/>
        </w:rPr>
        <w:t xml:space="preserve"> </w:t>
      </w:r>
      <w:r w:rsidRPr="00937B09">
        <w:rPr>
          <w:rFonts w:ascii="宋体" w:hAnsi="宋体" w:cs="TT7AE5o00" w:hint="eastAsia"/>
          <w:b/>
          <w:kern w:val="0"/>
          <w:szCs w:val="21"/>
          <w:lang w:bidi="ar"/>
        </w:rPr>
        <w:t>）之间的权利义务约定，为维护客户的权益，客户在签署本约定书之前，应仔细阅读本约定书的全部内容。客户线上或线下签署本约定书即视为同意接受和遵守本约定书的所有条款。</w:t>
      </w:r>
    </w:p>
    <w:p w14:paraId="35ABE793" w14:textId="6B18592D" w:rsidR="00B8708E" w:rsidRPr="00937B09" w:rsidRDefault="00B8708E" w:rsidP="00B8708E">
      <w:pPr>
        <w:spacing w:line="360" w:lineRule="auto"/>
        <w:ind w:leftChars="172" w:left="361"/>
        <w:rPr>
          <w:rFonts w:ascii="宋体" w:hAnsi="宋体" w:cs="TT7AE5o00"/>
          <w:b/>
          <w:kern w:val="0"/>
          <w:szCs w:val="21"/>
          <w:u w:val="single"/>
        </w:rPr>
      </w:pPr>
    </w:p>
    <w:p w14:paraId="1EDFB3D1" w14:textId="77777777" w:rsidR="00B8708E" w:rsidRPr="00937B09" w:rsidRDefault="00B8708E" w:rsidP="00B8708E">
      <w:pPr>
        <w:numPr>
          <w:ilvl w:val="0"/>
          <w:numId w:val="4"/>
        </w:numPr>
        <w:snapToGrid w:val="0"/>
        <w:spacing w:line="360" w:lineRule="auto"/>
        <w:ind w:leftChars="86" w:left="181" w:firstLineChars="202" w:firstLine="424"/>
        <w:rPr>
          <w:rFonts w:ascii="宋体" w:hAnsi="宋体" w:cs="TT7AE5o00"/>
          <w:kern w:val="0"/>
          <w:szCs w:val="21"/>
        </w:rPr>
      </w:pPr>
      <w:r w:rsidRPr="00937B09">
        <w:rPr>
          <w:rFonts w:ascii="宋体" w:hAnsi="宋体" w:cs="TT7AE5o00" w:hint="eastAsia"/>
          <w:kern w:val="0"/>
          <w:szCs w:val="21"/>
          <w:lang w:bidi="ar"/>
        </w:rPr>
        <w:t>本约定书适用于客户自愿通过浦发银行电子渠道（包括但不限于公司网上银行、公司手机银行以及随着技术发展浦发银行陆续为客户提供的各类电子渠道服务系统，以下简称“浦发银行电子渠道”），采用电子签名方式签署法律文本及确认其关联的交易行为，包括但不限于客户通过浦发银行电子渠道以电子签名方式签订相关合同、协议、授权书</w:t>
      </w:r>
      <w:r w:rsidRPr="00937B09">
        <w:rPr>
          <w:rFonts w:ascii="宋体" w:hAnsi="宋体" w:cs="宋体" w:hint="eastAsia"/>
          <w:bCs/>
          <w:szCs w:val="21"/>
          <w:lang w:bidi="ar"/>
        </w:rPr>
        <w:t>、确认书、申请书等各类</w:t>
      </w:r>
      <w:r w:rsidRPr="00937B09">
        <w:rPr>
          <w:rFonts w:ascii="宋体" w:hAnsi="宋体" w:cs="TT7AE5o00" w:hint="eastAsia"/>
          <w:kern w:val="0"/>
          <w:szCs w:val="21"/>
          <w:lang w:bidi="ar"/>
        </w:rPr>
        <w:t>电子文本。</w:t>
      </w:r>
    </w:p>
    <w:p w14:paraId="07022DD3" w14:textId="77777777" w:rsidR="00B8708E" w:rsidRPr="00937B09" w:rsidRDefault="00B8708E" w:rsidP="00B8708E">
      <w:pPr>
        <w:snapToGrid w:val="0"/>
        <w:spacing w:line="360" w:lineRule="auto"/>
        <w:ind w:firstLineChars="200" w:firstLine="420"/>
        <w:rPr>
          <w:rFonts w:ascii="宋体" w:hAnsi="宋体" w:cs="TT7AE5o00"/>
          <w:kern w:val="0"/>
          <w:szCs w:val="21"/>
        </w:rPr>
      </w:pPr>
      <w:r w:rsidRPr="00937B09">
        <w:rPr>
          <w:rFonts w:ascii="宋体" w:hAnsi="宋体" w:cs="TT7AE5o00" w:hint="eastAsia"/>
          <w:kern w:val="0"/>
          <w:szCs w:val="21"/>
          <w:lang w:bidi="ar"/>
        </w:rPr>
        <w:t>二、本约定书所称“公司电子银行用户”，是客户为本单位设立具有浦发银行公司电子银行（包括</w:t>
      </w:r>
      <w:r w:rsidRPr="00937B09">
        <w:rPr>
          <w:rFonts w:ascii="宋体" w:hAnsi="宋体" w:cs="宋体" w:hint="eastAsia"/>
          <w:color w:val="000000"/>
          <w:szCs w:val="21"/>
          <w:lang w:bidi="ar"/>
        </w:rPr>
        <w:t>公司网上银行和公司手机银行）</w:t>
      </w:r>
      <w:r w:rsidRPr="00937B09">
        <w:rPr>
          <w:rFonts w:ascii="宋体" w:hAnsi="宋体" w:cs="TT7AE5o00" w:hint="eastAsia"/>
          <w:kern w:val="0"/>
          <w:szCs w:val="21"/>
          <w:lang w:bidi="ar"/>
        </w:rPr>
        <w:t>管理权限或操作权限的人员，包括管理员和操作员。</w:t>
      </w:r>
    </w:p>
    <w:p w14:paraId="79A4A368" w14:textId="77777777" w:rsidR="00B8708E" w:rsidRPr="00937B09" w:rsidRDefault="00B8708E" w:rsidP="00B8708E">
      <w:pPr>
        <w:snapToGrid w:val="0"/>
        <w:spacing w:line="360" w:lineRule="auto"/>
        <w:ind w:firstLineChars="200" w:firstLine="420"/>
        <w:rPr>
          <w:rFonts w:ascii="宋体" w:hAnsi="宋体" w:cs="TT7AE5o00"/>
          <w:b/>
          <w:kern w:val="0"/>
          <w:szCs w:val="21"/>
        </w:rPr>
      </w:pPr>
      <w:r w:rsidRPr="00937B09">
        <w:rPr>
          <w:rFonts w:ascii="宋体" w:hAnsi="宋体" w:cs="TT7AE5o00" w:hint="eastAsia"/>
          <w:bCs/>
          <w:kern w:val="0"/>
          <w:szCs w:val="21"/>
          <w:lang w:bidi="ar"/>
        </w:rPr>
        <w:t>三、本约定书所称“电子认证工具”（即“数字证书”），包括存储于</w:t>
      </w:r>
      <w:r w:rsidRPr="00937B09">
        <w:rPr>
          <w:rFonts w:ascii="宋体" w:hAnsi="宋体" w:cs="TT7AE5o00"/>
          <w:bCs/>
          <w:kern w:val="0"/>
          <w:szCs w:val="21"/>
          <w:lang w:bidi="ar"/>
        </w:rPr>
        <w:t>Ukey的数字证书和同时存储于移动终端和银行的分离式密钥数字证书（简称“移动证书”），以及浦发银行根据客户提供的有关信息向第三方安全认证机构申请的数字证书等，用于确保电子签名及交易信息的保密性、完整性、抗抵赖性。客户指定的</w:t>
      </w:r>
      <w:r w:rsidRPr="00937B09">
        <w:rPr>
          <w:rFonts w:ascii="宋体" w:hAnsi="宋体" w:cs="TT7AE5o00" w:hint="eastAsia"/>
          <w:kern w:val="0"/>
          <w:szCs w:val="21"/>
          <w:lang w:bidi="ar"/>
        </w:rPr>
        <w:t>公司电子银行</w:t>
      </w:r>
      <w:r w:rsidRPr="00937B09">
        <w:rPr>
          <w:rFonts w:ascii="宋体" w:hAnsi="宋体" w:cs="TT7AE5o00" w:hint="eastAsia"/>
          <w:bCs/>
          <w:kern w:val="0"/>
          <w:szCs w:val="21"/>
          <w:lang w:bidi="ar"/>
        </w:rPr>
        <w:t>用户</w:t>
      </w:r>
      <w:r w:rsidRPr="00937B09">
        <w:rPr>
          <w:rFonts w:ascii="宋体" w:hAnsi="等线" w:cs="宋体" w:hint="eastAsia"/>
          <w:color w:val="000000"/>
          <w:kern w:val="0"/>
          <w:szCs w:val="21"/>
          <w:lang w:val="zh-CN" w:bidi="ar"/>
        </w:rPr>
        <w:t>通过密码及生物特征认证（人脸、指纹、手势密码等）</w:t>
      </w:r>
      <w:r w:rsidRPr="00937B09">
        <w:rPr>
          <w:rFonts w:ascii="宋体" w:hAnsi="宋体" w:cs="TT7AE5o00" w:hint="eastAsia"/>
          <w:kern w:val="0"/>
          <w:szCs w:val="21"/>
          <w:lang w:bidi="ar"/>
        </w:rPr>
        <w:t>等登录</w:t>
      </w:r>
      <w:r w:rsidRPr="00937B09">
        <w:rPr>
          <w:rFonts w:ascii="宋体" w:hAnsi="宋体" w:cs="宋体" w:hint="eastAsia"/>
          <w:szCs w:val="21"/>
          <w:lang w:bidi="ar"/>
        </w:rPr>
        <w:t>方式</w:t>
      </w:r>
      <w:r w:rsidRPr="00937B09">
        <w:rPr>
          <w:rFonts w:ascii="宋体" w:hAnsi="宋体" w:cs="TT7AE5o00" w:hint="eastAsia"/>
          <w:kern w:val="0"/>
          <w:szCs w:val="21"/>
          <w:lang w:bidi="ar"/>
        </w:rPr>
        <w:t>验证身份后，</w:t>
      </w:r>
      <w:r w:rsidRPr="00937B09">
        <w:rPr>
          <w:rFonts w:ascii="宋体" w:hAnsi="宋体" w:cs="TT7AE5o00" w:hint="eastAsia"/>
          <w:bCs/>
          <w:kern w:val="0"/>
          <w:szCs w:val="21"/>
          <w:lang w:bidi="ar"/>
        </w:rPr>
        <w:t>使用配套</w:t>
      </w:r>
      <w:r w:rsidRPr="00937B09">
        <w:rPr>
          <w:rFonts w:ascii="宋体" w:hAnsi="宋体" w:cs="TT7AE5o00"/>
          <w:bCs/>
          <w:kern w:val="0"/>
          <w:szCs w:val="21"/>
          <w:lang w:bidi="ar"/>
        </w:rPr>
        <w:t>Ukey</w:t>
      </w:r>
      <w:r w:rsidRPr="00937B09">
        <w:rPr>
          <w:rFonts w:ascii="宋体" w:hAnsi="宋体" w:cs="宋体" w:hint="eastAsia"/>
          <w:color w:val="000000"/>
          <w:szCs w:val="21"/>
          <w:lang w:bidi="ar"/>
        </w:rPr>
        <w:t>（承载数字证书并提供密码运算、密钥管理等密码服务的终端密码设备）</w:t>
      </w:r>
      <w:r w:rsidRPr="00937B09">
        <w:rPr>
          <w:rFonts w:ascii="宋体" w:hAnsi="宋体" w:cs="TT7AE5o00" w:hint="eastAsia"/>
          <w:bCs/>
          <w:kern w:val="0"/>
          <w:szCs w:val="21"/>
          <w:lang w:bidi="ar"/>
        </w:rPr>
        <w:t>、移动终端（</w:t>
      </w:r>
      <w:r w:rsidRPr="00937B09">
        <w:rPr>
          <w:rFonts w:ascii="宋体" w:hAnsi="宋体" w:cs="宋体" w:hint="eastAsia"/>
          <w:color w:val="000000"/>
          <w:szCs w:val="21"/>
          <w:lang w:bidi="ar"/>
        </w:rPr>
        <w:t>已下载存储了分离式密钥数字证书</w:t>
      </w:r>
      <w:r w:rsidRPr="00937B09">
        <w:rPr>
          <w:rFonts w:ascii="宋体" w:hAnsi="宋体" w:cs="TT7AE5o00" w:hint="eastAsia"/>
          <w:bCs/>
          <w:kern w:val="0"/>
          <w:szCs w:val="21"/>
          <w:lang w:bidi="ar"/>
        </w:rPr>
        <w:t>）等电子认证工具，完成</w:t>
      </w:r>
      <w:r w:rsidRPr="00937B09">
        <w:rPr>
          <w:rFonts w:ascii="宋体" w:hAnsi="宋体" w:cs="TT7AE5o00" w:hint="eastAsia"/>
          <w:kern w:val="0"/>
          <w:szCs w:val="21"/>
          <w:lang w:bidi="ar"/>
        </w:rPr>
        <w:t>对</w:t>
      </w:r>
      <w:r w:rsidRPr="00937B09">
        <w:rPr>
          <w:rFonts w:ascii="宋体" w:hAnsi="宋体" w:cs="宋体" w:hint="eastAsia"/>
          <w:bCs/>
          <w:color w:val="000000"/>
          <w:szCs w:val="21"/>
          <w:lang w:bidi="ar"/>
        </w:rPr>
        <w:t>相关合同、协议、授权书、确认书、申请书等各类电子文本的</w:t>
      </w:r>
      <w:r w:rsidRPr="00937B09">
        <w:rPr>
          <w:rFonts w:ascii="宋体" w:hAnsi="宋体" w:cs="TT7AE5o00" w:hint="eastAsia"/>
          <w:bCs/>
          <w:kern w:val="0"/>
          <w:szCs w:val="21"/>
          <w:lang w:bidi="ar"/>
        </w:rPr>
        <w:t>电子签名，</w:t>
      </w:r>
      <w:r w:rsidRPr="00937B09">
        <w:rPr>
          <w:rFonts w:ascii="宋体" w:hAnsi="宋体" w:cs="TT7AE5o00" w:hint="eastAsia"/>
          <w:kern w:val="0"/>
          <w:szCs w:val="21"/>
          <w:lang w:bidi="ar"/>
        </w:rPr>
        <w:t>对签署过程进行加验签，用于确保相关签署信息的完整、不可抵赖和不可篡改</w:t>
      </w:r>
      <w:r w:rsidRPr="00937B09">
        <w:rPr>
          <w:rFonts w:ascii="宋体" w:hAnsi="宋体" w:cs="TT7AE5o00" w:hint="eastAsia"/>
          <w:bCs/>
          <w:kern w:val="0"/>
          <w:szCs w:val="21"/>
          <w:lang w:bidi="ar"/>
        </w:rPr>
        <w:t>。</w:t>
      </w:r>
    </w:p>
    <w:p w14:paraId="3C1DCFFB" w14:textId="77777777" w:rsidR="00B8708E" w:rsidRPr="00937B09" w:rsidRDefault="00B8708E" w:rsidP="00B8708E">
      <w:pPr>
        <w:snapToGrid w:val="0"/>
        <w:spacing w:line="360" w:lineRule="auto"/>
        <w:ind w:firstLineChars="200" w:firstLine="420"/>
        <w:rPr>
          <w:rFonts w:ascii="宋体" w:hAnsi="宋体" w:cs="TT7AE5o00"/>
          <w:kern w:val="0"/>
          <w:szCs w:val="21"/>
        </w:rPr>
      </w:pPr>
      <w:r w:rsidRPr="00937B09">
        <w:rPr>
          <w:rFonts w:ascii="宋体" w:hAnsi="宋体" w:cs="TT7AE5o00" w:hint="eastAsia"/>
          <w:kern w:val="0"/>
          <w:szCs w:val="21"/>
          <w:lang w:bidi="ar"/>
        </w:rPr>
        <w:t>四、本约定书可由客户线下签署纸质约定书，或由客户在浦发银行电子渠道以电子签名方式签署电子版约定书。在浦发银行电子渠道以电子签名签署与线下</w:t>
      </w:r>
      <w:r w:rsidRPr="00937B09">
        <w:rPr>
          <w:rFonts w:ascii="宋体" w:hAnsi="宋体" w:cs="宋体" w:hint="eastAsia"/>
          <w:color w:val="000000"/>
          <w:szCs w:val="21"/>
          <w:lang w:bidi="ar"/>
        </w:rPr>
        <w:t>在纸质约定书上加盖客户公章及其法定代表人或授权代理人或有权签署人</w:t>
      </w:r>
      <w:r w:rsidRPr="00937B09">
        <w:rPr>
          <w:rFonts w:ascii="宋体" w:hAnsi="宋体" w:cs="宋体"/>
          <w:color w:val="000000"/>
          <w:szCs w:val="21"/>
          <w:lang w:bidi="ar"/>
        </w:rPr>
        <w:t>/本人（离岸适用）手写签名或盖章具有同等的法律效力,无须另行签署纸质约定书。</w:t>
      </w:r>
    </w:p>
    <w:p w14:paraId="5EC0AC1E" w14:textId="77777777" w:rsidR="00B8708E" w:rsidRPr="00937B09" w:rsidRDefault="00B8708E" w:rsidP="00B8708E">
      <w:pPr>
        <w:snapToGrid w:val="0"/>
        <w:spacing w:line="360" w:lineRule="auto"/>
        <w:ind w:firstLineChars="200" w:firstLine="420"/>
        <w:rPr>
          <w:rFonts w:ascii="宋体" w:hAnsi="宋体" w:cs="TT7AE5o00"/>
          <w:kern w:val="0"/>
          <w:szCs w:val="21"/>
        </w:rPr>
      </w:pPr>
      <w:r w:rsidRPr="00937B09">
        <w:rPr>
          <w:rFonts w:ascii="宋体" w:hAnsi="宋体" w:cs="TT7AE5o00" w:hint="eastAsia"/>
          <w:kern w:val="0"/>
          <w:szCs w:val="21"/>
          <w:lang w:bidi="ar"/>
        </w:rPr>
        <w:t>五、双方同意自本约定书生效之日起，客户可通过本约定书所述的浦发银行电子渠道以电子签名方式签署相关法律文本。客户通过身份验证后，登录浦发银行电子渠道，基于客户业务办理的真实意愿，使用</w:t>
      </w:r>
      <w:r w:rsidRPr="00937B09">
        <w:rPr>
          <w:rFonts w:ascii="宋体" w:hAnsi="宋体" w:cs="宋体" w:hint="eastAsia"/>
          <w:bCs/>
          <w:color w:val="000000"/>
          <w:szCs w:val="21"/>
          <w:lang w:bidi="ar"/>
        </w:rPr>
        <w:t>数字证书认证完成</w:t>
      </w:r>
      <w:r w:rsidRPr="00937B09">
        <w:rPr>
          <w:rFonts w:ascii="宋体" w:hAnsi="宋体" w:cs="TT7AE5o00" w:hint="eastAsia"/>
          <w:kern w:val="0"/>
          <w:szCs w:val="21"/>
          <w:lang w:bidi="ar"/>
        </w:rPr>
        <w:t>电子签名的方式对相应法律文本进行签署，包括但不限于本约定书第一条所述的各类电子文本。</w:t>
      </w:r>
      <w:r w:rsidRPr="00937B09">
        <w:rPr>
          <w:rFonts w:ascii="宋体" w:hAnsi="宋体" w:cs="TT7AE5o00" w:hint="eastAsia"/>
          <w:b/>
          <w:kern w:val="0"/>
          <w:szCs w:val="21"/>
          <w:lang w:bidi="ar"/>
        </w:rPr>
        <w:t>客户同意使用电子签名方式对各类业务相关法律文本进行签署的</w:t>
      </w:r>
      <w:r w:rsidRPr="00937B09">
        <w:rPr>
          <w:rFonts w:ascii="宋体" w:hAnsi="宋体" w:cs="TT7AE5o00"/>
          <w:b/>
          <w:kern w:val="0"/>
          <w:szCs w:val="21"/>
          <w:lang w:bidi="ar"/>
        </w:rPr>
        <w:t>,视为已完整阅读、充分理解并确认签署相关合同及文书,与在纸</w:t>
      </w:r>
      <w:r w:rsidRPr="00937B09">
        <w:rPr>
          <w:rFonts w:ascii="宋体" w:hAnsi="宋体" w:cs="TT7AE5o00" w:hint="eastAsia"/>
          <w:b/>
          <w:kern w:val="0"/>
          <w:szCs w:val="21"/>
          <w:lang w:bidi="ar"/>
        </w:rPr>
        <w:lastRenderedPageBreak/>
        <w:t>质合同及文书上加盖公章及其法定代表人或授权代理人</w:t>
      </w:r>
      <w:r w:rsidRPr="00937B09">
        <w:rPr>
          <w:rFonts w:ascii="宋体" w:hAnsi="宋体" w:cs="宋体" w:hint="eastAsia"/>
          <w:b/>
          <w:color w:val="000000"/>
          <w:szCs w:val="21"/>
          <w:lang w:bidi="ar"/>
        </w:rPr>
        <w:t>或有权签署人</w:t>
      </w:r>
      <w:r w:rsidRPr="00937B09">
        <w:rPr>
          <w:rFonts w:ascii="宋体" w:hAnsi="宋体" w:cs="宋体"/>
          <w:b/>
          <w:color w:val="000000"/>
          <w:szCs w:val="21"/>
          <w:lang w:bidi="ar"/>
        </w:rPr>
        <w:t>/本人（离岸适用）</w:t>
      </w:r>
      <w:r w:rsidRPr="00937B09">
        <w:rPr>
          <w:rFonts w:ascii="宋体" w:hAnsi="宋体" w:cs="TT7AE5o00" w:hint="eastAsia"/>
          <w:b/>
          <w:kern w:val="0"/>
          <w:szCs w:val="21"/>
          <w:lang w:bidi="ar"/>
        </w:rPr>
        <w:t>手写签名或盖章具有同等的法律效力</w:t>
      </w:r>
      <w:r w:rsidRPr="00937B09">
        <w:rPr>
          <w:rFonts w:ascii="宋体" w:hAnsi="宋体" w:cs="TT7AE5o00"/>
          <w:b/>
          <w:kern w:val="0"/>
          <w:szCs w:val="21"/>
          <w:lang w:bidi="ar"/>
        </w:rPr>
        <w:t>,无须另行签署纸质合同或文书。</w:t>
      </w:r>
    </w:p>
    <w:p w14:paraId="2097F63C" w14:textId="77777777" w:rsidR="00B8708E" w:rsidRPr="00937B09" w:rsidRDefault="00B8708E" w:rsidP="00B8708E">
      <w:pPr>
        <w:snapToGrid w:val="0"/>
        <w:spacing w:line="360" w:lineRule="auto"/>
        <w:ind w:firstLineChars="200" w:firstLine="420"/>
        <w:rPr>
          <w:rFonts w:ascii="宋体" w:hAnsi="宋体" w:cs="TT7AE5o00"/>
          <w:kern w:val="0"/>
          <w:szCs w:val="21"/>
        </w:rPr>
      </w:pPr>
      <w:r w:rsidRPr="00937B09">
        <w:rPr>
          <w:rFonts w:ascii="宋体" w:hAnsi="宋体" w:cs="TT7AE5o00" w:hint="eastAsia"/>
          <w:kern w:val="0"/>
          <w:szCs w:val="21"/>
          <w:lang w:bidi="ar"/>
        </w:rPr>
        <w:t>六、客户知晓并授权浦发银行使用客户提供的有关信息向第三方安全认证机构申请数字证书并提供认证服务，确保电子签名及交易信息的保密性、完整性、抗抵赖性</w:t>
      </w:r>
      <w:r w:rsidRPr="00937B09">
        <w:rPr>
          <w:rFonts w:ascii="宋体" w:hAnsi="宋体" w:cs="宋体" w:hint="eastAsia"/>
          <w:szCs w:val="21"/>
          <w:lang w:bidi="ar"/>
        </w:rPr>
        <w:t>。</w:t>
      </w:r>
    </w:p>
    <w:p w14:paraId="00CE0E87" w14:textId="77777777" w:rsidR="00B8708E" w:rsidRPr="00937B09" w:rsidRDefault="00B8708E" w:rsidP="00B8708E">
      <w:pPr>
        <w:snapToGrid w:val="0"/>
        <w:spacing w:line="360" w:lineRule="auto"/>
        <w:ind w:firstLineChars="200" w:firstLine="420"/>
        <w:rPr>
          <w:rFonts w:ascii="宋体" w:hAnsi="宋体" w:cs="TT7AE5o00"/>
          <w:kern w:val="0"/>
          <w:szCs w:val="21"/>
        </w:rPr>
      </w:pPr>
      <w:r w:rsidRPr="00937B09">
        <w:rPr>
          <w:rFonts w:ascii="宋体" w:hAnsi="宋体" w:cs="TT7AE5o00" w:hint="eastAsia"/>
          <w:kern w:val="0"/>
          <w:szCs w:val="21"/>
          <w:lang w:bidi="ar"/>
        </w:rPr>
        <w:t>七、如客户使用电子签名方式申请和办理相关业务的，客户应对所申请和办理的业务特点、权利义务等已有全面清晰足够的了解，并在充分考虑自身情况后申请办理业务，并承担相应的责任。</w:t>
      </w:r>
    </w:p>
    <w:p w14:paraId="7C100364" w14:textId="77777777" w:rsidR="00B8708E" w:rsidRPr="00937B09" w:rsidRDefault="00B8708E" w:rsidP="00B8708E">
      <w:pPr>
        <w:snapToGrid w:val="0"/>
        <w:spacing w:line="360" w:lineRule="auto"/>
        <w:ind w:firstLineChars="200" w:firstLine="420"/>
        <w:rPr>
          <w:rFonts w:ascii="宋体" w:hAnsi="宋体" w:cs="TT7AE5o00"/>
          <w:kern w:val="0"/>
          <w:szCs w:val="21"/>
        </w:rPr>
      </w:pPr>
      <w:r w:rsidRPr="00937B09">
        <w:rPr>
          <w:rFonts w:ascii="宋体" w:hAnsi="宋体" w:cs="TT7AE5o00" w:hint="eastAsia"/>
          <w:kern w:val="0"/>
          <w:szCs w:val="21"/>
          <w:lang w:bidi="ar"/>
        </w:rPr>
        <w:t>八、浦发银行如对本约定书进行修改，应通过营业网点或网上银行、手机银行等电子渠道将修改后的约定书进行公告。在公告期内，客户可以选择是否继续使用本约定书项下的服务。客户因对本约定书的修改有异议而决定不再继续使用本约定书项下服务的，可通过浦发银行网点或电子渠道提出终止本约定书项下的服务，浦发银行为其办理相关手续并同时终止使用本约定书办理的相关业务。公告期满，客户未提出异议的，即视为同意接受修改后的约定书，修改后的约定书即对客户具有法律约束力。 </w:t>
      </w:r>
    </w:p>
    <w:p w14:paraId="0D5F15EF" w14:textId="77777777" w:rsidR="00B8708E" w:rsidRPr="00937B09" w:rsidRDefault="00B8708E" w:rsidP="00B8708E">
      <w:pPr>
        <w:snapToGrid w:val="0"/>
        <w:spacing w:line="360" w:lineRule="auto"/>
        <w:ind w:firstLineChars="200" w:firstLine="420"/>
        <w:rPr>
          <w:rFonts w:ascii="宋体" w:hAnsi="宋体" w:cs="TT7AE5o00"/>
          <w:kern w:val="0"/>
          <w:szCs w:val="21"/>
        </w:rPr>
      </w:pPr>
      <w:r w:rsidRPr="00937B09">
        <w:rPr>
          <w:rFonts w:ascii="宋体" w:hAnsi="宋体" w:cs="TT7AE5o00" w:hint="eastAsia"/>
          <w:kern w:val="0"/>
          <w:szCs w:val="21"/>
          <w:lang w:bidi="ar"/>
        </w:rPr>
        <w:t>九、客户应妥善保管公司网上银行、公司手机银行等电子渠道的用户名、密码等企业信息及数字证书承载介质（</w:t>
      </w:r>
      <w:r w:rsidRPr="00937B09">
        <w:rPr>
          <w:rFonts w:ascii="宋体" w:hAnsi="宋体" w:cs="TT7AE5o00"/>
          <w:kern w:val="0"/>
          <w:szCs w:val="21"/>
          <w:lang w:bidi="ar"/>
        </w:rPr>
        <w:t>Ukey）、证书等，客户使用上述企业信息通过身份验证登录浦发银行公司网上银行、公司手机银行等电子渠道后，通过数字证书认证的电子签名方式确认同意签署的相关电子合同和文书即视</w:t>
      </w:r>
      <w:r w:rsidRPr="00937B09">
        <w:rPr>
          <w:rFonts w:ascii="宋体" w:hAnsi="宋体" w:cs="TT7AE5o00" w:hint="eastAsia"/>
          <w:kern w:val="0"/>
          <w:szCs w:val="21"/>
          <w:lang w:bidi="ar"/>
        </w:rPr>
        <w:t>作客户真实意思的表示，系客户自愿行为</w:t>
      </w:r>
      <w:r w:rsidRPr="00937B09">
        <w:rPr>
          <w:rFonts w:ascii="宋体" w:hAnsi="宋体" w:cs="TT7AE5o00"/>
          <w:kern w:val="0"/>
          <w:szCs w:val="21"/>
          <w:lang w:bidi="ar"/>
        </w:rPr>
        <w:t>,客户应承担由此产生的一切法律后果。</w:t>
      </w:r>
    </w:p>
    <w:p w14:paraId="13D9218E" w14:textId="77777777" w:rsidR="00B8708E" w:rsidRPr="00937B09" w:rsidRDefault="00B8708E" w:rsidP="00B8708E">
      <w:pPr>
        <w:spacing w:line="360" w:lineRule="auto"/>
        <w:ind w:firstLineChars="190" w:firstLine="399"/>
        <w:rPr>
          <w:rFonts w:ascii="宋体" w:hAnsi="宋体" w:cs="TT7AE5o00"/>
          <w:kern w:val="0"/>
          <w:szCs w:val="21"/>
        </w:rPr>
      </w:pPr>
    </w:p>
    <w:p w14:paraId="0BE9131D" w14:textId="77777777" w:rsidR="00B8708E" w:rsidRPr="00937B09" w:rsidRDefault="00B8708E" w:rsidP="00B8708E">
      <w:pPr>
        <w:spacing w:line="360" w:lineRule="auto"/>
        <w:ind w:firstLineChars="200" w:firstLine="422"/>
        <w:rPr>
          <w:rFonts w:ascii="宋体" w:hAnsi="宋体" w:cs="TT7AE5o00"/>
          <w:b/>
          <w:kern w:val="0"/>
          <w:szCs w:val="21"/>
        </w:rPr>
      </w:pPr>
      <w:r w:rsidRPr="00937B09">
        <w:rPr>
          <w:rFonts w:ascii="宋体" w:hAnsi="宋体" w:cs="TT7AE5o00" w:hint="eastAsia"/>
          <w:b/>
          <w:kern w:val="0"/>
          <w:szCs w:val="21"/>
          <w:lang w:bidi="ar"/>
        </w:rPr>
        <w:t>客户在此确认，在完成本约定书签约前，已仔细阅读本约定书，对本约定书的全部条款均无疑义，并对本约定书涉及的权利义务、责任限制及免责条款的法律含义有了准确无误的理解</w:t>
      </w:r>
      <w:r w:rsidRPr="00937B09">
        <w:rPr>
          <w:rFonts w:ascii="宋体" w:hAnsi="宋体" w:cs="TT7AE5o00"/>
          <w:b/>
          <w:kern w:val="0"/>
          <w:szCs w:val="21"/>
          <w:lang w:bidi="ar"/>
        </w:rPr>
        <w:t>,完全同意和接受本约定书的全部内容,愿意履行和承担本约定书中约定的义务。</w:t>
      </w:r>
    </w:p>
    <w:p w14:paraId="5AD929CD" w14:textId="7E83ADE1" w:rsidR="007100EC" w:rsidRPr="00937B09" w:rsidRDefault="001E686E">
      <w:pPr>
        <w:pStyle w:val="ae"/>
        <w:spacing w:before="0" w:after="0" w:line="380" w:lineRule="exact"/>
        <w:outlineLvl w:val="1"/>
        <w:rPr>
          <w:b w:val="0"/>
          <w:sz w:val="28"/>
          <w:szCs w:val="28"/>
        </w:rPr>
      </w:pPr>
      <w:r w:rsidRPr="00937B09">
        <w:rPr>
          <w:rFonts w:ascii="宋体" w:hAnsi="宋体"/>
          <w:szCs w:val="21"/>
        </w:rPr>
        <w:br w:type="page"/>
      </w:r>
      <w:bookmarkStart w:id="15" w:name="_Toc109914910"/>
      <w:r w:rsidR="00616032" w:rsidRPr="00937B09">
        <w:rPr>
          <w:rFonts w:ascii="宋体" w:hAnsi="宋体" w:hint="eastAsia"/>
          <w:szCs w:val="21"/>
        </w:rPr>
        <w:lastRenderedPageBreak/>
        <w:t>14.</w:t>
      </w:r>
      <w:r w:rsidRPr="00937B09">
        <w:rPr>
          <w:rFonts w:ascii="黑体" w:eastAsia="黑体" w:hAnsi="黑体" w:hint="eastAsia"/>
          <w:sz w:val="28"/>
          <w:szCs w:val="28"/>
        </w:rPr>
        <w:t>单位客户及时语短信通知服务客户</w:t>
      </w:r>
      <w:r w:rsidRPr="00937B09">
        <w:rPr>
          <w:rFonts w:ascii="黑体" w:eastAsia="黑体" w:hAnsi="黑体"/>
          <w:sz w:val="28"/>
          <w:szCs w:val="28"/>
        </w:rPr>
        <w:t>须知</w:t>
      </w:r>
      <w:r w:rsidRPr="00937B09">
        <w:rPr>
          <w:rFonts w:ascii="黑体" w:eastAsia="黑体" w:hAnsi="黑体" w:hint="eastAsia"/>
          <w:sz w:val="28"/>
          <w:szCs w:val="28"/>
        </w:rPr>
        <w:t>（代协议）</w:t>
      </w:r>
      <w:bookmarkEnd w:id="15"/>
    </w:p>
    <w:p w14:paraId="58259090" w14:textId="77777777" w:rsidR="007100EC" w:rsidRPr="00937B09" w:rsidRDefault="007100EC">
      <w:pPr>
        <w:spacing w:line="380" w:lineRule="exact"/>
        <w:jc w:val="center"/>
        <w:rPr>
          <w:b/>
          <w:sz w:val="28"/>
          <w:szCs w:val="28"/>
        </w:rPr>
      </w:pPr>
    </w:p>
    <w:p w14:paraId="3427BE27" w14:textId="77777777" w:rsidR="007100EC" w:rsidRPr="00937B09" w:rsidRDefault="001E686E">
      <w:pPr>
        <w:autoSpaceDE w:val="0"/>
        <w:autoSpaceDN w:val="0"/>
        <w:adjustRightInd w:val="0"/>
        <w:spacing w:line="380" w:lineRule="exact"/>
        <w:ind w:firstLineChars="200" w:firstLine="420"/>
        <w:jc w:val="left"/>
        <w:rPr>
          <w:rFonts w:ascii="宋体" w:cs="宋体"/>
          <w:kern w:val="0"/>
          <w:szCs w:val="21"/>
        </w:rPr>
      </w:pPr>
      <w:r w:rsidRPr="00937B09">
        <w:rPr>
          <w:szCs w:val="21"/>
        </w:rPr>
        <w:t>鉴于</w:t>
      </w:r>
      <w:r w:rsidRPr="00937B09">
        <w:rPr>
          <w:rFonts w:hint="eastAsia"/>
          <w:szCs w:val="21"/>
        </w:rPr>
        <w:t>申请人（下称“客户”）拟向上海浦东发展银行股份有限公司（下称“浦发银行”）申请“单位客户及时语短信通知服务”（以下简称“及时语短信通知服务”），</w:t>
      </w:r>
      <w:r w:rsidRPr="00937B09">
        <w:rPr>
          <w:szCs w:val="21"/>
        </w:rPr>
        <w:t>现</w:t>
      </w:r>
      <w:r w:rsidRPr="00937B09">
        <w:rPr>
          <w:rFonts w:hint="eastAsia"/>
          <w:szCs w:val="21"/>
        </w:rPr>
        <w:t>客户在此确认：本《上海浦东发展银行单位客户及时语短信通知服务客户须知（代协议）》（下称“本协议”）为客户和浦发银行之间就及时语短信通知服务所建立的服务合同关系的重要法律文件</w:t>
      </w:r>
      <w:r w:rsidRPr="00937B09">
        <w:rPr>
          <w:rFonts w:ascii="宋体" w:cs="宋体" w:hint="eastAsia"/>
          <w:kern w:val="0"/>
          <w:szCs w:val="21"/>
        </w:rPr>
        <w:t>。</w:t>
      </w:r>
    </w:p>
    <w:p w14:paraId="73B6AFD6" w14:textId="77777777" w:rsidR="007100EC" w:rsidRPr="00937B09" w:rsidRDefault="001E686E">
      <w:pPr>
        <w:autoSpaceDE w:val="0"/>
        <w:autoSpaceDN w:val="0"/>
        <w:adjustRightInd w:val="0"/>
        <w:spacing w:line="380" w:lineRule="exact"/>
        <w:ind w:firstLineChars="200" w:firstLine="420"/>
        <w:jc w:val="left"/>
        <w:rPr>
          <w:szCs w:val="21"/>
        </w:rPr>
      </w:pPr>
      <w:r w:rsidRPr="00937B09">
        <w:rPr>
          <w:rFonts w:ascii="宋体" w:cs="宋体" w:hint="eastAsia"/>
          <w:kern w:val="0"/>
          <w:szCs w:val="21"/>
        </w:rPr>
        <w:t>1、</w:t>
      </w:r>
      <w:r w:rsidRPr="00937B09">
        <w:rPr>
          <w:rFonts w:hint="eastAsia"/>
          <w:b/>
          <w:szCs w:val="21"/>
        </w:rPr>
        <w:t>定义</w:t>
      </w:r>
      <w:r w:rsidRPr="00937B09">
        <w:rPr>
          <w:rFonts w:hint="eastAsia"/>
          <w:szCs w:val="21"/>
        </w:rPr>
        <w:t xml:space="preserve"> </w:t>
      </w:r>
      <w:r w:rsidRPr="00937B09">
        <w:rPr>
          <w:szCs w:val="21"/>
        </w:rPr>
        <w:t xml:space="preserve"> </w:t>
      </w:r>
      <w:r w:rsidRPr="00937B09">
        <w:rPr>
          <w:rFonts w:hint="eastAsia"/>
          <w:szCs w:val="21"/>
        </w:rPr>
        <w:t>本协议</w:t>
      </w:r>
      <w:r w:rsidRPr="00937B09">
        <w:rPr>
          <w:szCs w:val="21"/>
        </w:rPr>
        <w:t>项</w:t>
      </w:r>
      <w:r w:rsidRPr="00937B09">
        <w:rPr>
          <w:rFonts w:hint="eastAsia"/>
          <w:szCs w:val="21"/>
        </w:rPr>
        <w:t>下的及时语短信通知服务是指浦发银行通过手机短信方式向单位客户（离岸客户除外）指定的被通知人即时发送该客户在浦发银行的指定本外币活期结算账户的资金变动信息的服务；及时语短信通知服务的范围主要为：开通及时语短信通知服务的单位指定账户资金变动的有关信息等。</w:t>
      </w:r>
    </w:p>
    <w:p w14:paraId="4284A47F" w14:textId="77777777" w:rsidR="007100EC" w:rsidRPr="00937B09" w:rsidRDefault="001E686E">
      <w:pPr>
        <w:autoSpaceDE w:val="0"/>
        <w:autoSpaceDN w:val="0"/>
        <w:adjustRightInd w:val="0"/>
        <w:spacing w:line="380" w:lineRule="exact"/>
        <w:ind w:firstLineChars="200" w:firstLine="420"/>
        <w:jc w:val="left"/>
        <w:rPr>
          <w:rFonts w:ascii="宋体" w:hAnsi="宋体" w:cs="Arial"/>
          <w:szCs w:val="21"/>
        </w:rPr>
      </w:pPr>
      <w:r w:rsidRPr="00937B09">
        <w:rPr>
          <w:rFonts w:ascii="宋体" w:cs="宋体"/>
          <w:kern w:val="0"/>
          <w:szCs w:val="21"/>
        </w:rPr>
        <w:t>2</w:t>
      </w:r>
      <w:r w:rsidRPr="00937B09">
        <w:rPr>
          <w:rFonts w:ascii="宋体" w:cs="宋体" w:hint="eastAsia"/>
          <w:kern w:val="0"/>
          <w:szCs w:val="21"/>
        </w:rPr>
        <w:t>、</w:t>
      </w:r>
      <w:r w:rsidRPr="00937B09">
        <w:rPr>
          <w:rFonts w:hint="eastAsia"/>
          <w:b/>
          <w:szCs w:val="21"/>
        </w:rPr>
        <w:t>业务申请</w:t>
      </w:r>
      <w:r w:rsidRPr="00937B09">
        <w:rPr>
          <w:rFonts w:hint="eastAsia"/>
          <w:szCs w:val="21"/>
        </w:rPr>
        <w:t xml:space="preserve"> </w:t>
      </w:r>
      <w:r w:rsidRPr="00937B09">
        <w:rPr>
          <w:szCs w:val="21"/>
        </w:rPr>
        <w:t xml:space="preserve"> </w:t>
      </w:r>
      <w:r w:rsidRPr="00937B09">
        <w:rPr>
          <w:rFonts w:hint="eastAsia"/>
          <w:szCs w:val="21"/>
        </w:rPr>
        <w:t>客户至浦发银行柜台申请本业务，浦发银行有权决定是否同意客户的申请。客户至浦发银行柜台办理的，需持加盖客户公章及由其法定代表人或授权代理人签名或盖章的申请书，以及授权代理人的授权书及有效身份证件，以确定其合法身份和权限。客户承诺遵</w:t>
      </w:r>
      <w:r w:rsidRPr="00937B09">
        <w:rPr>
          <w:rFonts w:ascii="宋体" w:hAnsi="宋体" w:cs="Arial" w:hint="eastAsia"/>
          <w:szCs w:val="21"/>
        </w:rPr>
        <w:t>守浦发银行有关本协议项下业</w:t>
      </w:r>
      <w:r w:rsidRPr="00937B09">
        <w:rPr>
          <w:rFonts w:ascii="宋体" w:hAnsi="宋体" w:cs="Arial"/>
          <w:szCs w:val="21"/>
        </w:rPr>
        <w:t>务</w:t>
      </w:r>
      <w:r w:rsidRPr="00937B09">
        <w:rPr>
          <w:rFonts w:ascii="宋体" w:hAnsi="宋体" w:cs="Arial" w:hint="eastAsia"/>
          <w:szCs w:val="21"/>
        </w:rPr>
        <w:t>的相关管理规定。</w:t>
      </w:r>
    </w:p>
    <w:p w14:paraId="75A76A6F" w14:textId="77777777" w:rsidR="007100EC" w:rsidRPr="00937B09" w:rsidRDefault="001E686E">
      <w:pPr>
        <w:autoSpaceDE w:val="0"/>
        <w:autoSpaceDN w:val="0"/>
        <w:adjustRightInd w:val="0"/>
        <w:spacing w:line="380" w:lineRule="exact"/>
        <w:ind w:firstLineChars="200" w:firstLine="420"/>
        <w:jc w:val="left"/>
        <w:rPr>
          <w:szCs w:val="21"/>
        </w:rPr>
      </w:pPr>
      <w:r w:rsidRPr="00937B09">
        <w:rPr>
          <w:rFonts w:ascii="宋体" w:hAnsi="宋体" w:cs="Arial" w:hint="eastAsia"/>
          <w:szCs w:val="21"/>
        </w:rPr>
        <w:t>3、</w:t>
      </w:r>
      <w:r w:rsidRPr="00937B09">
        <w:rPr>
          <w:rFonts w:hint="eastAsia"/>
          <w:b/>
          <w:szCs w:val="21"/>
        </w:rPr>
        <w:t>费用</w:t>
      </w:r>
      <w:r w:rsidRPr="00937B09">
        <w:rPr>
          <w:rFonts w:hint="eastAsia"/>
          <w:szCs w:val="21"/>
        </w:rPr>
        <w:t xml:space="preserve"> </w:t>
      </w:r>
      <w:r w:rsidRPr="00937B09">
        <w:rPr>
          <w:szCs w:val="21"/>
        </w:rPr>
        <w:t xml:space="preserve"> </w:t>
      </w:r>
      <w:r w:rsidRPr="00937B09">
        <w:rPr>
          <w:rFonts w:hint="eastAsia"/>
          <w:szCs w:val="21"/>
        </w:rPr>
        <w:t>浦发银行提供的及时语短信通知服务所收取的服务费用标准参见“申请书”，浦发银行有权根据业务发展需要单方面变更服务费用收取标准。如发生费用变更，浦发银行可通过营业网点、网上银行等电子渠道或其他形式对最新的收费标准进行公告。公告期满后，新的收费标准即生效。在公告期内，客户有权选择是否继续使用相关服务。如果客户因对收费标准的修改有异议而决定不继续使用相关服务的，应在公告期内向浦发银行提出终止相关服务的申请，浦发银行应根据相关规定为其办理终止服务手续。公告期满，客户未提出终止服务申请的，视为接受公告的各项内容。客户特此确认，客户授权浦发银行有权直接从客户指定的扣费账户或其开立于浦发银行任何分支机构的任一账户中直接扣划相应的服务费用，若支付的币种与约定的费用币种不一致的，则浦发银行有权按照其当日公布适用的相关汇率进行折算，相关汇率风险由客户自行承担。</w:t>
      </w:r>
    </w:p>
    <w:p w14:paraId="32AB1D69" w14:textId="77777777" w:rsidR="007100EC" w:rsidRPr="00937B09" w:rsidRDefault="001E686E">
      <w:pPr>
        <w:autoSpaceDE w:val="0"/>
        <w:autoSpaceDN w:val="0"/>
        <w:adjustRightInd w:val="0"/>
        <w:spacing w:line="380" w:lineRule="exact"/>
        <w:ind w:firstLineChars="200" w:firstLine="420"/>
        <w:jc w:val="left"/>
        <w:rPr>
          <w:szCs w:val="21"/>
        </w:rPr>
      </w:pPr>
      <w:r w:rsidRPr="00937B09">
        <w:rPr>
          <w:rFonts w:hint="eastAsia"/>
          <w:szCs w:val="21"/>
        </w:rPr>
        <w:t>4</w:t>
      </w:r>
      <w:r w:rsidRPr="00937B09">
        <w:rPr>
          <w:rFonts w:hint="eastAsia"/>
          <w:szCs w:val="21"/>
        </w:rPr>
        <w:t>、</w:t>
      </w:r>
      <w:r w:rsidRPr="00937B09">
        <w:rPr>
          <w:rFonts w:hint="eastAsia"/>
          <w:b/>
          <w:szCs w:val="21"/>
        </w:rPr>
        <w:t>信息的相对性</w:t>
      </w:r>
      <w:r w:rsidRPr="00937B09">
        <w:rPr>
          <w:rFonts w:hint="eastAsia"/>
          <w:szCs w:val="21"/>
        </w:rPr>
        <w:t xml:space="preserve"> </w:t>
      </w:r>
      <w:r w:rsidRPr="00937B09">
        <w:rPr>
          <w:szCs w:val="21"/>
        </w:rPr>
        <w:t xml:space="preserve"> </w:t>
      </w:r>
      <w:r w:rsidRPr="00937B09">
        <w:rPr>
          <w:rFonts w:hint="eastAsia"/>
          <w:szCs w:val="21"/>
        </w:rPr>
        <w:t>本协议项下及时语短信通知服务传递的客户指定账户的资金变动信息，仅作为客户了解其在浦发银行指定账户的资金变动情况的参考，而不作为客户业务或财务处理的依据。如与实际不同的，具体金额和往来明细仍以浦发银行出具的客户对账单及客户回单等为准。</w:t>
      </w:r>
    </w:p>
    <w:p w14:paraId="69940D00" w14:textId="77777777" w:rsidR="007100EC" w:rsidRPr="00937B09" w:rsidRDefault="001E686E">
      <w:pPr>
        <w:autoSpaceDE w:val="0"/>
        <w:autoSpaceDN w:val="0"/>
        <w:adjustRightInd w:val="0"/>
        <w:spacing w:line="380" w:lineRule="exact"/>
        <w:ind w:firstLineChars="200" w:firstLine="420"/>
        <w:jc w:val="left"/>
        <w:rPr>
          <w:b/>
          <w:szCs w:val="21"/>
        </w:rPr>
      </w:pPr>
      <w:r w:rsidRPr="00937B09">
        <w:rPr>
          <w:rFonts w:hint="eastAsia"/>
          <w:szCs w:val="21"/>
        </w:rPr>
        <w:t>5</w:t>
      </w:r>
      <w:r w:rsidRPr="00937B09">
        <w:rPr>
          <w:rFonts w:hint="eastAsia"/>
          <w:szCs w:val="21"/>
        </w:rPr>
        <w:t>、</w:t>
      </w:r>
      <w:r w:rsidRPr="00937B09">
        <w:rPr>
          <w:rFonts w:hint="eastAsia"/>
          <w:b/>
          <w:szCs w:val="21"/>
        </w:rPr>
        <w:t>免责条款</w:t>
      </w:r>
      <w:r w:rsidRPr="00937B09">
        <w:rPr>
          <w:rFonts w:hint="eastAsia"/>
          <w:b/>
          <w:szCs w:val="21"/>
        </w:rPr>
        <w:t xml:space="preserve"> </w:t>
      </w:r>
      <w:r w:rsidRPr="00937B09">
        <w:rPr>
          <w:b/>
          <w:szCs w:val="21"/>
        </w:rPr>
        <w:t xml:space="preserve"> </w:t>
      </w:r>
      <w:r w:rsidRPr="00937B09">
        <w:rPr>
          <w:rFonts w:hint="eastAsia"/>
          <w:b/>
          <w:szCs w:val="21"/>
        </w:rPr>
        <w:t>浦发银行根据客户申请书填写的被通知人信息确定短信通知的发送目标。由于浦发银行无法控制的客户手机系统，或者客户和被通知人等方面的非浦发银行因素所造成的账户信息内容泄露及</w:t>
      </w:r>
      <w:r w:rsidRPr="00937B09">
        <w:rPr>
          <w:rFonts w:hint="eastAsia"/>
          <w:b/>
          <w:szCs w:val="21"/>
        </w:rPr>
        <w:t>/</w:t>
      </w:r>
      <w:r w:rsidRPr="00937B09">
        <w:rPr>
          <w:rFonts w:hint="eastAsia"/>
          <w:b/>
          <w:szCs w:val="21"/>
        </w:rPr>
        <w:t>或曲解等，浦发银行不承担任何责任。</w:t>
      </w:r>
    </w:p>
    <w:p w14:paraId="6FC39A41" w14:textId="77777777" w:rsidR="007100EC" w:rsidRPr="00937B09" w:rsidRDefault="001E686E">
      <w:pPr>
        <w:autoSpaceDE w:val="0"/>
        <w:autoSpaceDN w:val="0"/>
        <w:adjustRightInd w:val="0"/>
        <w:spacing w:line="380" w:lineRule="exact"/>
        <w:ind w:firstLineChars="200" w:firstLine="422"/>
        <w:jc w:val="left"/>
        <w:rPr>
          <w:szCs w:val="21"/>
        </w:rPr>
      </w:pPr>
      <w:r w:rsidRPr="00937B09">
        <w:rPr>
          <w:rFonts w:hint="eastAsia"/>
          <w:b/>
          <w:szCs w:val="21"/>
        </w:rPr>
        <w:t>6</w:t>
      </w:r>
      <w:r w:rsidRPr="00937B09">
        <w:rPr>
          <w:rFonts w:hint="eastAsia"/>
          <w:b/>
          <w:szCs w:val="21"/>
        </w:rPr>
        <w:t>、服务变动和升级</w:t>
      </w:r>
      <w:r w:rsidRPr="00937B09">
        <w:rPr>
          <w:rFonts w:hint="eastAsia"/>
          <w:szCs w:val="21"/>
        </w:rPr>
        <w:t xml:space="preserve"> </w:t>
      </w:r>
      <w:r w:rsidRPr="00937B09">
        <w:rPr>
          <w:szCs w:val="21"/>
        </w:rPr>
        <w:t xml:space="preserve"> </w:t>
      </w:r>
      <w:r w:rsidRPr="00937B09">
        <w:rPr>
          <w:rFonts w:hint="eastAsia"/>
          <w:szCs w:val="21"/>
        </w:rPr>
        <w:t>浦发银行有权根据业务发展需要单方面变更或增加及时语短信通知服务的内容与范围，在变更及时语短信通知服务范围前，浦发银行可通过公告等各类形式通知客户服务变更内容。</w:t>
      </w:r>
    </w:p>
    <w:p w14:paraId="3E01A6F9" w14:textId="77777777" w:rsidR="007100EC" w:rsidRPr="00937B09" w:rsidRDefault="001E686E">
      <w:pPr>
        <w:widowControl/>
        <w:autoSpaceDE w:val="0"/>
        <w:autoSpaceDN w:val="0"/>
        <w:spacing w:line="340" w:lineRule="exact"/>
        <w:ind w:firstLineChars="200" w:firstLine="420"/>
        <w:textAlignment w:val="bottom"/>
        <w:rPr>
          <w:szCs w:val="21"/>
        </w:rPr>
      </w:pPr>
      <w:r w:rsidRPr="00937B09">
        <w:rPr>
          <w:rFonts w:hint="eastAsia"/>
          <w:szCs w:val="21"/>
        </w:rPr>
        <w:lastRenderedPageBreak/>
        <w:t>7</w:t>
      </w:r>
      <w:r w:rsidRPr="00937B09">
        <w:rPr>
          <w:rFonts w:hint="eastAsia"/>
          <w:szCs w:val="21"/>
        </w:rPr>
        <w:t>、</w:t>
      </w:r>
      <w:r w:rsidRPr="00937B09">
        <w:rPr>
          <w:rFonts w:hint="eastAsia"/>
          <w:b/>
          <w:szCs w:val="21"/>
        </w:rPr>
        <w:t>服务暂停</w:t>
      </w:r>
      <w:r w:rsidRPr="00937B09">
        <w:rPr>
          <w:rFonts w:hint="eastAsia"/>
          <w:szCs w:val="21"/>
        </w:rPr>
        <w:t xml:space="preserve">  </w:t>
      </w:r>
      <w:r w:rsidRPr="00937B09">
        <w:rPr>
          <w:rFonts w:hint="eastAsia"/>
          <w:szCs w:val="21"/>
        </w:rPr>
        <w:t>在以下任</w:t>
      </w:r>
      <w:r w:rsidRPr="00937B09">
        <w:rPr>
          <w:szCs w:val="21"/>
        </w:rPr>
        <w:t>一</w:t>
      </w:r>
      <w:r w:rsidRPr="00937B09">
        <w:rPr>
          <w:rFonts w:hint="eastAsia"/>
          <w:szCs w:val="21"/>
        </w:rPr>
        <w:t>事件发生时，浦发银行有权暂停全部或者部分服务，但应在合理时间内通过公告等形式提前通知客户：</w:t>
      </w:r>
    </w:p>
    <w:p w14:paraId="606F85EE" w14:textId="77777777" w:rsidR="007100EC" w:rsidRPr="00937B09" w:rsidRDefault="001E686E">
      <w:pPr>
        <w:spacing w:line="340" w:lineRule="exact"/>
        <w:ind w:firstLineChars="142" w:firstLine="298"/>
        <w:rPr>
          <w:szCs w:val="21"/>
        </w:rPr>
      </w:pPr>
      <w:r w:rsidRPr="00937B09">
        <w:rPr>
          <w:rFonts w:hint="eastAsia"/>
          <w:szCs w:val="21"/>
        </w:rPr>
        <w:t>（</w:t>
      </w:r>
      <w:r w:rsidRPr="00937B09">
        <w:rPr>
          <w:rFonts w:hint="eastAsia"/>
          <w:szCs w:val="21"/>
        </w:rPr>
        <w:t>1</w:t>
      </w:r>
      <w:r w:rsidRPr="00937B09">
        <w:rPr>
          <w:rFonts w:hint="eastAsia"/>
          <w:szCs w:val="21"/>
        </w:rPr>
        <w:t>）浦发银行对于网上银行系统进行的常规的系统升级或维护；</w:t>
      </w:r>
    </w:p>
    <w:p w14:paraId="3171F5BF" w14:textId="77777777" w:rsidR="007100EC" w:rsidRPr="00937B09" w:rsidRDefault="001E686E">
      <w:pPr>
        <w:spacing w:line="340" w:lineRule="exact"/>
        <w:ind w:firstLineChars="142" w:firstLine="298"/>
        <w:rPr>
          <w:szCs w:val="21"/>
        </w:rPr>
      </w:pPr>
      <w:r w:rsidRPr="00937B09">
        <w:rPr>
          <w:rFonts w:hint="eastAsia"/>
          <w:szCs w:val="21"/>
        </w:rPr>
        <w:t>（</w:t>
      </w:r>
      <w:r w:rsidRPr="00937B09">
        <w:rPr>
          <w:rFonts w:hint="eastAsia"/>
          <w:szCs w:val="21"/>
        </w:rPr>
        <w:t>2</w:t>
      </w:r>
      <w:r w:rsidRPr="00937B09">
        <w:rPr>
          <w:rFonts w:hint="eastAsia"/>
          <w:szCs w:val="21"/>
        </w:rPr>
        <w:t>）浦发银行出于自身或客户的交易安全考虑对于系统所进行的系统升级或维护；</w:t>
      </w:r>
    </w:p>
    <w:p w14:paraId="7BED64A5" w14:textId="77777777" w:rsidR="007100EC" w:rsidRPr="00937B09" w:rsidRDefault="001E686E">
      <w:pPr>
        <w:autoSpaceDE w:val="0"/>
        <w:autoSpaceDN w:val="0"/>
        <w:adjustRightInd w:val="0"/>
        <w:spacing w:line="380" w:lineRule="exact"/>
        <w:ind w:firstLineChars="150" w:firstLine="315"/>
        <w:jc w:val="left"/>
        <w:rPr>
          <w:szCs w:val="21"/>
        </w:rPr>
      </w:pPr>
      <w:r w:rsidRPr="00937B09">
        <w:rPr>
          <w:rFonts w:hint="eastAsia"/>
          <w:szCs w:val="21"/>
        </w:rPr>
        <w:t>（</w:t>
      </w:r>
      <w:r w:rsidRPr="00937B09">
        <w:rPr>
          <w:rFonts w:hint="eastAsia"/>
          <w:szCs w:val="21"/>
        </w:rPr>
        <w:t>3</w:t>
      </w:r>
      <w:r w:rsidRPr="00937B09">
        <w:rPr>
          <w:rFonts w:hint="eastAsia"/>
          <w:szCs w:val="21"/>
        </w:rPr>
        <w:t>）其他如年终决算等重大事项安排所导致的网银系统服务暂停。</w:t>
      </w:r>
    </w:p>
    <w:p w14:paraId="5D3AF9FD" w14:textId="522D3152" w:rsidR="007100EC" w:rsidRPr="00937B09" w:rsidRDefault="001E686E" w:rsidP="00B17989">
      <w:pPr>
        <w:autoSpaceDE w:val="0"/>
        <w:autoSpaceDN w:val="0"/>
        <w:adjustRightInd w:val="0"/>
        <w:spacing w:line="380" w:lineRule="exact"/>
        <w:ind w:firstLineChars="150" w:firstLine="315"/>
        <w:jc w:val="left"/>
        <w:rPr>
          <w:rFonts w:ascii="宋体" w:hAnsi="宋体"/>
          <w:szCs w:val="21"/>
        </w:rPr>
      </w:pPr>
      <w:r w:rsidRPr="00937B09">
        <w:rPr>
          <w:rFonts w:hint="eastAsia"/>
          <w:szCs w:val="21"/>
        </w:rPr>
        <w:t>8</w:t>
      </w:r>
      <w:r w:rsidRPr="00937B09">
        <w:rPr>
          <w:rFonts w:hint="eastAsia"/>
          <w:szCs w:val="21"/>
        </w:rPr>
        <w:t>、</w:t>
      </w:r>
      <w:r w:rsidRPr="00937B09">
        <w:rPr>
          <w:rFonts w:ascii="宋体" w:hAnsi="宋体" w:hint="eastAsia"/>
          <w:b/>
          <w:szCs w:val="21"/>
        </w:rPr>
        <w:t>不保证条款</w:t>
      </w:r>
      <w:r w:rsidRPr="00937B09">
        <w:rPr>
          <w:rFonts w:ascii="宋体" w:hAnsi="宋体"/>
          <w:szCs w:val="21"/>
        </w:rPr>
        <w:t xml:space="preserve">  </w:t>
      </w:r>
      <w:r w:rsidR="007879EF" w:rsidRPr="00937B09">
        <w:rPr>
          <w:rFonts w:ascii="宋体" w:hAnsi="宋体" w:hint="eastAsia"/>
          <w:szCs w:val="21"/>
        </w:rPr>
        <w:t>对于浦发银行可控制范围以外各种因素（包括但不限于第三方提供的原始信息有误、不准确或不及时，电信、通讯服务商等第三方因素或相关计算机硬件、软件、手机设备故障等因素）或因不可抗力事件（包括但不限于自然灾害、地震、台风、水灾、火灾、战争、暴乱、流行病、政府行为、罢工、停工、停电、通讯失败、</w:t>
      </w:r>
      <w:r w:rsidR="008F65C1" w:rsidRPr="00937B09">
        <w:rPr>
          <w:rFonts w:ascii="宋体" w:hAnsi="宋体" w:hint="eastAsia"/>
          <w:szCs w:val="21"/>
        </w:rPr>
        <w:t>联</w:t>
      </w:r>
      <w:r w:rsidR="007879EF" w:rsidRPr="00937B09">
        <w:rPr>
          <w:rFonts w:ascii="宋体" w:hAnsi="宋体" w:hint="eastAsia"/>
          <w:szCs w:val="21"/>
        </w:rPr>
        <w:t>网系统故障或失灵、系统故障等）所造成的及时语短信通知服务的发送失败（包括客户接收不到或接收信息有误、不准确或不及时），浦发银行不承担任何责任。</w:t>
      </w:r>
    </w:p>
    <w:p w14:paraId="3A95360D" w14:textId="2AC9EB62" w:rsidR="007100EC" w:rsidRPr="00937B09" w:rsidRDefault="001E686E">
      <w:pPr>
        <w:autoSpaceDE w:val="0"/>
        <w:autoSpaceDN w:val="0"/>
        <w:adjustRightInd w:val="0"/>
        <w:spacing w:line="380" w:lineRule="exact"/>
        <w:ind w:firstLineChars="150" w:firstLine="315"/>
        <w:jc w:val="left"/>
        <w:rPr>
          <w:rFonts w:ascii="宋体" w:cs="宋体"/>
          <w:kern w:val="0"/>
          <w:szCs w:val="21"/>
        </w:rPr>
      </w:pPr>
      <w:r w:rsidRPr="00937B09">
        <w:rPr>
          <w:rFonts w:ascii="宋体" w:hAnsi="宋体"/>
          <w:szCs w:val="21"/>
        </w:rPr>
        <w:t>9</w:t>
      </w:r>
      <w:r w:rsidRPr="00937B09">
        <w:rPr>
          <w:rFonts w:ascii="宋体" w:hAnsi="宋体" w:hint="eastAsia"/>
          <w:szCs w:val="21"/>
        </w:rPr>
        <w:t>、</w:t>
      </w:r>
      <w:r w:rsidRPr="00937B09">
        <w:rPr>
          <w:rFonts w:ascii="宋体" w:hAnsi="宋体" w:hint="eastAsia"/>
          <w:b/>
          <w:szCs w:val="21"/>
        </w:rPr>
        <w:t>服务终止</w:t>
      </w:r>
      <w:r w:rsidRPr="00937B09">
        <w:rPr>
          <w:rFonts w:ascii="宋体" w:hAnsi="宋体" w:hint="eastAsia"/>
          <w:szCs w:val="21"/>
        </w:rPr>
        <w:t xml:space="preserve">  </w:t>
      </w:r>
      <w:r w:rsidR="007879EF" w:rsidRPr="00937B09">
        <w:rPr>
          <w:rFonts w:hint="eastAsia"/>
          <w:szCs w:val="21"/>
        </w:rPr>
        <w:t>因客户违反浦发银行账户管理规定、</w:t>
      </w:r>
      <w:r w:rsidR="007879EF" w:rsidRPr="00937B09">
        <w:rPr>
          <w:rFonts w:ascii="宋体" w:hAnsi="宋体" w:cs="T3Font_10" w:hint="eastAsia"/>
          <w:bCs/>
          <w:color w:val="000000"/>
          <w:kern w:val="0"/>
          <w:szCs w:val="21"/>
        </w:rPr>
        <w:t>反洗钱管理相关规定</w:t>
      </w:r>
      <w:r w:rsidR="007879EF" w:rsidRPr="00937B09">
        <w:rPr>
          <w:rFonts w:hint="eastAsia"/>
          <w:szCs w:val="21"/>
        </w:rPr>
        <w:t>及相关业务协议规定的，浦发银行有权中止或终</w:t>
      </w:r>
      <w:r w:rsidR="007879EF" w:rsidRPr="00937B09">
        <w:rPr>
          <w:rFonts w:ascii="宋体" w:hAnsi="宋体" w:cs="T3Font_10" w:hint="eastAsia"/>
          <w:bCs/>
          <w:color w:val="000000"/>
          <w:kern w:val="0"/>
          <w:szCs w:val="21"/>
        </w:rPr>
        <w:t>止向客户提供本业务并有权终止本协议。</w:t>
      </w:r>
      <w:r w:rsidR="007879EF" w:rsidRPr="00937B09">
        <w:rPr>
          <w:rFonts w:hint="eastAsia"/>
          <w:szCs w:val="21"/>
        </w:rPr>
        <w:t>客户可以随时向浦发银行申请终止提供（关闭）本业务。但</w:t>
      </w:r>
      <w:r w:rsidR="007879EF" w:rsidRPr="00937B09">
        <w:rPr>
          <w:rFonts w:ascii="宋体" w:hAnsi="宋体" w:cs="T3Font_10" w:hint="eastAsia"/>
          <w:color w:val="000000"/>
          <w:kern w:val="0"/>
          <w:szCs w:val="21"/>
        </w:rPr>
        <w:t>本业务的中止或</w:t>
      </w:r>
      <w:r w:rsidR="007879EF" w:rsidRPr="00937B09">
        <w:rPr>
          <w:rFonts w:hint="eastAsia"/>
          <w:szCs w:val="21"/>
        </w:rPr>
        <w:t>终止不影响浦发银行对已经发生的服务收取费用（如有）</w:t>
      </w:r>
      <w:r w:rsidR="007879EF" w:rsidRPr="00937B09">
        <w:rPr>
          <w:rFonts w:ascii="宋体" w:hAnsi="宋体" w:hint="eastAsia"/>
          <w:szCs w:val="21"/>
        </w:rPr>
        <w:t>。</w:t>
      </w:r>
    </w:p>
    <w:p w14:paraId="09477415" w14:textId="77777777" w:rsidR="007100EC" w:rsidRPr="00937B09" w:rsidRDefault="007100EC">
      <w:pPr>
        <w:spacing w:line="380" w:lineRule="exact"/>
        <w:ind w:rightChars="-8" w:right="-17"/>
        <w:rPr>
          <w:rFonts w:ascii="宋体" w:hAnsi="宋体"/>
          <w:szCs w:val="21"/>
        </w:rPr>
      </w:pPr>
    </w:p>
    <w:p w14:paraId="153CF790" w14:textId="6EB7775E" w:rsidR="007100EC" w:rsidRPr="00937B09" w:rsidRDefault="001E686E">
      <w:pPr>
        <w:pStyle w:val="ae"/>
        <w:spacing w:before="0" w:after="0" w:line="380" w:lineRule="exact"/>
        <w:outlineLvl w:val="1"/>
        <w:rPr>
          <w:b w:val="0"/>
          <w:sz w:val="28"/>
          <w:szCs w:val="28"/>
        </w:rPr>
      </w:pPr>
      <w:r w:rsidRPr="00937B09">
        <w:rPr>
          <w:rFonts w:ascii="宋体" w:hAnsi="宋体"/>
          <w:szCs w:val="21"/>
        </w:rPr>
        <w:br w:type="page"/>
      </w:r>
      <w:bookmarkStart w:id="16" w:name="_Toc109914911"/>
      <w:r w:rsidR="00616032" w:rsidRPr="00937B09">
        <w:rPr>
          <w:rFonts w:ascii="宋体" w:hAnsi="宋体" w:hint="eastAsia"/>
          <w:szCs w:val="21"/>
        </w:rPr>
        <w:lastRenderedPageBreak/>
        <w:t>15.</w:t>
      </w:r>
      <w:r w:rsidRPr="00937B09">
        <w:rPr>
          <w:rFonts w:ascii="黑体" w:eastAsia="黑体" w:hAnsi="黑体" w:hint="eastAsia"/>
          <w:sz w:val="28"/>
          <w:szCs w:val="28"/>
        </w:rPr>
        <w:t>单位客户及时语邮件通知服务客户须知（代协议）</w:t>
      </w:r>
      <w:bookmarkEnd w:id="16"/>
    </w:p>
    <w:p w14:paraId="5EF2100D" w14:textId="77777777" w:rsidR="007100EC" w:rsidRPr="00937B09" w:rsidRDefault="007100EC">
      <w:pPr>
        <w:spacing w:line="380" w:lineRule="exact"/>
        <w:ind w:rightChars="-8" w:right="-17"/>
        <w:jc w:val="center"/>
        <w:rPr>
          <w:b/>
          <w:sz w:val="28"/>
          <w:szCs w:val="28"/>
        </w:rPr>
      </w:pPr>
    </w:p>
    <w:p w14:paraId="075E9A2B" w14:textId="77777777" w:rsidR="007100EC" w:rsidRPr="00937B09" w:rsidRDefault="001E686E">
      <w:pPr>
        <w:spacing w:line="380" w:lineRule="exact"/>
        <w:ind w:rightChars="-8" w:right="-17" w:firstLineChars="200" w:firstLine="420"/>
        <w:rPr>
          <w:rFonts w:asciiTheme="majorEastAsia" w:eastAsiaTheme="majorEastAsia" w:hAnsiTheme="majorEastAsia" w:cs="宋体"/>
          <w:kern w:val="0"/>
          <w:szCs w:val="21"/>
        </w:rPr>
      </w:pPr>
      <w:r w:rsidRPr="00937B09">
        <w:rPr>
          <w:rFonts w:asciiTheme="majorEastAsia" w:eastAsiaTheme="majorEastAsia" w:hAnsiTheme="majorEastAsia"/>
          <w:szCs w:val="21"/>
        </w:rPr>
        <w:t>鉴于</w:t>
      </w:r>
      <w:r w:rsidRPr="00937B09">
        <w:rPr>
          <w:rFonts w:asciiTheme="majorEastAsia" w:eastAsiaTheme="majorEastAsia" w:hAnsiTheme="majorEastAsia" w:hint="eastAsia"/>
          <w:szCs w:val="21"/>
        </w:rPr>
        <w:t>申请人（下称“客户”）拟向上海浦东发展银行股份有限公司（下称“浦发银行”）申请“单位客户及时语邮件通知服务”（以下简称“及时语邮件通知服务”），</w:t>
      </w:r>
      <w:r w:rsidRPr="00937B09">
        <w:rPr>
          <w:rFonts w:asciiTheme="majorEastAsia" w:eastAsiaTheme="majorEastAsia" w:hAnsiTheme="majorEastAsia"/>
          <w:szCs w:val="21"/>
        </w:rPr>
        <w:t>现</w:t>
      </w:r>
      <w:r w:rsidRPr="00937B09">
        <w:rPr>
          <w:rFonts w:asciiTheme="majorEastAsia" w:eastAsiaTheme="majorEastAsia" w:hAnsiTheme="majorEastAsia" w:hint="eastAsia"/>
          <w:szCs w:val="21"/>
        </w:rPr>
        <w:t>客户在此确认：本《上海浦东发展银行单位客户及时语邮件通知服务客户须知（代协议）》（下称“本协议”）为客户和浦发银行之间就及时语邮件通知服务所建立的服务合同关系的重要法律文件</w:t>
      </w:r>
      <w:r w:rsidRPr="00937B09">
        <w:rPr>
          <w:rFonts w:asciiTheme="majorEastAsia" w:eastAsiaTheme="majorEastAsia" w:hAnsiTheme="majorEastAsia" w:cs="宋体" w:hint="eastAsia"/>
          <w:kern w:val="0"/>
          <w:szCs w:val="21"/>
        </w:rPr>
        <w:t>。</w:t>
      </w:r>
    </w:p>
    <w:p w14:paraId="534D161F" w14:textId="77777777" w:rsidR="007100EC" w:rsidRPr="00937B09" w:rsidRDefault="001E686E">
      <w:pPr>
        <w:spacing w:line="380" w:lineRule="exact"/>
        <w:ind w:rightChars="-8" w:right="-17" w:firstLineChars="200" w:firstLine="420"/>
        <w:rPr>
          <w:rFonts w:asciiTheme="majorEastAsia" w:eastAsiaTheme="majorEastAsia" w:hAnsiTheme="majorEastAsia" w:cs="宋体"/>
          <w:kern w:val="0"/>
          <w:szCs w:val="21"/>
        </w:rPr>
      </w:pPr>
      <w:r w:rsidRPr="00937B09">
        <w:rPr>
          <w:rFonts w:asciiTheme="majorEastAsia" w:eastAsiaTheme="majorEastAsia" w:hAnsiTheme="majorEastAsia" w:cs="宋体" w:hint="eastAsia"/>
          <w:kern w:val="0"/>
          <w:szCs w:val="21"/>
        </w:rPr>
        <w:t>1、</w:t>
      </w:r>
      <w:r w:rsidRPr="00937B09">
        <w:rPr>
          <w:rFonts w:asciiTheme="majorEastAsia" w:eastAsiaTheme="majorEastAsia" w:hAnsiTheme="majorEastAsia" w:hint="eastAsia"/>
          <w:b/>
          <w:szCs w:val="21"/>
        </w:rPr>
        <w:t>定义</w:t>
      </w:r>
      <w:r w:rsidRPr="00937B09">
        <w:rPr>
          <w:rFonts w:asciiTheme="majorEastAsia" w:eastAsiaTheme="majorEastAsia" w:hAnsiTheme="majorEastAsia" w:hint="eastAsia"/>
          <w:szCs w:val="21"/>
        </w:rPr>
        <w:t xml:space="preserve"> </w:t>
      </w:r>
      <w:r w:rsidRPr="00937B09">
        <w:rPr>
          <w:rFonts w:asciiTheme="majorEastAsia" w:eastAsiaTheme="majorEastAsia" w:hAnsiTheme="majorEastAsia"/>
          <w:szCs w:val="21"/>
        </w:rPr>
        <w:t xml:space="preserve"> </w:t>
      </w:r>
      <w:r w:rsidRPr="00937B09">
        <w:rPr>
          <w:rFonts w:asciiTheme="majorEastAsia" w:eastAsiaTheme="majorEastAsia" w:hAnsiTheme="majorEastAsia" w:hint="eastAsia"/>
          <w:szCs w:val="21"/>
        </w:rPr>
        <w:t>本协议项</w:t>
      </w:r>
      <w:r w:rsidRPr="00937B09">
        <w:rPr>
          <w:rFonts w:asciiTheme="majorEastAsia" w:eastAsiaTheme="majorEastAsia" w:hAnsiTheme="majorEastAsia"/>
          <w:szCs w:val="21"/>
        </w:rPr>
        <w:t>下</w:t>
      </w:r>
      <w:r w:rsidRPr="00937B09">
        <w:rPr>
          <w:rFonts w:asciiTheme="majorEastAsia" w:eastAsiaTheme="majorEastAsia" w:hAnsiTheme="majorEastAsia" w:hint="eastAsia"/>
          <w:szCs w:val="21"/>
        </w:rPr>
        <w:t>的及时语邮件通知服务是指浦发银行通过电子邮件方式向单位客户</w:t>
      </w:r>
      <w:r w:rsidRPr="00937B09">
        <w:rPr>
          <w:rFonts w:asciiTheme="majorEastAsia" w:eastAsiaTheme="majorEastAsia" w:hAnsiTheme="majorEastAsia" w:cs="T3Font_9" w:hint="eastAsia"/>
          <w:color w:val="000000"/>
          <w:kern w:val="0"/>
          <w:szCs w:val="21"/>
        </w:rPr>
        <w:t>（离岸客户除外）</w:t>
      </w:r>
      <w:r w:rsidRPr="00937B09">
        <w:rPr>
          <w:rFonts w:asciiTheme="majorEastAsia" w:eastAsiaTheme="majorEastAsia" w:hAnsiTheme="majorEastAsia" w:hint="eastAsia"/>
          <w:szCs w:val="21"/>
        </w:rPr>
        <w:t>指定的被通知人即时发送该客户在浦发银行的指定本外币活期结算账户的资金变动信息的服务；及时语邮件通知服务的范围主要为：开通及时语邮件通知服务的单位指定账户资金变动的有关信息等。</w:t>
      </w:r>
    </w:p>
    <w:p w14:paraId="4F568D6F" w14:textId="77777777" w:rsidR="007100EC" w:rsidRPr="00937B09" w:rsidRDefault="001E686E">
      <w:pPr>
        <w:spacing w:line="380" w:lineRule="exact"/>
        <w:ind w:rightChars="-8" w:right="-17" w:firstLineChars="200" w:firstLine="420"/>
        <w:rPr>
          <w:rFonts w:asciiTheme="majorEastAsia" w:eastAsiaTheme="majorEastAsia" w:hAnsiTheme="majorEastAsia" w:cs="Arial"/>
          <w:szCs w:val="21"/>
        </w:rPr>
      </w:pPr>
      <w:r w:rsidRPr="00937B09">
        <w:rPr>
          <w:rFonts w:asciiTheme="majorEastAsia" w:eastAsiaTheme="majorEastAsia" w:hAnsiTheme="majorEastAsia" w:cs="宋体" w:hint="eastAsia"/>
          <w:kern w:val="0"/>
          <w:szCs w:val="21"/>
        </w:rPr>
        <w:t>2、</w:t>
      </w:r>
      <w:r w:rsidRPr="00937B09">
        <w:rPr>
          <w:rFonts w:asciiTheme="majorEastAsia" w:eastAsiaTheme="majorEastAsia" w:hAnsiTheme="majorEastAsia" w:hint="eastAsia"/>
          <w:b/>
          <w:szCs w:val="21"/>
        </w:rPr>
        <w:t>业务申请</w:t>
      </w:r>
      <w:r w:rsidRPr="00937B09">
        <w:rPr>
          <w:rFonts w:asciiTheme="majorEastAsia" w:eastAsiaTheme="majorEastAsia" w:hAnsiTheme="majorEastAsia" w:hint="eastAsia"/>
          <w:szCs w:val="21"/>
        </w:rPr>
        <w:t xml:space="preserve"> </w:t>
      </w:r>
      <w:r w:rsidRPr="00937B09">
        <w:rPr>
          <w:rFonts w:asciiTheme="majorEastAsia" w:eastAsiaTheme="majorEastAsia" w:hAnsiTheme="majorEastAsia"/>
          <w:szCs w:val="21"/>
        </w:rPr>
        <w:t xml:space="preserve"> </w:t>
      </w:r>
      <w:r w:rsidRPr="00937B09">
        <w:rPr>
          <w:rFonts w:asciiTheme="majorEastAsia" w:eastAsiaTheme="majorEastAsia" w:hAnsiTheme="majorEastAsia" w:hint="eastAsia"/>
          <w:szCs w:val="21"/>
        </w:rPr>
        <w:t>客户至浦发银行柜台申请本业务，浦发银行有权决定是否同意客户的申请。客户至浦发银行柜台办理的，需持加盖客户公章及由其法定代表人或授权代理人签名或盖章的申请书，以及授权代理人的授权书及有效身份证件，以确定其合法身份和权限。客户承诺遵</w:t>
      </w:r>
      <w:r w:rsidRPr="00937B09">
        <w:rPr>
          <w:rFonts w:asciiTheme="majorEastAsia" w:eastAsiaTheme="majorEastAsia" w:hAnsiTheme="majorEastAsia" w:cs="Arial" w:hint="eastAsia"/>
          <w:szCs w:val="21"/>
        </w:rPr>
        <w:t>守浦发银行有关本协议项下业</w:t>
      </w:r>
      <w:r w:rsidRPr="00937B09">
        <w:rPr>
          <w:rFonts w:asciiTheme="majorEastAsia" w:eastAsiaTheme="majorEastAsia" w:hAnsiTheme="majorEastAsia" w:cs="Arial"/>
          <w:szCs w:val="21"/>
        </w:rPr>
        <w:t>务</w:t>
      </w:r>
      <w:r w:rsidRPr="00937B09">
        <w:rPr>
          <w:rFonts w:asciiTheme="majorEastAsia" w:eastAsiaTheme="majorEastAsia" w:hAnsiTheme="majorEastAsia" w:cs="Arial" w:hint="eastAsia"/>
          <w:szCs w:val="21"/>
        </w:rPr>
        <w:t>的相关管理规定。</w:t>
      </w:r>
    </w:p>
    <w:p w14:paraId="467CC3ED" w14:textId="77777777" w:rsidR="007100EC" w:rsidRPr="00937B09" w:rsidRDefault="001E686E">
      <w:pPr>
        <w:spacing w:line="380" w:lineRule="exact"/>
        <w:ind w:rightChars="-8" w:right="-17" w:firstLineChars="200" w:firstLine="420"/>
        <w:rPr>
          <w:rFonts w:asciiTheme="majorEastAsia" w:eastAsiaTheme="majorEastAsia" w:hAnsiTheme="majorEastAsia"/>
          <w:szCs w:val="21"/>
        </w:rPr>
      </w:pPr>
      <w:r w:rsidRPr="00937B09">
        <w:rPr>
          <w:rFonts w:asciiTheme="majorEastAsia" w:eastAsiaTheme="majorEastAsia" w:hAnsiTheme="majorEastAsia" w:cs="Arial" w:hint="eastAsia"/>
          <w:szCs w:val="21"/>
        </w:rPr>
        <w:t>3、</w:t>
      </w:r>
      <w:r w:rsidRPr="00937B09">
        <w:rPr>
          <w:rFonts w:asciiTheme="majorEastAsia" w:eastAsiaTheme="majorEastAsia" w:hAnsiTheme="majorEastAsia" w:hint="eastAsia"/>
          <w:b/>
          <w:szCs w:val="21"/>
        </w:rPr>
        <w:t>费用</w:t>
      </w:r>
      <w:r w:rsidRPr="00937B09">
        <w:rPr>
          <w:rFonts w:asciiTheme="majorEastAsia" w:eastAsiaTheme="majorEastAsia" w:hAnsiTheme="majorEastAsia" w:hint="eastAsia"/>
          <w:szCs w:val="21"/>
        </w:rPr>
        <w:t xml:space="preserve"> </w:t>
      </w:r>
      <w:r w:rsidRPr="00937B09">
        <w:rPr>
          <w:rFonts w:asciiTheme="majorEastAsia" w:eastAsiaTheme="majorEastAsia" w:hAnsiTheme="majorEastAsia"/>
          <w:szCs w:val="21"/>
        </w:rPr>
        <w:t xml:space="preserve"> </w:t>
      </w:r>
      <w:r w:rsidRPr="00937B09">
        <w:rPr>
          <w:rFonts w:asciiTheme="majorEastAsia" w:eastAsiaTheme="majorEastAsia" w:hAnsiTheme="majorEastAsia" w:hint="eastAsia"/>
          <w:szCs w:val="21"/>
        </w:rPr>
        <w:t>浦发银行提供的及时语邮件通知服务所收取的服务费用标准参见“申请书”，浦发银行有权根据业务发展需要单方面变更服务费用收取标准。如发生费用变更，浦发银行可通过营业网点、公司网上银行等电子渠道或其他形式对最新的收费标准进行公告。公告期满后，新的收费标准即生效。在公告期内，客户有权选择是否继续使用相关服务。如果客户因对收费标准的修改有异议而决定不继续使用相关服务的，应在公告期内向浦发银行提出终止相关服务的申请，浦发银行应根据相关规定为其办理终止服务手续。公告期满，客户未提出终止服务申请的，视为接受公告的各项内容。客户特此确认，客户授权浦发银行有权直接从指定的扣费账户或其客户开立于浦发银行任何分支机构的任一账户中直接扣划相应的服务费用，若支付的币种与约定的费用币种不一致的，则浦发银行有权按照其当日公布适用的相关汇率进行折算，相关汇率风险由客户自行承担。</w:t>
      </w:r>
    </w:p>
    <w:p w14:paraId="3B752474" w14:textId="77777777" w:rsidR="007100EC" w:rsidRPr="00937B09" w:rsidRDefault="001E686E">
      <w:pPr>
        <w:spacing w:line="380" w:lineRule="exact"/>
        <w:ind w:rightChars="-8" w:right="-17" w:firstLineChars="200" w:firstLine="420"/>
        <w:rPr>
          <w:rFonts w:asciiTheme="majorEastAsia" w:eastAsiaTheme="majorEastAsia" w:hAnsiTheme="majorEastAsia"/>
          <w:szCs w:val="21"/>
        </w:rPr>
      </w:pPr>
      <w:r w:rsidRPr="00937B09">
        <w:rPr>
          <w:rFonts w:asciiTheme="majorEastAsia" w:eastAsiaTheme="majorEastAsia" w:hAnsiTheme="majorEastAsia" w:hint="eastAsia"/>
          <w:szCs w:val="21"/>
        </w:rPr>
        <w:t>4、</w:t>
      </w:r>
      <w:r w:rsidRPr="00937B09">
        <w:rPr>
          <w:rFonts w:asciiTheme="majorEastAsia" w:eastAsiaTheme="majorEastAsia" w:hAnsiTheme="majorEastAsia" w:hint="eastAsia"/>
          <w:b/>
          <w:szCs w:val="21"/>
        </w:rPr>
        <w:t>信息的相对性</w:t>
      </w:r>
      <w:r w:rsidRPr="00937B09">
        <w:rPr>
          <w:rFonts w:asciiTheme="majorEastAsia" w:eastAsiaTheme="majorEastAsia" w:hAnsiTheme="majorEastAsia" w:hint="eastAsia"/>
          <w:szCs w:val="21"/>
        </w:rPr>
        <w:t xml:space="preserve"> </w:t>
      </w:r>
      <w:r w:rsidRPr="00937B09">
        <w:rPr>
          <w:rFonts w:asciiTheme="majorEastAsia" w:eastAsiaTheme="majorEastAsia" w:hAnsiTheme="majorEastAsia"/>
          <w:szCs w:val="21"/>
        </w:rPr>
        <w:t xml:space="preserve"> </w:t>
      </w:r>
      <w:r w:rsidRPr="00937B09">
        <w:rPr>
          <w:rFonts w:asciiTheme="majorEastAsia" w:eastAsiaTheme="majorEastAsia" w:hAnsiTheme="majorEastAsia" w:hint="eastAsia"/>
          <w:szCs w:val="21"/>
        </w:rPr>
        <w:t>本协议项下及时语邮件通知服务传递的是客户指定账户的资金变动信息，仅作为客户了解其在浦发银行指定账户的资金变动情况的参考，而不作为客户业务或财务处理的依据。如与实际不同的，具体金额和往来明细仍以浦发银行出具的提供的客户对账单及客户回单为准。</w:t>
      </w:r>
    </w:p>
    <w:p w14:paraId="18044950" w14:textId="77777777" w:rsidR="007100EC" w:rsidRPr="00937B09" w:rsidRDefault="001E686E">
      <w:pPr>
        <w:spacing w:line="380" w:lineRule="exact"/>
        <w:ind w:rightChars="-8" w:right="-17" w:firstLineChars="200" w:firstLine="420"/>
        <w:rPr>
          <w:rFonts w:asciiTheme="majorEastAsia" w:eastAsiaTheme="majorEastAsia" w:hAnsiTheme="majorEastAsia"/>
          <w:b/>
          <w:szCs w:val="21"/>
        </w:rPr>
      </w:pPr>
      <w:r w:rsidRPr="00937B09">
        <w:rPr>
          <w:rFonts w:asciiTheme="majorEastAsia" w:eastAsiaTheme="majorEastAsia" w:hAnsiTheme="majorEastAsia" w:hint="eastAsia"/>
          <w:szCs w:val="21"/>
        </w:rPr>
        <w:t>5、</w:t>
      </w:r>
      <w:r w:rsidRPr="00937B09">
        <w:rPr>
          <w:rFonts w:asciiTheme="majorEastAsia" w:eastAsiaTheme="majorEastAsia" w:hAnsiTheme="majorEastAsia" w:hint="eastAsia"/>
          <w:b/>
          <w:szCs w:val="21"/>
        </w:rPr>
        <w:t xml:space="preserve">免责条款 </w:t>
      </w:r>
      <w:r w:rsidRPr="00937B09">
        <w:rPr>
          <w:rFonts w:asciiTheme="majorEastAsia" w:eastAsiaTheme="majorEastAsia" w:hAnsiTheme="majorEastAsia"/>
          <w:b/>
          <w:szCs w:val="21"/>
        </w:rPr>
        <w:t xml:space="preserve"> </w:t>
      </w:r>
      <w:r w:rsidRPr="00937B09">
        <w:rPr>
          <w:rFonts w:asciiTheme="majorEastAsia" w:eastAsiaTheme="majorEastAsia" w:hAnsiTheme="majorEastAsia" w:hint="eastAsia"/>
          <w:b/>
          <w:szCs w:val="21"/>
        </w:rPr>
        <w:t>浦发银行根据客户申请书填写的被通知人信息确定邮件通知的发送目标。由于浦发银行无法控制的客户手机系统，或者客户和被通知人等方面的非浦发银行因素所造成的信息内容泄露及/或曲解等，浦发银行不承担任何责任。</w:t>
      </w:r>
    </w:p>
    <w:p w14:paraId="777D4D5D" w14:textId="77777777" w:rsidR="007100EC" w:rsidRPr="00937B09" w:rsidRDefault="001E686E">
      <w:pPr>
        <w:spacing w:line="380" w:lineRule="exact"/>
        <w:ind w:rightChars="-8" w:right="-17" w:firstLineChars="200" w:firstLine="422"/>
        <w:rPr>
          <w:rFonts w:asciiTheme="majorEastAsia" w:eastAsiaTheme="majorEastAsia" w:hAnsiTheme="majorEastAsia"/>
          <w:szCs w:val="21"/>
        </w:rPr>
      </w:pPr>
      <w:r w:rsidRPr="00937B09">
        <w:rPr>
          <w:rFonts w:asciiTheme="majorEastAsia" w:eastAsiaTheme="majorEastAsia" w:hAnsiTheme="majorEastAsia" w:hint="eastAsia"/>
          <w:b/>
          <w:szCs w:val="21"/>
        </w:rPr>
        <w:t>6、服务变动和升级</w:t>
      </w:r>
      <w:r w:rsidRPr="00937B09">
        <w:rPr>
          <w:rFonts w:asciiTheme="majorEastAsia" w:eastAsiaTheme="majorEastAsia" w:hAnsiTheme="majorEastAsia" w:hint="eastAsia"/>
          <w:szCs w:val="21"/>
        </w:rPr>
        <w:t xml:space="preserve"> </w:t>
      </w:r>
      <w:r w:rsidRPr="00937B09">
        <w:rPr>
          <w:rFonts w:asciiTheme="majorEastAsia" w:eastAsiaTheme="majorEastAsia" w:hAnsiTheme="majorEastAsia"/>
          <w:szCs w:val="21"/>
        </w:rPr>
        <w:t xml:space="preserve"> </w:t>
      </w:r>
      <w:r w:rsidRPr="00937B09">
        <w:rPr>
          <w:rFonts w:asciiTheme="majorEastAsia" w:eastAsiaTheme="majorEastAsia" w:hAnsiTheme="majorEastAsia" w:hint="eastAsia"/>
          <w:szCs w:val="21"/>
        </w:rPr>
        <w:t>浦发银行有权根据业务发展需要变更或增加及时语邮件通知服务的内容与范围，变更及时语邮件通知服务范围前，浦发银行可通过公告等各类形式通知客户服务变更内容。</w:t>
      </w:r>
    </w:p>
    <w:p w14:paraId="1D0DD7AE" w14:textId="77777777" w:rsidR="007100EC" w:rsidRPr="00937B09" w:rsidRDefault="001E686E">
      <w:pPr>
        <w:widowControl/>
        <w:autoSpaceDE w:val="0"/>
        <w:autoSpaceDN w:val="0"/>
        <w:spacing w:line="340" w:lineRule="exact"/>
        <w:ind w:firstLineChars="200" w:firstLine="420"/>
        <w:textAlignment w:val="bottom"/>
        <w:rPr>
          <w:rFonts w:asciiTheme="majorEastAsia" w:eastAsiaTheme="majorEastAsia" w:hAnsiTheme="majorEastAsia"/>
          <w:szCs w:val="21"/>
        </w:rPr>
      </w:pPr>
      <w:r w:rsidRPr="00937B09">
        <w:rPr>
          <w:rFonts w:asciiTheme="majorEastAsia" w:eastAsiaTheme="majorEastAsia" w:hAnsiTheme="majorEastAsia" w:hint="eastAsia"/>
          <w:szCs w:val="21"/>
        </w:rPr>
        <w:t>7、</w:t>
      </w:r>
      <w:r w:rsidRPr="00937B09">
        <w:rPr>
          <w:rFonts w:asciiTheme="majorEastAsia" w:eastAsiaTheme="majorEastAsia" w:hAnsiTheme="majorEastAsia" w:hint="eastAsia"/>
          <w:b/>
          <w:szCs w:val="21"/>
        </w:rPr>
        <w:t>服务暂停</w:t>
      </w:r>
      <w:r w:rsidRPr="00937B09">
        <w:rPr>
          <w:rFonts w:asciiTheme="majorEastAsia" w:eastAsiaTheme="majorEastAsia" w:hAnsiTheme="majorEastAsia" w:hint="eastAsia"/>
          <w:szCs w:val="21"/>
        </w:rPr>
        <w:t xml:space="preserve">  在以下任一事件发生时，浦发银行有权暂停全部或者部分服务，但应在合理时间内通过公告等形式提前通知客户：</w:t>
      </w:r>
    </w:p>
    <w:p w14:paraId="37180175" w14:textId="77777777" w:rsidR="007100EC" w:rsidRPr="00937B09" w:rsidRDefault="001E686E">
      <w:pPr>
        <w:spacing w:line="340" w:lineRule="exact"/>
        <w:ind w:firstLineChars="157" w:firstLine="330"/>
        <w:rPr>
          <w:rFonts w:asciiTheme="majorEastAsia" w:eastAsiaTheme="majorEastAsia" w:hAnsiTheme="majorEastAsia"/>
          <w:szCs w:val="21"/>
        </w:rPr>
      </w:pPr>
      <w:r w:rsidRPr="00937B09">
        <w:rPr>
          <w:rFonts w:asciiTheme="majorEastAsia" w:eastAsiaTheme="majorEastAsia" w:hAnsiTheme="majorEastAsia" w:hint="eastAsia"/>
          <w:szCs w:val="21"/>
        </w:rPr>
        <w:t>（1）浦发银行对于网上银行系统进行的常规的系统升级或维护；</w:t>
      </w:r>
    </w:p>
    <w:p w14:paraId="2EFCB7C7" w14:textId="77777777" w:rsidR="007100EC" w:rsidRPr="00937B09" w:rsidRDefault="001E686E">
      <w:pPr>
        <w:spacing w:line="340" w:lineRule="exact"/>
        <w:ind w:firstLineChars="157" w:firstLine="330"/>
        <w:rPr>
          <w:rFonts w:asciiTheme="majorEastAsia" w:eastAsiaTheme="majorEastAsia" w:hAnsiTheme="majorEastAsia"/>
          <w:szCs w:val="21"/>
        </w:rPr>
      </w:pPr>
      <w:r w:rsidRPr="00937B09">
        <w:rPr>
          <w:rFonts w:asciiTheme="majorEastAsia" w:eastAsiaTheme="majorEastAsia" w:hAnsiTheme="majorEastAsia" w:hint="eastAsia"/>
          <w:szCs w:val="21"/>
        </w:rPr>
        <w:lastRenderedPageBreak/>
        <w:t>（2）浦发银行出于自身或客户的交易安全考虑对于系统所进行的系统升级或维护；</w:t>
      </w:r>
    </w:p>
    <w:p w14:paraId="302311B4" w14:textId="77777777" w:rsidR="007100EC" w:rsidRPr="00937B09" w:rsidRDefault="001E686E">
      <w:pPr>
        <w:spacing w:line="380" w:lineRule="exact"/>
        <w:ind w:rightChars="-8" w:right="-17" w:firstLineChars="150" w:firstLine="315"/>
        <w:rPr>
          <w:rFonts w:asciiTheme="majorEastAsia" w:eastAsiaTheme="majorEastAsia" w:hAnsiTheme="majorEastAsia"/>
          <w:szCs w:val="21"/>
        </w:rPr>
      </w:pPr>
      <w:r w:rsidRPr="00937B09">
        <w:rPr>
          <w:rFonts w:asciiTheme="majorEastAsia" w:eastAsiaTheme="majorEastAsia" w:hAnsiTheme="majorEastAsia" w:hint="eastAsia"/>
          <w:szCs w:val="21"/>
        </w:rPr>
        <w:t>（3）其他如年终决算等重大事项安排所导致的网银系统服务暂停。</w:t>
      </w:r>
    </w:p>
    <w:p w14:paraId="4C6AFA03" w14:textId="77777777" w:rsidR="007100EC" w:rsidRPr="00937B09" w:rsidRDefault="001E686E">
      <w:pPr>
        <w:spacing w:line="380" w:lineRule="exact"/>
        <w:ind w:rightChars="-8" w:right="-17" w:firstLineChars="200" w:firstLine="420"/>
        <w:rPr>
          <w:rFonts w:asciiTheme="majorEastAsia" w:eastAsiaTheme="majorEastAsia" w:hAnsiTheme="majorEastAsia"/>
          <w:b/>
          <w:szCs w:val="21"/>
        </w:rPr>
      </w:pPr>
      <w:r w:rsidRPr="00937B09">
        <w:rPr>
          <w:rFonts w:asciiTheme="majorEastAsia" w:eastAsiaTheme="majorEastAsia" w:hAnsiTheme="majorEastAsia"/>
          <w:szCs w:val="21"/>
        </w:rPr>
        <w:t>8</w:t>
      </w:r>
      <w:r w:rsidRPr="00937B09">
        <w:rPr>
          <w:rFonts w:asciiTheme="majorEastAsia" w:eastAsiaTheme="majorEastAsia" w:hAnsiTheme="majorEastAsia" w:hint="eastAsia"/>
          <w:szCs w:val="21"/>
        </w:rPr>
        <w:t>、</w:t>
      </w:r>
      <w:r w:rsidRPr="00937B09">
        <w:rPr>
          <w:rFonts w:asciiTheme="majorEastAsia" w:eastAsiaTheme="majorEastAsia" w:hAnsiTheme="majorEastAsia" w:hint="eastAsia"/>
          <w:b/>
          <w:szCs w:val="21"/>
        </w:rPr>
        <w:t xml:space="preserve">不保证条款 </w:t>
      </w:r>
      <w:r w:rsidRPr="00937B09">
        <w:rPr>
          <w:rFonts w:asciiTheme="majorEastAsia" w:eastAsiaTheme="majorEastAsia" w:hAnsiTheme="majorEastAsia"/>
          <w:b/>
          <w:szCs w:val="21"/>
        </w:rPr>
        <w:t xml:space="preserve"> 对于浦发银行可控制范围以外各种因素（包括但不限于第三方提供的原始信息有误、不准确或不及时，电信、通讯服务商等第三方因素或相关计算机硬件、软件、手机设备故障等因素</w:t>
      </w:r>
      <w:r w:rsidRPr="00937B09">
        <w:rPr>
          <w:rFonts w:asciiTheme="majorEastAsia" w:eastAsiaTheme="majorEastAsia" w:hAnsiTheme="majorEastAsia" w:hint="eastAsia"/>
          <w:b/>
          <w:szCs w:val="21"/>
        </w:rPr>
        <w:t>）</w:t>
      </w:r>
      <w:r w:rsidRPr="00937B09">
        <w:rPr>
          <w:rFonts w:asciiTheme="majorEastAsia" w:eastAsiaTheme="majorEastAsia" w:hAnsiTheme="majorEastAsia" w:cs="T3Font_10" w:hint="eastAsia"/>
          <w:b/>
          <w:color w:val="000000"/>
          <w:kern w:val="0"/>
          <w:szCs w:val="21"/>
        </w:rPr>
        <w:t>或因不可抗力事件（指不能预见、不能避免并不能克服的客观情况，包括但不限于自然灾害、地震、台风、水灾、火灾、战争、暴乱、流行病、政府行为、罢工、停工、停电、通讯失败、联网系统故障或失灵、系统故障等）</w:t>
      </w:r>
      <w:r w:rsidRPr="00937B09">
        <w:rPr>
          <w:rFonts w:asciiTheme="majorEastAsia" w:eastAsiaTheme="majorEastAsia" w:hAnsiTheme="majorEastAsia"/>
          <w:b/>
          <w:szCs w:val="21"/>
        </w:rPr>
        <w:t>所造成的及时语</w:t>
      </w:r>
      <w:r w:rsidRPr="00937B09">
        <w:rPr>
          <w:rFonts w:asciiTheme="majorEastAsia" w:eastAsiaTheme="majorEastAsia" w:hAnsiTheme="majorEastAsia" w:hint="eastAsia"/>
          <w:b/>
          <w:szCs w:val="21"/>
        </w:rPr>
        <w:t>邮件通知</w:t>
      </w:r>
      <w:r w:rsidRPr="00937B09">
        <w:rPr>
          <w:rFonts w:asciiTheme="majorEastAsia" w:eastAsiaTheme="majorEastAsia" w:hAnsiTheme="majorEastAsia"/>
          <w:b/>
          <w:szCs w:val="21"/>
        </w:rPr>
        <w:t>服务的</w:t>
      </w:r>
      <w:r w:rsidRPr="00937B09">
        <w:rPr>
          <w:rFonts w:asciiTheme="majorEastAsia" w:eastAsiaTheme="majorEastAsia" w:hAnsiTheme="majorEastAsia" w:hint="eastAsia"/>
          <w:b/>
          <w:szCs w:val="21"/>
        </w:rPr>
        <w:t>发送</w:t>
      </w:r>
      <w:r w:rsidRPr="00937B09">
        <w:rPr>
          <w:rFonts w:asciiTheme="majorEastAsia" w:eastAsiaTheme="majorEastAsia" w:hAnsiTheme="majorEastAsia"/>
          <w:b/>
          <w:szCs w:val="21"/>
        </w:rPr>
        <w:t>失败（包括客户接收</w:t>
      </w:r>
      <w:r w:rsidRPr="00937B09">
        <w:rPr>
          <w:rFonts w:asciiTheme="majorEastAsia" w:eastAsiaTheme="majorEastAsia" w:hAnsiTheme="majorEastAsia" w:hint="eastAsia"/>
          <w:b/>
          <w:szCs w:val="21"/>
        </w:rPr>
        <w:t>不到或接收</w:t>
      </w:r>
      <w:r w:rsidRPr="00937B09">
        <w:rPr>
          <w:rFonts w:asciiTheme="majorEastAsia" w:eastAsiaTheme="majorEastAsia" w:hAnsiTheme="majorEastAsia"/>
          <w:b/>
          <w:szCs w:val="21"/>
        </w:rPr>
        <w:t>信息有误、不准确或不及时），浦发银行不承担任何责任</w:t>
      </w:r>
      <w:r w:rsidRPr="00937B09">
        <w:rPr>
          <w:rFonts w:asciiTheme="majorEastAsia" w:eastAsiaTheme="majorEastAsia" w:hAnsiTheme="majorEastAsia" w:hint="eastAsia"/>
          <w:b/>
          <w:szCs w:val="21"/>
        </w:rPr>
        <w:t>。</w:t>
      </w:r>
    </w:p>
    <w:p w14:paraId="3F0613D7" w14:textId="77777777" w:rsidR="007100EC" w:rsidRPr="00937B09" w:rsidRDefault="001E686E">
      <w:pPr>
        <w:spacing w:line="380" w:lineRule="exact"/>
        <w:ind w:rightChars="-8" w:right="-17" w:firstLineChars="200" w:firstLine="422"/>
        <w:rPr>
          <w:rFonts w:asciiTheme="majorEastAsia" w:eastAsiaTheme="majorEastAsia" w:hAnsiTheme="majorEastAsia"/>
          <w:szCs w:val="21"/>
        </w:rPr>
      </w:pPr>
      <w:r w:rsidRPr="00937B09">
        <w:rPr>
          <w:rFonts w:asciiTheme="majorEastAsia" w:eastAsiaTheme="majorEastAsia" w:hAnsiTheme="majorEastAsia" w:hint="eastAsia"/>
          <w:b/>
          <w:szCs w:val="21"/>
        </w:rPr>
        <w:t>9、业务中止或终止</w:t>
      </w:r>
      <w:r w:rsidRPr="00937B09">
        <w:rPr>
          <w:rFonts w:asciiTheme="majorEastAsia" w:eastAsiaTheme="majorEastAsia" w:hAnsiTheme="majorEastAsia" w:hint="eastAsia"/>
          <w:szCs w:val="21"/>
        </w:rPr>
        <w:t xml:space="preserve"> </w:t>
      </w:r>
      <w:r w:rsidRPr="00937B09">
        <w:rPr>
          <w:rFonts w:asciiTheme="majorEastAsia" w:eastAsiaTheme="majorEastAsia" w:hAnsiTheme="majorEastAsia"/>
          <w:szCs w:val="21"/>
        </w:rPr>
        <w:t xml:space="preserve"> </w:t>
      </w:r>
      <w:r w:rsidRPr="00937B09">
        <w:rPr>
          <w:rFonts w:asciiTheme="majorEastAsia" w:eastAsiaTheme="majorEastAsia" w:hAnsiTheme="majorEastAsia" w:hint="eastAsia"/>
          <w:szCs w:val="21"/>
        </w:rPr>
        <w:t>因客户违反浦发银行账户管理规定、</w:t>
      </w:r>
      <w:r w:rsidRPr="00937B09">
        <w:rPr>
          <w:rFonts w:asciiTheme="majorEastAsia" w:eastAsiaTheme="majorEastAsia" w:hAnsiTheme="majorEastAsia" w:cs="T3Font_10" w:hint="eastAsia"/>
          <w:bCs/>
          <w:color w:val="000000"/>
          <w:kern w:val="0"/>
          <w:szCs w:val="21"/>
        </w:rPr>
        <w:t>反洗钱管理相关规定</w:t>
      </w:r>
      <w:r w:rsidRPr="00937B09">
        <w:rPr>
          <w:rFonts w:asciiTheme="majorEastAsia" w:eastAsiaTheme="majorEastAsia" w:hAnsiTheme="majorEastAsia" w:hint="eastAsia"/>
          <w:szCs w:val="21"/>
        </w:rPr>
        <w:t>及相关业务协议规定的，浦发银行有权中止或终</w:t>
      </w:r>
      <w:r w:rsidRPr="00937B09">
        <w:rPr>
          <w:rFonts w:asciiTheme="majorEastAsia" w:eastAsiaTheme="majorEastAsia" w:hAnsiTheme="majorEastAsia" w:cs="T3Font_10" w:hint="eastAsia"/>
          <w:bCs/>
          <w:color w:val="000000"/>
          <w:kern w:val="0"/>
          <w:szCs w:val="21"/>
        </w:rPr>
        <w:t>止向客户提供本业务</w:t>
      </w:r>
      <w:r w:rsidRPr="00937B09">
        <w:rPr>
          <w:rFonts w:asciiTheme="majorEastAsia" w:eastAsiaTheme="majorEastAsia" w:hAnsiTheme="majorEastAsia" w:cs="黑体" w:hint="eastAsia"/>
          <w:bCs/>
          <w:kern w:val="0"/>
          <w:szCs w:val="21"/>
        </w:rPr>
        <w:t>并有权终止本协议</w:t>
      </w:r>
      <w:r w:rsidRPr="00937B09">
        <w:rPr>
          <w:rFonts w:asciiTheme="majorEastAsia" w:eastAsiaTheme="majorEastAsia" w:hAnsiTheme="majorEastAsia" w:cs="T3Font_10" w:hint="eastAsia"/>
          <w:bCs/>
          <w:color w:val="000000"/>
          <w:kern w:val="0"/>
          <w:szCs w:val="21"/>
        </w:rPr>
        <w:t>。</w:t>
      </w:r>
      <w:r w:rsidRPr="00937B09">
        <w:rPr>
          <w:rFonts w:asciiTheme="majorEastAsia" w:eastAsiaTheme="majorEastAsia" w:hAnsiTheme="majorEastAsia" w:hint="eastAsia"/>
          <w:szCs w:val="21"/>
        </w:rPr>
        <w:t>客户可以随时向浦发银行申请终止提供（关闭）本业务。但</w:t>
      </w:r>
      <w:r w:rsidRPr="00937B09">
        <w:rPr>
          <w:rFonts w:asciiTheme="majorEastAsia" w:eastAsiaTheme="majorEastAsia" w:hAnsiTheme="majorEastAsia" w:cs="T3Font_10" w:hint="eastAsia"/>
          <w:color w:val="000000"/>
          <w:kern w:val="0"/>
          <w:szCs w:val="21"/>
        </w:rPr>
        <w:t>本业务的中止或</w:t>
      </w:r>
      <w:r w:rsidRPr="00937B09">
        <w:rPr>
          <w:rFonts w:asciiTheme="majorEastAsia" w:eastAsiaTheme="majorEastAsia" w:hAnsiTheme="majorEastAsia" w:hint="eastAsia"/>
          <w:szCs w:val="21"/>
        </w:rPr>
        <w:t>终止不影响浦发银行对已经发生的服务收取费用（如有）。</w:t>
      </w:r>
    </w:p>
    <w:p w14:paraId="6733F545" w14:textId="77777777" w:rsidR="007100EC" w:rsidRPr="00937B09" w:rsidRDefault="007100EC">
      <w:pPr>
        <w:spacing w:line="380" w:lineRule="exact"/>
        <w:ind w:rightChars="-8" w:right="-17" w:firstLineChars="200" w:firstLine="420"/>
        <w:rPr>
          <w:rFonts w:ascii="宋体" w:cs="宋体"/>
          <w:kern w:val="0"/>
          <w:szCs w:val="21"/>
        </w:rPr>
      </w:pPr>
    </w:p>
    <w:p w14:paraId="4F5553EC" w14:textId="6506F36B" w:rsidR="007100EC" w:rsidRPr="00937B09" w:rsidRDefault="001E686E">
      <w:pPr>
        <w:pStyle w:val="ae"/>
        <w:spacing w:before="0" w:after="0" w:line="380" w:lineRule="exact"/>
        <w:outlineLvl w:val="1"/>
        <w:rPr>
          <w:rFonts w:ascii="黑体" w:eastAsia="黑体" w:hAnsi="黑体"/>
          <w:sz w:val="28"/>
          <w:szCs w:val="28"/>
        </w:rPr>
      </w:pPr>
      <w:r w:rsidRPr="00937B09">
        <w:rPr>
          <w:rFonts w:ascii="宋体" w:hAnsi="宋体"/>
          <w:szCs w:val="21"/>
        </w:rPr>
        <w:br w:type="page"/>
      </w:r>
      <w:bookmarkStart w:id="17" w:name="_Toc109914912"/>
      <w:r w:rsidR="00616032" w:rsidRPr="00937B09">
        <w:rPr>
          <w:rFonts w:ascii="宋体" w:hAnsi="宋体" w:hint="eastAsia"/>
          <w:szCs w:val="21"/>
        </w:rPr>
        <w:lastRenderedPageBreak/>
        <w:t>16.</w:t>
      </w:r>
      <w:r w:rsidRPr="00937B09">
        <w:rPr>
          <w:rFonts w:ascii="黑体" w:eastAsia="黑体" w:hAnsi="黑体" w:hint="eastAsia"/>
          <w:sz w:val="28"/>
          <w:szCs w:val="28"/>
        </w:rPr>
        <w:t>电子商业汇票业务服务协议条款</w:t>
      </w:r>
      <w:bookmarkEnd w:id="17"/>
    </w:p>
    <w:p w14:paraId="1781683E" w14:textId="77777777" w:rsidR="007100EC" w:rsidRPr="00937B09" w:rsidRDefault="007100EC">
      <w:pPr>
        <w:spacing w:line="380" w:lineRule="exact"/>
        <w:ind w:rightChars="-8" w:right="-17"/>
        <w:jc w:val="center"/>
        <w:rPr>
          <w:rFonts w:ascii="宋体" w:hAnsi="宋体"/>
          <w:b/>
          <w:sz w:val="28"/>
          <w:szCs w:val="28"/>
        </w:rPr>
      </w:pPr>
    </w:p>
    <w:p w14:paraId="5A88CE64"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鉴于银行作为ECDS</w:t>
      </w:r>
      <w:r w:rsidRPr="00937B09">
        <w:rPr>
          <w:rFonts w:ascii="宋体" w:hAnsi="宋体"/>
          <w:szCs w:val="21"/>
        </w:rPr>
        <w:t>和中国票据交易系统</w:t>
      </w:r>
      <w:r w:rsidRPr="00937B09">
        <w:rPr>
          <w:rFonts w:ascii="宋体" w:hAnsi="宋体" w:cs="T3Font_10" w:hint="eastAsia"/>
          <w:color w:val="000000"/>
          <w:kern w:val="0"/>
          <w:szCs w:val="21"/>
        </w:rPr>
        <w:t>的接入行，利用ECDS</w:t>
      </w:r>
      <w:r w:rsidRPr="00937B09">
        <w:rPr>
          <w:rFonts w:ascii="宋体" w:hAnsi="宋体"/>
          <w:szCs w:val="21"/>
        </w:rPr>
        <w:t>和中国票据交易系统</w:t>
      </w:r>
      <w:r w:rsidRPr="00937B09">
        <w:rPr>
          <w:rFonts w:ascii="宋体" w:hAnsi="宋体" w:cs="T3Font_10" w:hint="eastAsia"/>
          <w:color w:val="000000"/>
          <w:kern w:val="0"/>
          <w:szCs w:val="21"/>
        </w:rPr>
        <w:t>及银行内部系统为客户提供电子商业汇票业务服务；客户为实现便捷、高效的支付结算目的，向银行申请通过银行办理电子商业汇票业务。为明确双方权利义务，依据《中华人民共和国票据法》、《中华人民共和国电子签名法》、中国人民银行发布的《票据管理实施办法》、《电子商业汇票系统业务管理办法》、《电子商业汇票系统管理办法》、《电子商业汇票业务处理手续》以及中国人民银行发布的关于电子商业汇票的规范性文件（以上法律、法规、规章和规范性文件统称“电子商业汇票制度”），客户与银行双方本着平等互利的原则，经协商，达成如下协议：</w:t>
      </w:r>
    </w:p>
    <w:p w14:paraId="4D62B130" w14:textId="77777777" w:rsidR="007100EC" w:rsidRPr="00937B09" w:rsidRDefault="007100EC">
      <w:pPr>
        <w:spacing w:line="380" w:lineRule="exact"/>
        <w:ind w:rightChars="-8" w:right="-17" w:firstLineChars="200" w:firstLine="422"/>
        <w:jc w:val="center"/>
        <w:rPr>
          <w:rFonts w:ascii="宋体" w:hAnsi="宋体" w:cs="T3Font_10"/>
          <w:b/>
          <w:color w:val="000000"/>
          <w:kern w:val="0"/>
          <w:szCs w:val="21"/>
        </w:rPr>
      </w:pPr>
    </w:p>
    <w:p w14:paraId="5E3456A0" w14:textId="77777777" w:rsidR="007100EC" w:rsidRPr="00937B09" w:rsidRDefault="001E686E">
      <w:pPr>
        <w:spacing w:line="380" w:lineRule="exact"/>
        <w:ind w:rightChars="-8" w:right="-17" w:firstLineChars="200" w:firstLine="422"/>
        <w:jc w:val="center"/>
        <w:rPr>
          <w:rFonts w:ascii="宋体" w:hAnsi="宋体" w:cs="T3Font_10"/>
          <w:b/>
          <w:color w:val="000000"/>
          <w:kern w:val="0"/>
          <w:szCs w:val="21"/>
        </w:rPr>
      </w:pPr>
      <w:r w:rsidRPr="00937B09">
        <w:rPr>
          <w:rFonts w:ascii="宋体" w:hAnsi="宋体" w:cs="T3Font_10" w:hint="eastAsia"/>
          <w:b/>
          <w:color w:val="000000"/>
          <w:kern w:val="0"/>
          <w:szCs w:val="21"/>
        </w:rPr>
        <w:t xml:space="preserve">第一章  </w:t>
      </w:r>
      <w:r w:rsidRPr="00937B09">
        <w:rPr>
          <w:rFonts w:ascii="宋体" w:hAnsi="宋体" w:cs="T3Font_10" w:hint="eastAsia"/>
          <w:b/>
          <w:color w:val="000000"/>
          <w:kern w:val="0"/>
          <w:szCs w:val="21"/>
        </w:rPr>
        <w:tab/>
        <w:t>总    则</w:t>
      </w:r>
    </w:p>
    <w:p w14:paraId="18EC3050"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第一条 客户与浦发银行双方均遵循电子商业汇票制度。</w:t>
      </w:r>
    </w:p>
    <w:p w14:paraId="38062E07"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第二条  定义</w:t>
      </w:r>
    </w:p>
    <w:p w14:paraId="60208886"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（一）本协议条款中对电子商业汇票、电子商业汇票系统（以下简称“ECDS”）、</w:t>
      </w:r>
      <w:r w:rsidRPr="00937B09">
        <w:rPr>
          <w:rFonts w:ascii="宋体" w:hAnsi="宋体"/>
          <w:szCs w:val="21"/>
        </w:rPr>
        <w:t>中国票据交易系统</w:t>
      </w:r>
      <w:r w:rsidRPr="00937B09">
        <w:rPr>
          <w:rFonts w:ascii="宋体" w:hAnsi="宋体" w:cs="T3Font_10" w:hint="eastAsia"/>
          <w:color w:val="000000"/>
          <w:kern w:val="0"/>
          <w:szCs w:val="21"/>
        </w:rPr>
        <w:t>系统参与者、业务参与者、签章和各类业务的定义依照电子商业汇票制度的规定。</w:t>
      </w:r>
    </w:p>
    <w:p w14:paraId="5B226F8B"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（二）本协议条款中银行内部系统是指浦发银行的公司网上银行系统及银行的商业汇票系统。</w:t>
      </w:r>
    </w:p>
    <w:p w14:paraId="531E12CB"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（三）本协议条款中电子商业汇票业务是指客户根据国家有关法律法规和客户相关业务规定，通过银行内部系统处理电子商业汇票相关业务。</w:t>
      </w:r>
    </w:p>
    <w:p w14:paraId="43C3D3C8"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第三条  客户开展电子商业汇票业务应遵循如下基本原则：</w:t>
      </w:r>
    </w:p>
    <w:p w14:paraId="4AA077EC"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（一）电子商业汇票的签发、取得和转让，应当遵循诚实信用的原则；</w:t>
      </w:r>
    </w:p>
    <w:p w14:paraId="09257187"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（二）电子商业汇票的签发、取得和转让，应当具有真实的交易关系或债权债务关系；</w:t>
      </w:r>
    </w:p>
    <w:p w14:paraId="7C8104E2"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（三）电子商业汇票的取得，必须给付对价。但因税收、继承、赠与可以依法无偿取得票据的，不受给付对价的限制。</w:t>
      </w:r>
    </w:p>
    <w:p w14:paraId="7CA53ED2"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第四条  电子商业汇票业务信息的保管</w:t>
      </w:r>
    </w:p>
    <w:p w14:paraId="6A67EDB5"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szCs w:val="21"/>
        </w:rPr>
        <w:t>电子商业汇票业务信息存放于ECDS和中国票据交易系统，并以ECDS</w:t>
      </w:r>
      <w:r w:rsidRPr="00937B09">
        <w:rPr>
          <w:rFonts w:ascii="宋体" w:hAnsi="宋体" w:hint="eastAsia"/>
          <w:szCs w:val="21"/>
        </w:rPr>
        <w:t>和</w:t>
      </w:r>
      <w:r w:rsidRPr="00937B09">
        <w:rPr>
          <w:rFonts w:ascii="宋体" w:hAnsi="宋体"/>
          <w:szCs w:val="21"/>
        </w:rPr>
        <w:t>中国票据交易系统中</w:t>
      </w:r>
      <w:r w:rsidRPr="00937B09">
        <w:rPr>
          <w:rFonts w:ascii="宋体" w:hAnsi="宋体" w:hint="eastAsia"/>
          <w:szCs w:val="21"/>
        </w:rPr>
        <w:t>的最新</w:t>
      </w:r>
      <w:r w:rsidRPr="00937B09">
        <w:rPr>
          <w:rFonts w:ascii="宋体" w:hAnsi="宋体"/>
          <w:szCs w:val="21"/>
        </w:rPr>
        <w:t>记录为准。</w:t>
      </w:r>
    </w:p>
    <w:p w14:paraId="3017167E"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客户</w:t>
      </w:r>
      <w:r w:rsidRPr="00937B09">
        <w:rPr>
          <w:rFonts w:ascii="宋体" w:hAnsi="宋体"/>
          <w:szCs w:val="21"/>
        </w:rPr>
        <w:t>可按规定通过</w:t>
      </w:r>
      <w:r w:rsidRPr="00937B09">
        <w:rPr>
          <w:rFonts w:ascii="宋体" w:hAnsi="宋体" w:hint="eastAsia"/>
          <w:szCs w:val="21"/>
        </w:rPr>
        <w:t>浦发</w:t>
      </w:r>
      <w:r w:rsidRPr="00937B09">
        <w:rPr>
          <w:rFonts w:asciiTheme="minorEastAsia" w:hAnsiTheme="minorEastAsia" w:hint="eastAsia"/>
          <w:kern w:val="0"/>
          <w:szCs w:val="21"/>
        </w:rPr>
        <w:t>银行</w:t>
      </w:r>
      <w:r w:rsidRPr="00937B09">
        <w:rPr>
          <w:rFonts w:ascii="宋体" w:hAnsi="宋体"/>
          <w:szCs w:val="21"/>
        </w:rPr>
        <w:t>公司网上银行系统查询有关电子商业汇票业务信息。</w:t>
      </w:r>
    </w:p>
    <w:p w14:paraId="00C69C2B" w14:textId="77777777" w:rsidR="007100EC" w:rsidRPr="00937B09" w:rsidRDefault="007100EC">
      <w:pPr>
        <w:spacing w:line="380" w:lineRule="exact"/>
        <w:ind w:rightChars="-8" w:right="-17" w:firstLineChars="200" w:firstLine="422"/>
        <w:jc w:val="center"/>
        <w:rPr>
          <w:rFonts w:ascii="宋体" w:hAnsi="宋体" w:cs="T3Font_10"/>
          <w:b/>
          <w:color w:val="000000"/>
          <w:kern w:val="0"/>
          <w:szCs w:val="21"/>
        </w:rPr>
      </w:pPr>
    </w:p>
    <w:p w14:paraId="5E61E088" w14:textId="77777777" w:rsidR="007100EC" w:rsidRPr="00937B09" w:rsidRDefault="001E686E">
      <w:pPr>
        <w:spacing w:line="380" w:lineRule="exact"/>
        <w:ind w:rightChars="-8" w:right="-17" w:firstLineChars="200" w:firstLine="422"/>
        <w:jc w:val="center"/>
        <w:rPr>
          <w:rFonts w:ascii="宋体" w:hAnsi="宋体" w:cs="T3Font_10"/>
          <w:b/>
          <w:color w:val="000000"/>
          <w:kern w:val="0"/>
          <w:szCs w:val="21"/>
        </w:rPr>
      </w:pPr>
      <w:r w:rsidRPr="00937B09">
        <w:rPr>
          <w:rFonts w:ascii="宋体" w:hAnsi="宋体" w:cs="T3Font_10" w:hint="eastAsia"/>
          <w:b/>
          <w:color w:val="000000"/>
          <w:kern w:val="0"/>
          <w:szCs w:val="21"/>
        </w:rPr>
        <w:t xml:space="preserve">第二章  </w:t>
      </w:r>
      <w:r w:rsidRPr="00937B09">
        <w:rPr>
          <w:rFonts w:ascii="宋体" w:hAnsi="宋体" w:cs="T3Font_10" w:hint="eastAsia"/>
          <w:b/>
          <w:color w:val="000000"/>
          <w:kern w:val="0"/>
          <w:szCs w:val="21"/>
        </w:rPr>
        <w:tab/>
        <w:t>基本规定</w:t>
      </w:r>
    </w:p>
    <w:p w14:paraId="6BEFA31D"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第五条  客户应在银行开立人民币银行结算账户，并向银行提交申请书，并提交真实、合法、有效的《营业执照》、《事业法人登记证》、《组织机构代码证》等材料，申请开办本协议条款项下的电子商业汇票业务。客户应在《申请书》中指定其在电子商业汇票业务中的收付款账户。</w:t>
      </w:r>
    </w:p>
    <w:p w14:paraId="63516F71"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lastRenderedPageBreak/>
        <w:t>银行应按照客户在《申请书》中填写的内容，经审查后在银行内部系统中设置相关的信息，银行审查同意后为客户开通电子商业汇票业务功能。</w:t>
      </w:r>
    </w:p>
    <w:p w14:paraId="462D2F12"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第六条 客户需变更《申请书》中相关内容的，应重新提交《申请书》。银行收到变更的《申请书》后按变更后的内容办理。</w:t>
      </w:r>
    </w:p>
    <w:p w14:paraId="4E73AA64"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第七条  电子商业汇票上的签章</w:t>
      </w:r>
    </w:p>
    <w:p w14:paraId="465CAAE6"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客户在电子商业汇票上的签章，为客户的电子签名。</w:t>
      </w:r>
    </w:p>
    <w:p w14:paraId="6C151AF6"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客户开展电子商业汇票活动，其签章所依赖的电子签名制作数据和电子签名认证证书，应向银行指定的电子认证服务提供者的注册审批机构申请。</w:t>
      </w:r>
    </w:p>
    <w:p w14:paraId="00B82E4E"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客户与银行双方同意在电子商业汇票业务中使用该数字证书作为客户的电子签名。</w:t>
      </w:r>
    </w:p>
    <w:p w14:paraId="34D51F35"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客户应对其电子签名的真实性负责。客户应妥善保管电子签名制作数据，严防泄密。因保管不善造成损失的，由客户承担责任。</w:t>
      </w:r>
    </w:p>
    <w:p w14:paraId="6F1B08EC"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第八条 银行对客户电子商业汇票业务操作的认定</w:t>
      </w:r>
    </w:p>
    <w:p w14:paraId="7B3234D0"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（一）电子商业汇票的出票、承兑、背书、保证、付款等业务必须通过银行内部系统接入ECDS</w:t>
      </w:r>
      <w:r w:rsidRPr="00937B09">
        <w:rPr>
          <w:rFonts w:ascii="宋体" w:hAnsi="宋体" w:hint="eastAsia"/>
          <w:szCs w:val="21"/>
        </w:rPr>
        <w:t>或</w:t>
      </w:r>
      <w:r w:rsidRPr="00937B09">
        <w:rPr>
          <w:rFonts w:ascii="宋体" w:hAnsi="宋体"/>
          <w:szCs w:val="21"/>
        </w:rPr>
        <w:t>中国票据交易系统</w:t>
      </w:r>
      <w:r w:rsidRPr="00937B09">
        <w:rPr>
          <w:rFonts w:ascii="宋体" w:hAnsi="宋体" w:cs="T3Font_10" w:hint="eastAsia"/>
          <w:color w:val="000000"/>
          <w:kern w:val="0"/>
          <w:szCs w:val="21"/>
        </w:rPr>
        <w:t>办理。</w:t>
      </w:r>
    </w:p>
    <w:p w14:paraId="50210786"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（二）客户向银行申请开通电子商业汇票业务前，须明确客户的操作人员和操作权限。该操作人员和操作权限由客户在银行内部系统中自行设置。</w:t>
      </w:r>
    </w:p>
    <w:p w14:paraId="1E2A722E"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（三）客户操作人员按上述设置的处理权限在银行内部系统中完成电子商业汇票业务操作后，银行视同客户已完成相关操作。该操作为客户的真实意思表示。</w:t>
      </w:r>
    </w:p>
    <w:p w14:paraId="5D6B01A9"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（四）客户通过银行内部系统发送电子商业汇票操作指令使用电子签名。</w:t>
      </w:r>
    </w:p>
    <w:p w14:paraId="6D2B9E03"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电子签名是银行判断电子商业汇票操作指令由客户发送的唯一依据，也是客户办理电子商业汇票业务的唯一身份确认标识。</w:t>
      </w:r>
    </w:p>
    <w:p w14:paraId="3D59CF54"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（五）银行对客户操作时间的认定以银行收到客户的操作指令为准。客户操作完成时间不属于ECDS</w:t>
      </w:r>
      <w:r w:rsidRPr="00937B09">
        <w:rPr>
          <w:rFonts w:ascii="宋体" w:hAnsi="宋体" w:hint="eastAsia"/>
          <w:szCs w:val="21"/>
        </w:rPr>
        <w:t>或</w:t>
      </w:r>
      <w:r w:rsidRPr="00937B09">
        <w:rPr>
          <w:rFonts w:ascii="宋体" w:hAnsi="宋体"/>
          <w:szCs w:val="21"/>
        </w:rPr>
        <w:t>中国票据交易系统</w:t>
      </w:r>
      <w:r w:rsidRPr="00937B09">
        <w:rPr>
          <w:rFonts w:ascii="宋体" w:hAnsi="宋体" w:cs="T3Font_10" w:hint="eastAsia"/>
          <w:color w:val="000000"/>
          <w:kern w:val="0"/>
          <w:szCs w:val="21"/>
        </w:rPr>
        <w:t>开放时间的，银行应于下一个ECDS</w:t>
      </w:r>
      <w:r w:rsidRPr="00937B09">
        <w:rPr>
          <w:rFonts w:ascii="宋体" w:hAnsi="宋体" w:hint="eastAsia"/>
          <w:szCs w:val="21"/>
        </w:rPr>
        <w:t>或</w:t>
      </w:r>
      <w:r w:rsidRPr="00937B09">
        <w:rPr>
          <w:rFonts w:ascii="宋体" w:hAnsi="宋体"/>
          <w:szCs w:val="21"/>
        </w:rPr>
        <w:t>中国票据交易系统</w:t>
      </w:r>
      <w:r w:rsidRPr="00937B09">
        <w:rPr>
          <w:rFonts w:ascii="宋体" w:hAnsi="宋体" w:cs="T3Font_10" w:hint="eastAsia"/>
          <w:color w:val="000000"/>
          <w:kern w:val="0"/>
          <w:szCs w:val="21"/>
        </w:rPr>
        <w:t>开放时间转发客户信息。</w:t>
      </w:r>
    </w:p>
    <w:p w14:paraId="39739545"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（六）银行负责及时将客户操作指令转发到ECDS</w:t>
      </w:r>
      <w:r w:rsidRPr="00937B09">
        <w:rPr>
          <w:rFonts w:ascii="宋体" w:hAnsi="宋体" w:hint="eastAsia"/>
          <w:szCs w:val="21"/>
        </w:rPr>
        <w:t>或</w:t>
      </w:r>
      <w:r w:rsidRPr="00937B09">
        <w:rPr>
          <w:rFonts w:ascii="宋体" w:hAnsi="宋体"/>
          <w:szCs w:val="21"/>
        </w:rPr>
        <w:t>中国票据交易系统</w:t>
      </w:r>
      <w:r w:rsidRPr="00937B09">
        <w:rPr>
          <w:rFonts w:ascii="宋体" w:hAnsi="宋体" w:cs="T3Font_10" w:hint="eastAsia"/>
          <w:color w:val="000000"/>
          <w:kern w:val="0"/>
          <w:szCs w:val="21"/>
        </w:rPr>
        <w:t>，并将从ECDS</w:t>
      </w:r>
      <w:r w:rsidRPr="00937B09">
        <w:rPr>
          <w:rFonts w:ascii="宋体" w:hAnsi="宋体" w:hint="eastAsia"/>
          <w:szCs w:val="21"/>
        </w:rPr>
        <w:t>或</w:t>
      </w:r>
      <w:r w:rsidRPr="00937B09">
        <w:rPr>
          <w:rFonts w:ascii="宋体" w:hAnsi="宋体"/>
          <w:szCs w:val="21"/>
        </w:rPr>
        <w:t>中国票据交易系统</w:t>
      </w:r>
      <w:r w:rsidRPr="00937B09">
        <w:rPr>
          <w:rFonts w:ascii="宋体" w:hAnsi="宋体" w:cs="T3Font_10" w:hint="eastAsia"/>
          <w:color w:val="000000"/>
          <w:kern w:val="0"/>
          <w:szCs w:val="21"/>
        </w:rPr>
        <w:t>接收到的相关信息及时转发客户。</w:t>
      </w:r>
    </w:p>
    <w:p w14:paraId="2232440C"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（七）银行应及时将持票人的提示付款请求通知电子商业承兑汇票的承兑人。</w:t>
      </w:r>
    </w:p>
    <w:p w14:paraId="7D693AE0"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（八）客户若为电子商业承兑汇票承兑人的，</w:t>
      </w:r>
      <w:r w:rsidRPr="00937B09">
        <w:rPr>
          <w:rFonts w:ascii="宋体" w:hAnsi="宋体" w:hint="eastAsia"/>
          <w:color w:val="000000"/>
          <w:szCs w:val="21"/>
        </w:rPr>
        <w:t>如持票人通过ECDS提示付款的，则：</w:t>
      </w:r>
    </w:p>
    <w:p w14:paraId="49049E42"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1、持票人在票据到期日前提示付款的，客户可拒绝付款或付款，或于到期日付款。</w:t>
      </w:r>
    </w:p>
    <w:p w14:paraId="51381F9E"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持票人在提示付款期内提示付款的，客户应在收到提示付款请求之日起３日内（最后一日遇法定节假日、大额支付系统非营业日、电子商业汇票系统非营业日顺延）付款或拒绝付款。</w:t>
      </w:r>
    </w:p>
    <w:p w14:paraId="7121E1D6"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持票人超过提示付款期提示付款的，在作出合理说明后，仍可向客户提示付款，客户应在收到提示付款请求之日起３日内（最后一日遇法定节假日、大额支付系统非营业日、电子商业汇票系统非营业日顺延）付款或拒绝付款。</w:t>
      </w:r>
    </w:p>
    <w:p w14:paraId="3BE1CF18"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2、客户在票据到期后未按本协议条款第八条第（八）款第1项规定作出应答的，银行</w:t>
      </w:r>
      <w:r w:rsidRPr="00937B09">
        <w:rPr>
          <w:rFonts w:ascii="宋体" w:hAnsi="宋体" w:cs="T3Font_10" w:hint="eastAsia"/>
          <w:color w:val="000000"/>
          <w:kern w:val="0"/>
          <w:szCs w:val="21"/>
        </w:rPr>
        <w:lastRenderedPageBreak/>
        <w:t>应进行如下处理：</w:t>
      </w:r>
    </w:p>
    <w:p w14:paraId="60D2AB67"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1）客户账户余额在本协议条款第八条第（八）款第1项规定的最迟付款日电子商业汇票系统营业截止时足够支付票款的，则视同客户同意付款，银行应扣划客户账户资金支付票款，并在最迟付款日次日（遇法定节假日、大额支付系统非营业日、电子商业汇票系统非营业日顺延）电子商业汇票系统营业开始时代客户作出付款应答并代理签章；</w:t>
      </w:r>
    </w:p>
    <w:p w14:paraId="0D066689"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2）客户账户余额在本协议条款第八条第（八）款第1项规定的最迟付款日电子商业汇票系统营业截止时不足以支付票款的，则视同客户拒绝付款，银行应在最迟付款日次日（遇法定节假日、大额支付系统非营业日、电子商业汇票系统非营业日顺延）电子商业汇票系统营业开始时代客户作出拒付应答并代理签章。</w:t>
      </w:r>
    </w:p>
    <w:p w14:paraId="4998609F"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（九）客户向银行申请开通代客提示付款应答（通过中国票据交易系统）功能的（</w:t>
      </w:r>
      <w:r w:rsidRPr="00937B09">
        <w:rPr>
          <w:rFonts w:ascii="宋体" w:hAnsi="宋体" w:cs="TT57FEo00" w:hint="eastAsia"/>
          <w:kern w:val="0"/>
          <w:szCs w:val="21"/>
        </w:rPr>
        <w:t>客户</w:t>
      </w:r>
      <w:r w:rsidRPr="00937B09">
        <w:rPr>
          <w:rFonts w:ascii="宋体" w:hAnsi="宋体" w:cs="T3Font_10" w:hint="eastAsia"/>
          <w:color w:val="000000"/>
          <w:kern w:val="0"/>
          <w:szCs w:val="21"/>
        </w:rPr>
        <w:t>具体是否开通该功能详见申请书）</w:t>
      </w:r>
      <w:r w:rsidRPr="00937B09">
        <w:rPr>
          <w:rFonts w:ascii="宋体" w:hAnsi="宋体" w:hint="eastAsia"/>
          <w:szCs w:val="21"/>
        </w:rPr>
        <w:t>，</w:t>
      </w:r>
      <w:r w:rsidRPr="00937B09">
        <w:rPr>
          <w:rFonts w:ascii="宋体" w:hAnsi="宋体" w:hint="eastAsia"/>
          <w:color w:val="000000"/>
          <w:szCs w:val="21"/>
        </w:rPr>
        <w:t>客户</w:t>
      </w:r>
      <w:r w:rsidRPr="00937B09">
        <w:rPr>
          <w:rFonts w:ascii="宋体" w:hAnsi="宋体"/>
          <w:color w:val="000000"/>
          <w:szCs w:val="21"/>
        </w:rPr>
        <w:t>若为</w:t>
      </w:r>
      <w:r w:rsidRPr="00937B09">
        <w:rPr>
          <w:rFonts w:ascii="宋体" w:hAnsi="宋体" w:hint="eastAsia"/>
          <w:color w:val="000000"/>
          <w:szCs w:val="21"/>
        </w:rPr>
        <w:t>电</w:t>
      </w:r>
      <w:r w:rsidRPr="00937B09">
        <w:rPr>
          <w:rFonts w:ascii="宋体" w:hAnsi="宋体"/>
          <w:color w:val="000000"/>
          <w:szCs w:val="21"/>
        </w:rPr>
        <w:t>子商业承兑汇票承兑人</w:t>
      </w:r>
      <w:r w:rsidRPr="00937B09">
        <w:rPr>
          <w:rFonts w:ascii="宋体" w:hAnsi="宋体" w:hint="eastAsia"/>
          <w:color w:val="000000"/>
          <w:szCs w:val="21"/>
        </w:rPr>
        <w:t>，如持票人在票据提示付款期内通过</w:t>
      </w:r>
      <w:r w:rsidRPr="00937B09">
        <w:rPr>
          <w:rFonts w:ascii="宋体" w:hAnsi="宋体" w:hint="eastAsia"/>
          <w:szCs w:val="21"/>
        </w:rPr>
        <w:t>中国票据交易系统提示付款的，客户授权银行，若客户未于提示付款当日</w:t>
      </w:r>
      <w:r w:rsidRPr="00937B09">
        <w:rPr>
          <w:rFonts w:hint="eastAsia"/>
          <w:szCs w:val="21"/>
          <w:u w:val="single"/>
        </w:rPr>
        <w:t>15</w:t>
      </w:r>
      <w:r w:rsidRPr="00937B09">
        <w:rPr>
          <w:rFonts w:hint="eastAsia"/>
          <w:szCs w:val="21"/>
          <w:u w:val="single"/>
        </w:rPr>
        <w:t>：</w:t>
      </w:r>
      <w:r w:rsidRPr="00937B09">
        <w:rPr>
          <w:rFonts w:hint="eastAsia"/>
          <w:szCs w:val="21"/>
          <w:u w:val="single"/>
        </w:rPr>
        <w:t>00</w:t>
      </w:r>
      <w:r w:rsidRPr="00937B09">
        <w:rPr>
          <w:rFonts w:ascii="宋体" w:hAnsi="宋体" w:hint="eastAsia"/>
          <w:szCs w:val="21"/>
        </w:rPr>
        <w:t>之前作出应答，银行应进行如下处理：</w:t>
      </w:r>
    </w:p>
    <w:p w14:paraId="75BF9F35" w14:textId="77777777" w:rsidR="007100EC" w:rsidRPr="00937B09" w:rsidRDefault="001E686E">
      <w:pPr>
        <w:snapToGrid w:val="0"/>
        <w:spacing w:line="360" w:lineRule="auto"/>
        <w:ind w:leftChars="200" w:left="840" w:hangingChars="200" w:hanging="420"/>
        <w:rPr>
          <w:rFonts w:ascii="宋体" w:hAnsi="宋体"/>
          <w:szCs w:val="21"/>
        </w:rPr>
      </w:pPr>
      <w:r w:rsidRPr="00937B09">
        <w:rPr>
          <w:rFonts w:ascii="宋体" w:hAnsi="宋体" w:hint="eastAsia"/>
          <w:szCs w:val="21"/>
        </w:rPr>
        <w:t>1、若客户账户余额在提示付款当日15：00时足够支付票款的，则视客户同意付款，银行应扣划客户账户资金支付票款，并在提示付款当日代客户作出付款应答并代理签章；</w:t>
      </w:r>
    </w:p>
    <w:p w14:paraId="534BA03A" w14:textId="77777777" w:rsidR="007100EC" w:rsidRPr="00937B09" w:rsidRDefault="001E686E">
      <w:pPr>
        <w:snapToGrid w:val="0"/>
        <w:spacing w:line="360" w:lineRule="auto"/>
        <w:ind w:leftChars="200" w:left="840" w:hangingChars="200" w:hanging="420"/>
        <w:rPr>
          <w:rFonts w:ascii="宋体" w:hAnsi="宋体"/>
          <w:szCs w:val="21"/>
        </w:rPr>
      </w:pPr>
      <w:r w:rsidRPr="00937B09">
        <w:rPr>
          <w:rFonts w:ascii="宋体" w:hAnsi="宋体" w:hint="eastAsia"/>
          <w:szCs w:val="21"/>
        </w:rPr>
        <w:t>2、若客户账户余额在提示付款当日15：00时不足以支付票款的，银行不作任何处理。客户在提示付款当日17：00之前于账户中备足资金的，客户仍可以通过网上银行系统进行付款应答；如客户在提示付款当日17：00之前未应答的，中国票据交易系统将自动进行拒绝付款处理。</w:t>
      </w:r>
    </w:p>
    <w:p w14:paraId="174EA12C" w14:textId="77777777" w:rsidR="007100EC" w:rsidRPr="00937B09" w:rsidRDefault="001E686E">
      <w:pPr>
        <w:spacing w:line="380" w:lineRule="exact"/>
        <w:ind w:rightChars="-8" w:right="-17" w:firstLineChars="200" w:firstLine="420"/>
        <w:rPr>
          <w:rFonts w:ascii="宋体" w:hAnsi="宋体" w:cs="TT57FEo00"/>
          <w:kern w:val="0"/>
          <w:szCs w:val="21"/>
        </w:rPr>
      </w:pPr>
      <w:r w:rsidRPr="00937B09">
        <w:rPr>
          <w:rFonts w:ascii="宋体" w:hAnsi="宋体" w:hint="eastAsia"/>
          <w:szCs w:val="21"/>
        </w:rPr>
        <w:t>（十）客户向银行申请开通</w:t>
      </w:r>
      <w:r w:rsidRPr="00937B09">
        <w:rPr>
          <w:rFonts w:ascii="宋体" w:hAnsi="宋体" w:cs="TT57FEo00" w:hint="eastAsia"/>
          <w:kern w:val="0"/>
          <w:szCs w:val="21"/>
        </w:rPr>
        <w:t>电子商业汇票</w:t>
      </w:r>
      <w:r w:rsidRPr="00937B09">
        <w:rPr>
          <w:rFonts w:ascii="宋体" w:hAnsi="宋体" w:hint="eastAsia"/>
          <w:szCs w:val="21"/>
        </w:rPr>
        <w:t>代客提示付款功能的（</w:t>
      </w:r>
      <w:r w:rsidRPr="00937B09">
        <w:rPr>
          <w:rFonts w:ascii="宋体" w:hAnsi="宋体" w:cs="TT57FEo00" w:hint="eastAsia"/>
          <w:kern w:val="0"/>
          <w:szCs w:val="21"/>
        </w:rPr>
        <w:t>客户</w:t>
      </w:r>
      <w:r w:rsidRPr="00937B09">
        <w:rPr>
          <w:rFonts w:ascii="宋体" w:hAnsi="宋体" w:cs="T3Font_10" w:hint="eastAsia"/>
          <w:color w:val="000000"/>
          <w:kern w:val="0"/>
          <w:szCs w:val="21"/>
        </w:rPr>
        <w:t>具体是否开通该功能详见申请书）</w:t>
      </w:r>
      <w:r w:rsidRPr="00937B09">
        <w:rPr>
          <w:rFonts w:ascii="宋体" w:hAnsi="宋体" w:hint="eastAsia"/>
          <w:szCs w:val="21"/>
        </w:rPr>
        <w:t>，客户授权银行，</w:t>
      </w:r>
      <w:r w:rsidRPr="00937B09">
        <w:rPr>
          <w:rFonts w:ascii="宋体" w:hAnsi="宋体" w:cs="TT57FEo00" w:hint="eastAsia"/>
          <w:kern w:val="0"/>
          <w:szCs w:val="21"/>
        </w:rPr>
        <w:t>对银行电子商业汇票系统中客户持有到期的电子银行承兑汇票和电子商业承兑汇票，银行有权代理客户发出提示付款报文或逾期提示付款报文。</w:t>
      </w:r>
    </w:p>
    <w:p w14:paraId="3E89CF21" w14:textId="77777777" w:rsidR="007100EC" w:rsidRPr="00937B09" w:rsidRDefault="001E686E">
      <w:pPr>
        <w:spacing w:line="380" w:lineRule="exact"/>
        <w:ind w:rightChars="-8" w:right="-17" w:firstLineChars="200" w:firstLine="420"/>
        <w:rPr>
          <w:rFonts w:ascii="宋体" w:hAnsi="宋体" w:cs="TT57FEo00"/>
          <w:kern w:val="0"/>
          <w:szCs w:val="21"/>
        </w:rPr>
      </w:pPr>
      <w:r w:rsidRPr="00937B09">
        <w:rPr>
          <w:rFonts w:ascii="宋体" w:hAnsi="宋体" w:cs="TT57FEo00" w:hint="eastAsia"/>
          <w:kern w:val="0"/>
          <w:szCs w:val="21"/>
        </w:rPr>
        <w:t>（十一）客户向银行申请开通电子商业汇票短信通知功能的</w:t>
      </w:r>
      <w:r w:rsidRPr="00937B09">
        <w:rPr>
          <w:rFonts w:ascii="宋体" w:hAnsi="宋体" w:hint="eastAsia"/>
          <w:szCs w:val="21"/>
        </w:rPr>
        <w:t>（</w:t>
      </w:r>
      <w:r w:rsidRPr="00937B09">
        <w:rPr>
          <w:rFonts w:ascii="宋体" w:hAnsi="宋体" w:cs="TT57FEo00" w:hint="eastAsia"/>
          <w:kern w:val="0"/>
          <w:szCs w:val="21"/>
        </w:rPr>
        <w:t>客户</w:t>
      </w:r>
      <w:r w:rsidRPr="00937B09">
        <w:rPr>
          <w:rFonts w:ascii="宋体" w:hAnsi="宋体" w:cs="T3Font_10" w:hint="eastAsia"/>
          <w:color w:val="000000"/>
          <w:kern w:val="0"/>
          <w:szCs w:val="21"/>
        </w:rPr>
        <w:t>具体是否开通该功能详见申请书）</w:t>
      </w:r>
      <w:r w:rsidRPr="00937B09">
        <w:rPr>
          <w:rFonts w:ascii="宋体" w:hAnsi="宋体" w:cs="TT57FEo00" w:hint="eastAsia"/>
          <w:kern w:val="0"/>
          <w:szCs w:val="21"/>
        </w:rPr>
        <w:t>，客户在银行电子商业汇票系统中的电子银行承兑汇票和电子商业承兑汇票在出票、背书转让等操作被收款人或被背书人签收后，客户即能实时收到银行通过移动通讯服务商发送的短信提醒，便于客户及时掌握票据业务相关流转信息。</w:t>
      </w:r>
    </w:p>
    <w:p w14:paraId="47DBFD07"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第九条 客户作为电子商业汇票承兑人的，在电子商业汇票责任解除前，不得撤销办理电子商业汇票业务的账户。客户申请撤销的，银行应拒绝受理。</w:t>
      </w:r>
    </w:p>
    <w:p w14:paraId="5D86DFCA"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第十条  票据信息查询</w:t>
      </w:r>
    </w:p>
    <w:p w14:paraId="1A4437F4"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客户可通过银行查询与其相关的电子商业汇票信息。</w:t>
      </w:r>
    </w:p>
    <w:p w14:paraId="462350E0"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客户对票据信息有异议的，应通过银行向中国人民银行提出书面申请，中国人民银行按照查询权限办理相关查询业务。</w:t>
      </w:r>
    </w:p>
    <w:p w14:paraId="53E274EB"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银行仅负责转发ECDS</w:t>
      </w:r>
      <w:r w:rsidRPr="00937B09">
        <w:rPr>
          <w:rFonts w:ascii="宋体" w:hAnsi="宋体" w:hint="eastAsia"/>
          <w:szCs w:val="21"/>
        </w:rPr>
        <w:t>或</w:t>
      </w:r>
      <w:r w:rsidRPr="00937B09">
        <w:rPr>
          <w:rFonts w:ascii="宋体" w:hAnsi="宋体"/>
          <w:szCs w:val="21"/>
        </w:rPr>
        <w:t>中国票据交易系统</w:t>
      </w:r>
      <w:r w:rsidRPr="00937B09">
        <w:rPr>
          <w:rFonts w:ascii="宋体" w:hAnsi="宋体" w:cs="T3Font_10" w:hint="eastAsia"/>
          <w:color w:val="000000"/>
          <w:kern w:val="0"/>
          <w:szCs w:val="21"/>
        </w:rPr>
        <w:t>提供的信息，转发信息应与ECDS</w:t>
      </w:r>
      <w:r w:rsidRPr="00937B09">
        <w:rPr>
          <w:rFonts w:ascii="宋体" w:hAnsi="宋体" w:hint="eastAsia"/>
          <w:szCs w:val="21"/>
        </w:rPr>
        <w:t>或</w:t>
      </w:r>
      <w:r w:rsidRPr="00937B09">
        <w:rPr>
          <w:rFonts w:ascii="宋体" w:hAnsi="宋体"/>
          <w:szCs w:val="21"/>
        </w:rPr>
        <w:t>中国票据交易系统</w:t>
      </w:r>
      <w:r w:rsidRPr="00937B09">
        <w:rPr>
          <w:rFonts w:ascii="宋体" w:hAnsi="宋体" w:cs="T3Font_10" w:hint="eastAsia"/>
          <w:color w:val="000000"/>
          <w:kern w:val="0"/>
          <w:szCs w:val="21"/>
        </w:rPr>
        <w:t>的记录相符。</w:t>
      </w:r>
    </w:p>
    <w:p w14:paraId="31AC4984"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lastRenderedPageBreak/>
        <w:t>第十一条  支付信用信息查询</w:t>
      </w:r>
    </w:p>
    <w:p w14:paraId="398D273E"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电子商业汇票所有票据行为中，处于待签收状态的接收方可向电子商业汇票系统查询该票据承兑人和行为发起方的电子商业汇票支付信用信息。</w:t>
      </w:r>
    </w:p>
    <w:p w14:paraId="77274AA4"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客户同意符合上述规定的电子商业汇票相关当事人查询客户的支付信用信息。</w:t>
      </w:r>
    </w:p>
    <w:p w14:paraId="39675C9B"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第十二条  费用</w:t>
      </w:r>
    </w:p>
    <w:p w14:paraId="4D5876DB"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客户应向银行支付电子商业汇票业务服务管理费，具体费用详见申请书。</w:t>
      </w:r>
    </w:p>
    <w:p w14:paraId="55D49383" w14:textId="77777777" w:rsidR="007100EC" w:rsidRPr="00937B09" w:rsidRDefault="007100EC">
      <w:pPr>
        <w:spacing w:line="380" w:lineRule="exact"/>
        <w:ind w:rightChars="-8" w:right="-17" w:firstLineChars="200" w:firstLine="422"/>
        <w:jc w:val="center"/>
        <w:rPr>
          <w:rFonts w:ascii="宋体" w:hAnsi="宋体" w:cs="T3Font_10"/>
          <w:b/>
          <w:color w:val="000000"/>
          <w:kern w:val="0"/>
          <w:szCs w:val="21"/>
        </w:rPr>
      </w:pPr>
    </w:p>
    <w:p w14:paraId="572BEE44" w14:textId="77777777" w:rsidR="007100EC" w:rsidRPr="00937B09" w:rsidRDefault="001E686E">
      <w:pPr>
        <w:spacing w:line="380" w:lineRule="exact"/>
        <w:ind w:rightChars="-8" w:right="-17" w:firstLineChars="200" w:firstLine="422"/>
        <w:jc w:val="center"/>
        <w:rPr>
          <w:rFonts w:ascii="宋体" w:hAnsi="宋体" w:cs="T3Font_10"/>
          <w:b/>
          <w:color w:val="000000"/>
          <w:kern w:val="0"/>
          <w:szCs w:val="21"/>
        </w:rPr>
      </w:pPr>
      <w:r w:rsidRPr="00937B09">
        <w:rPr>
          <w:rFonts w:ascii="宋体" w:hAnsi="宋体" w:cs="T3Font_10" w:hint="eastAsia"/>
          <w:b/>
          <w:color w:val="000000"/>
          <w:kern w:val="0"/>
          <w:szCs w:val="21"/>
        </w:rPr>
        <w:t xml:space="preserve">第三章  </w:t>
      </w:r>
      <w:r w:rsidRPr="00937B09">
        <w:rPr>
          <w:rFonts w:ascii="宋体" w:hAnsi="宋体" w:cs="T3Font_10" w:hint="eastAsia"/>
          <w:b/>
          <w:color w:val="000000"/>
          <w:kern w:val="0"/>
          <w:szCs w:val="21"/>
        </w:rPr>
        <w:tab/>
        <w:t>权利和义务</w:t>
      </w:r>
    </w:p>
    <w:p w14:paraId="4B609333"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第十三条 客户的权利和义务</w:t>
      </w:r>
    </w:p>
    <w:p w14:paraId="52FBE5F7"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（一）客户有权依本协议条款约定，使用电子商业汇票业务服务，并保证遵守电子商业汇票制度、本协议条款和银行电子商业汇票业务管理办法及规则；</w:t>
      </w:r>
    </w:p>
    <w:p w14:paraId="24B217CA"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（二）客户为承兑人的，应在电子商业汇票到期前一日在其指定付款账户中备足款项，否则引起的一切损失由客户承担；</w:t>
      </w:r>
    </w:p>
    <w:p w14:paraId="5F4758CD"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（三）客户为出票人、承兑人、背书人或保证人的，应对持票人承担票据责任，不得无合法依据拒绝持票人的付款与清偿请求；</w:t>
      </w:r>
    </w:p>
    <w:p w14:paraId="4F26A80F"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（四）客户应对本协议条款的内容予以保密，未经银行书面同意，客户不得向第三方披露或在本协议条款目的之外使用。</w:t>
      </w:r>
    </w:p>
    <w:p w14:paraId="190A1D65"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第十四条 银行的权利和义务</w:t>
      </w:r>
    </w:p>
    <w:p w14:paraId="34166C48"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（一） 银行应执行客户按银行规定程序发送的操作指令；</w:t>
      </w:r>
    </w:p>
    <w:p w14:paraId="5B44CFA9"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（二） 银行应及时、准确、真实、完整地转发电子商业汇票信息；</w:t>
      </w:r>
    </w:p>
    <w:p w14:paraId="79DF6780"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（三） 如银行发现客户有异常操作现象、违约行为及银行认为有必要暂时中止客户使用电子商业汇票业务服务的其他事项时，银行有权中止或终止向客户提供该项服务，并有权解除本协议条款；</w:t>
      </w:r>
    </w:p>
    <w:p w14:paraId="0A9282ED"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（四） 因不可抗力、ECDS</w:t>
      </w:r>
      <w:r w:rsidRPr="00937B09">
        <w:rPr>
          <w:rFonts w:ascii="宋体" w:hAnsi="宋体" w:hint="eastAsia"/>
          <w:szCs w:val="21"/>
        </w:rPr>
        <w:t>或</w:t>
      </w:r>
      <w:r w:rsidRPr="00937B09">
        <w:rPr>
          <w:rFonts w:ascii="宋体" w:hAnsi="宋体"/>
          <w:szCs w:val="21"/>
        </w:rPr>
        <w:t>中国票据交易系统</w:t>
      </w:r>
      <w:r w:rsidRPr="00937B09">
        <w:rPr>
          <w:rFonts w:ascii="宋体" w:hAnsi="宋体" w:cs="T3Font_10" w:hint="eastAsia"/>
          <w:color w:val="000000"/>
          <w:kern w:val="0"/>
          <w:szCs w:val="21"/>
        </w:rPr>
        <w:t>系统故障或非银行所能控制的事件致使客户遭受损失或其所受服务有阻碍、妨碍或延误，银行均不承担责任，但银行应在知悉相关事件后及时通知客户，并采取相应的措施防止损失扩大；</w:t>
      </w:r>
    </w:p>
    <w:p w14:paraId="31B58774"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（五）非银行所承兑的电子商业汇票未获付款的,银行不承担付款责任；</w:t>
      </w:r>
    </w:p>
    <w:p w14:paraId="1C1A4050"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六）银行有权自行决定暂停、中止或终止提供电子商业汇票业务服务或其某项业务功能，但应至少提前二个工作日在相关营业场所或网上银行进行公告。银行暂停、中止或终止提供相关业务功能的，不影响各方在已办理业务项下的权利义务；</w:t>
      </w:r>
    </w:p>
    <w:p w14:paraId="3622085E"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（七）银行应对客户的电子商业汇票业务信息予以保密，非经客户书面同意，不得向第三方透露客户的电子商业汇票业务信息，但法律法规另有规定或监管机构另有要求的除外。</w:t>
      </w:r>
    </w:p>
    <w:p w14:paraId="52A7C6AE"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第十五条  违约责任</w:t>
      </w:r>
    </w:p>
    <w:p w14:paraId="097DD476"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客户或银行违反本协议条款约定的，另一方有权采取以下一种或几种措施：</w:t>
      </w:r>
    </w:p>
    <w:p w14:paraId="3B4C5EC7"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（一）暂停提供电子商业汇票业务服务；</w:t>
      </w:r>
    </w:p>
    <w:p w14:paraId="7BDCBCB3"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（二）解除本协议条款；</w:t>
      </w:r>
    </w:p>
    <w:p w14:paraId="5E401902"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lastRenderedPageBreak/>
        <w:t>（三）要求损害赔偿；</w:t>
      </w:r>
    </w:p>
    <w:p w14:paraId="5C0C56D7"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（四）采取法律、法规规定的其它救济措施。</w:t>
      </w:r>
    </w:p>
    <w:p w14:paraId="606C4C45" w14:textId="54298202"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第十六条 法律</w:t>
      </w:r>
      <w:r w:rsidR="00332FAB" w:rsidRPr="00937B09">
        <w:rPr>
          <w:rFonts w:ascii="宋体" w:hAnsi="宋体" w:cs="T3Font_10" w:hint="eastAsia"/>
          <w:color w:val="000000"/>
          <w:kern w:val="0"/>
          <w:szCs w:val="21"/>
        </w:rPr>
        <w:t>适</w:t>
      </w:r>
      <w:r w:rsidRPr="00937B09">
        <w:rPr>
          <w:rFonts w:ascii="宋体" w:hAnsi="宋体" w:cs="T3Font_10" w:hint="eastAsia"/>
          <w:color w:val="000000"/>
          <w:kern w:val="0"/>
          <w:szCs w:val="21"/>
        </w:rPr>
        <w:t>用</w:t>
      </w:r>
    </w:p>
    <w:p w14:paraId="35B6EEEC" w14:textId="576D7971"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无论客户操作指令的发送地是否在中国境内、通过何种网络路径传递到银行，本协议条款及履行本协议条款的任何行为均适用中华人民共和国法律法规（为本协议条款之目的，在此不包括香港</w:t>
      </w:r>
      <w:r w:rsidR="00332FAB" w:rsidRPr="00937B09">
        <w:rPr>
          <w:rFonts w:ascii="宋体" w:hAnsi="宋体" w:cs="T3Font_10" w:hint="eastAsia"/>
          <w:color w:val="000000"/>
          <w:kern w:val="0"/>
          <w:szCs w:val="21"/>
        </w:rPr>
        <w:t>特别行政区</w:t>
      </w:r>
      <w:r w:rsidRPr="00937B09">
        <w:rPr>
          <w:rFonts w:ascii="宋体" w:hAnsi="宋体" w:cs="T3Font_10" w:hint="eastAsia"/>
          <w:color w:val="000000"/>
          <w:kern w:val="0"/>
          <w:szCs w:val="21"/>
        </w:rPr>
        <w:t>、澳门特别行政区及台湾地区法律法规）和电子商业汇票制度。</w:t>
      </w:r>
    </w:p>
    <w:p w14:paraId="45F8B73D" w14:textId="77777777" w:rsidR="007100EC" w:rsidRPr="00937B09" w:rsidRDefault="007100EC">
      <w:pPr>
        <w:spacing w:line="380" w:lineRule="exact"/>
        <w:ind w:rightChars="-8" w:right="-17" w:firstLineChars="200" w:firstLine="422"/>
        <w:jc w:val="center"/>
        <w:rPr>
          <w:rFonts w:ascii="宋体" w:hAnsi="宋体" w:cs="T3Font_10"/>
          <w:b/>
          <w:color w:val="000000"/>
          <w:kern w:val="0"/>
          <w:szCs w:val="21"/>
        </w:rPr>
      </w:pPr>
    </w:p>
    <w:p w14:paraId="719A8163" w14:textId="77777777" w:rsidR="007100EC" w:rsidRPr="00937B09" w:rsidRDefault="001E686E">
      <w:pPr>
        <w:spacing w:line="380" w:lineRule="exact"/>
        <w:ind w:rightChars="-8" w:right="-17" w:firstLineChars="200" w:firstLine="422"/>
        <w:jc w:val="center"/>
        <w:rPr>
          <w:rFonts w:ascii="宋体" w:hAnsi="宋体" w:cs="T3Font_10"/>
          <w:b/>
          <w:color w:val="000000"/>
          <w:kern w:val="0"/>
          <w:szCs w:val="21"/>
        </w:rPr>
      </w:pPr>
      <w:r w:rsidRPr="00937B09">
        <w:rPr>
          <w:rFonts w:ascii="宋体" w:hAnsi="宋体" w:cs="T3Font_10" w:hint="eastAsia"/>
          <w:b/>
          <w:color w:val="000000"/>
          <w:kern w:val="0"/>
          <w:szCs w:val="21"/>
        </w:rPr>
        <w:t xml:space="preserve">第四章  </w:t>
      </w:r>
      <w:r w:rsidRPr="00937B09">
        <w:rPr>
          <w:rFonts w:ascii="宋体" w:hAnsi="宋体" w:cs="T3Font_10" w:hint="eastAsia"/>
          <w:b/>
          <w:color w:val="000000"/>
          <w:kern w:val="0"/>
          <w:szCs w:val="21"/>
        </w:rPr>
        <w:tab/>
        <w:t>其    他</w:t>
      </w:r>
    </w:p>
    <w:p w14:paraId="4F62B830"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第十七条 客户提交的《申请书》及双方确认的其他资料均为本协议条款不可分割的组成部分。</w:t>
      </w:r>
    </w:p>
    <w:p w14:paraId="1940E1C8"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第十八条 除根据本协议条款第二十条的规定解除本协议条款及本协议条款另有其他约定外，本协议条款至双方协商一致同意终止后失效。本协议条款的失效并不影响客户与银行双方作为电子商业汇票业务参与者对相关电子商业汇票所享有的票据权利和应承担的票据责任。</w:t>
      </w:r>
    </w:p>
    <w:p w14:paraId="69226F0D"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第十九条 免责事由</w:t>
      </w:r>
    </w:p>
    <w:p w14:paraId="690B24CE"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（一）因不可抗力或其他非银行所能控制的事件造成银行内部系统服务无法正常开展，银行不承担违约责任，但应及时排除故障和采取补救措施；</w:t>
      </w:r>
    </w:p>
    <w:p w14:paraId="6B8FDFEE"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（二）因ECDS</w:t>
      </w:r>
      <w:r w:rsidRPr="00937B09">
        <w:rPr>
          <w:rFonts w:ascii="宋体" w:hAnsi="宋体" w:hint="eastAsia"/>
          <w:szCs w:val="21"/>
        </w:rPr>
        <w:t>或</w:t>
      </w:r>
      <w:r w:rsidRPr="00937B09">
        <w:rPr>
          <w:rFonts w:ascii="宋体" w:hAnsi="宋体"/>
          <w:szCs w:val="21"/>
        </w:rPr>
        <w:t>中国票据交易系统</w:t>
      </w:r>
      <w:r w:rsidRPr="00937B09">
        <w:rPr>
          <w:rFonts w:ascii="宋体" w:hAnsi="宋体" w:cs="T3Font_10" w:hint="eastAsia"/>
          <w:color w:val="000000"/>
          <w:kern w:val="0"/>
          <w:szCs w:val="21"/>
        </w:rPr>
        <w:t>系统发生重大故障在可容忍时间内无法排除，由中国人民银行宣告ECDS</w:t>
      </w:r>
      <w:r w:rsidRPr="00937B09">
        <w:rPr>
          <w:rFonts w:ascii="宋体" w:hAnsi="宋体" w:hint="eastAsia"/>
          <w:szCs w:val="21"/>
        </w:rPr>
        <w:t>或</w:t>
      </w:r>
      <w:r w:rsidRPr="00937B09">
        <w:rPr>
          <w:rFonts w:ascii="宋体" w:hAnsi="宋体"/>
          <w:szCs w:val="21"/>
        </w:rPr>
        <w:t>中国票据交易系统</w:t>
      </w:r>
      <w:r w:rsidRPr="00937B09">
        <w:rPr>
          <w:rFonts w:ascii="宋体" w:hAnsi="宋体" w:cs="T3Font_10" w:hint="eastAsia"/>
          <w:color w:val="000000"/>
          <w:kern w:val="0"/>
          <w:szCs w:val="21"/>
        </w:rPr>
        <w:t>暂停运行，造成银行内部系统服务无法正常开展的，银行不承担违约责任。</w:t>
      </w:r>
    </w:p>
    <w:p w14:paraId="098E9949"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第二十条 出现下列任一情形，本协议条款解除：</w:t>
      </w:r>
    </w:p>
    <w:p w14:paraId="3E9B47AE"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一）双方中任何一方均有权随时要求解除本协议条款，但须提前五个工作日以书面形式通知对方，协议条款自书面通知中确定的日期解除；若书面通知中确定的日期早于通知到达对方的日期的，本协议条款自一方解除书面通知到达另一方时解除。</w:t>
      </w:r>
    </w:p>
    <w:p w14:paraId="6619C6F5"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（二）双方均有权依第十五条约定解除本协议条款，本协议条款自一方解除书面通知到达另一方时解除。</w:t>
      </w:r>
    </w:p>
    <w:p w14:paraId="05F2A2AA"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第二十一条 本协议条款解除或银行暂停、中止、终止提供电子商业汇票业务服务的，客户之前发送的操作指令仍为有效操作指令，客户应承担相应的法律责任。</w:t>
      </w:r>
    </w:p>
    <w:p w14:paraId="4856F853" w14:textId="77777777" w:rsidR="007100EC" w:rsidRPr="00937B09" w:rsidRDefault="001E686E">
      <w:pPr>
        <w:spacing w:line="380" w:lineRule="exact"/>
        <w:ind w:rightChars="-8" w:right="-17" w:firstLineChars="200" w:firstLine="420"/>
        <w:rPr>
          <w:rFonts w:ascii="宋体" w:hAnsi="宋体" w:cs="T3Font_10"/>
          <w:color w:val="000000"/>
          <w:kern w:val="0"/>
          <w:szCs w:val="21"/>
        </w:rPr>
      </w:pPr>
      <w:r w:rsidRPr="00937B09">
        <w:rPr>
          <w:rFonts w:ascii="宋体" w:hAnsi="宋体" w:cs="T3Font_10" w:hint="eastAsia"/>
          <w:color w:val="000000"/>
          <w:kern w:val="0"/>
          <w:szCs w:val="21"/>
        </w:rPr>
        <w:t>第二十二条 网上银行服务中发生的电子交易记录是证明该项交易的真实、有效凭据。</w:t>
      </w:r>
    </w:p>
    <w:p w14:paraId="4B815434" w14:textId="00A6EB77" w:rsidR="007100EC" w:rsidRPr="00937B09" w:rsidRDefault="001E686E">
      <w:pPr>
        <w:pStyle w:val="ae"/>
        <w:spacing w:before="0" w:after="0" w:line="380" w:lineRule="exact"/>
        <w:outlineLvl w:val="1"/>
        <w:rPr>
          <w:rFonts w:ascii="黑体" w:eastAsia="黑体" w:hAnsi="黑体" w:cs="T3Font_10"/>
          <w:color w:val="000000"/>
          <w:kern w:val="0"/>
          <w:sz w:val="28"/>
          <w:szCs w:val="28"/>
        </w:rPr>
      </w:pPr>
      <w:r w:rsidRPr="00937B09">
        <w:rPr>
          <w:rFonts w:ascii="宋体" w:hAnsi="宋体" w:cs="T3Font_10"/>
          <w:color w:val="000000"/>
          <w:kern w:val="0"/>
          <w:szCs w:val="21"/>
        </w:rPr>
        <w:br w:type="page"/>
      </w:r>
      <w:bookmarkStart w:id="18" w:name="_Toc109914913"/>
      <w:r w:rsidR="00616032" w:rsidRPr="00937B09">
        <w:rPr>
          <w:rFonts w:ascii="宋体" w:hAnsi="宋体" w:cs="T3Font_10" w:hint="eastAsia"/>
          <w:color w:val="000000"/>
          <w:kern w:val="0"/>
          <w:szCs w:val="21"/>
        </w:rPr>
        <w:lastRenderedPageBreak/>
        <w:t>17.</w:t>
      </w:r>
      <w:r w:rsidRPr="00937B09">
        <w:rPr>
          <w:rFonts w:ascii="黑体" w:eastAsia="黑体" w:hAnsi="黑体" w:cs="T3Font_10" w:hint="eastAsia"/>
          <w:color w:val="000000"/>
          <w:kern w:val="0"/>
          <w:sz w:val="28"/>
          <w:szCs w:val="28"/>
        </w:rPr>
        <w:t>单位结算卡业务开卡须知、章程、使用协议条款</w:t>
      </w:r>
      <w:bookmarkEnd w:id="18"/>
    </w:p>
    <w:p w14:paraId="3B8836BE" w14:textId="77777777" w:rsidR="007100EC" w:rsidRPr="00937B09" w:rsidRDefault="007100EC">
      <w:pPr>
        <w:snapToGrid w:val="0"/>
        <w:spacing w:line="360" w:lineRule="auto"/>
        <w:jc w:val="center"/>
        <w:rPr>
          <w:rFonts w:ascii="黑体" w:eastAsia="黑体" w:hAnsi="黑体"/>
          <w:b/>
          <w:bCs/>
          <w:color w:val="000000"/>
          <w:sz w:val="28"/>
          <w:szCs w:val="28"/>
        </w:rPr>
      </w:pPr>
    </w:p>
    <w:p w14:paraId="73A8E76B" w14:textId="77777777" w:rsidR="007100EC" w:rsidRPr="00937B09" w:rsidRDefault="001E686E">
      <w:pPr>
        <w:snapToGrid w:val="0"/>
        <w:spacing w:line="360" w:lineRule="auto"/>
        <w:jc w:val="center"/>
        <w:rPr>
          <w:rFonts w:ascii="黑体" w:eastAsia="黑体" w:hAnsi="黑体"/>
          <w:b/>
          <w:bCs/>
          <w:color w:val="000000"/>
          <w:sz w:val="28"/>
          <w:szCs w:val="28"/>
        </w:rPr>
      </w:pPr>
      <w:r w:rsidRPr="00937B09">
        <w:rPr>
          <w:rFonts w:ascii="黑体" w:eastAsia="黑体" w:hAnsi="黑体" w:cs="TT2D87o00" w:hint="eastAsia"/>
          <w:b/>
          <w:color w:val="000000"/>
          <w:spacing w:val="-4"/>
          <w:kern w:val="0"/>
          <w:sz w:val="28"/>
          <w:szCs w:val="28"/>
        </w:rPr>
        <w:t>上海浦东发展银行</w:t>
      </w:r>
      <w:r w:rsidRPr="00937B09">
        <w:rPr>
          <w:rFonts w:ascii="黑体" w:eastAsia="黑体" w:hAnsi="黑体" w:hint="eastAsia"/>
          <w:b/>
          <w:bCs/>
          <w:color w:val="000000"/>
          <w:sz w:val="28"/>
          <w:szCs w:val="28"/>
        </w:rPr>
        <w:t>单位结算卡业务开卡须知</w:t>
      </w:r>
    </w:p>
    <w:p w14:paraId="31C2F041" w14:textId="77777777" w:rsidR="007100EC" w:rsidRPr="00937B09" w:rsidRDefault="007100EC">
      <w:pPr>
        <w:snapToGrid w:val="0"/>
        <w:ind w:firstLineChars="200" w:firstLine="643"/>
        <w:rPr>
          <w:rFonts w:ascii="宋体" w:hAnsi="宋体"/>
          <w:b/>
          <w:bCs/>
          <w:color w:val="000000"/>
          <w:sz w:val="32"/>
          <w:szCs w:val="32"/>
        </w:rPr>
      </w:pPr>
    </w:p>
    <w:p w14:paraId="1E87B52C"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kern w:val="0"/>
          <w:szCs w:val="21"/>
        </w:rPr>
        <w:t>一、本须知适用于单位客户（以下简称“客户”）在上海浦东发展银行股份有限公司（以下简称“浦发银行”）开立的单位结算卡业务。</w:t>
      </w:r>
    </w:p>
    <w:p w14:paraId="573E1E5E"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kern w:val="0"/>
          <w:szCs w:val="21"/>
        </w:rPr>
        <w:t>二、客户自愿在浦发银行开立单位结算卡的，须遵守国家法律法规、政策及浦发银行的相关业务规章制度的有关规定。</w:t>
      </w:r>
    </w:p>
    <w:p w14:paraId="051FDDA2"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kern w:val="0"/>
          <w:szCs w:val="21"/>
        </w:rPr>
        <w:t>三、客户开立单位结算卡时须保证向浦发银行提供据实、完整、合法的所需资料，并保证据实、完整、合法地填写业务申请书及其他相关资料。</w:t>
      </w:r>
    </w:p>
    <w:p w14:paraId="32864F64"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kern w:val="0"/>
          <w:szCs w:val="21"/>
        </w:rPr>
        <w:t>四、客户同意按浦发银行公布的收费标准支付各类应承担的费用，授权浦发银行采用主动扣收的方式从客户指定的关联单位银行结算账户中收取相关费用。</w:t>
      </w:r>
    </w:p>
    <w:p w14:paraId="65A08A5D"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kern w:val="0"/>
          <w:szCs w:val="21"/>
        </w:rPr>
        <w:t>五、单位结算卡不可被用于进行任何将会违反任何司法管辖区域下的法律、法规及规章的交易。对可能涉及非法、违规行为的任何交易，浦发银行保留拒绝处理或支付的权利，并有权采取限制或终止服务措施。</w:t>
      </w:r>
    </w:p>
    <w:p w14:paraId="5AE90639"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kern w:val="0"/>
          <w:szCs w:val="21"/>
        </w:rPr>
        <w:t>六、持卡人须为客户所属正式员工，单位结算卡只限持卡人本人使用，不得转让或转借，否则由此产生的一切后果和责任由客户和持卡人承担。</w:t>
      </w:r>
    </w:p>
    <w:p w14:paraId="38A09CE3"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kern w:val="0"/>
          <w:szCs w:val="21"/>
        </w:rPr>
        <w:t>七、客户和持卡人如遇通讯地址变更、电话变更、身份证件类型及号码变更等，应当及时与浦发银行营业网点联系办理资料变更手续，否则造成业务不能如期办理及其他后果的，由此引起的一切损失由客户和持卡人承担。</w:t>
      </w:r>
    </w:p>
    <w:p w14:paraId="04AF84B0"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kern w:val="0"/>
          <w:szCs w:val="21"/>
        </w:rPr>
        <w:t>八、企业客户和持卡人应妥善保管和正确使用卡片密码，不应将密码透露给他人。凡因密码保管或使用不当或遗失、被盗或被抢而导致的损失由客户和持卡人承担。</w:t>
      </w:r>
    </w:p>
    <w:p w14:paraId="5C820DB5"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kern w:val="0"/>
          <w:szCs w:val="21"/>
        </w:rPr>
        <w:t>九、单位结算卡遗失、被盗或密码遗忘、泄露的，持卡人应及时向浦发银行申请挂失或密码重置，持卡人在挂失（含口头挂失）前账户资金被支取，由客户及持卡人自行承担相关责任。</w:t>
      </w:r>
    </w:p>
    <w:p w14:paraId="0454B452"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kern w:val="0"/>
          <w:szCs w:val="21"/>
        </w:rPr>
        <w:t>十、浦发银行仅通过银行特别号码95528向客户及持卡人发送所有短信通知和其他信息，客户及持卡人务必注意识别，以防范虚假短信。</w:t>
      </w:r>
    </w:p>
    <w:p w14:paraId="40965FEB"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kern w:val="0"/>
          <w:szCs w:val="21"/>
        </w:rPr>
        <w:t>十一、因通讯异常及其他不可抗力因素或客户及持卡人原因导致客户用卡失败而造成的风险和损失，浦发银行不承担任何责任。</w:t>
      </w:r>
    </w:p>
    <w:p w14:paraId="63EA81B3"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kern w:val="0"/>
          <w:szCs w:val="21"/>
        </w:rPr>
        <w:t>十二、在客户开立单位结算卡的存续期间，若发现客户或持卡人涉嫌参与洗钱、恐怖融资或扩散（大规模杀伤性武器）融资等活动，浦发银行有权对该单位结算卡采取中止服务和/或销卡等措施，且不承担任何责任。洗钱、恐怖融资或扩散（大规模杀伤性武器）融资等活动，是指联合国安理会、反洗钱金融行动特别工作组、中国、美国、欧盟等国际组织或国</w:t>
      </w:r>
      <w:r w:rsidRPr="00937B09">
        <w:rPr>
          <w:rFonts w:ascii="宋体" w:hAnsi="宋体" w:hint="eastAsia"/>
          <w:color w:val="000000"/>
          <w:kern w:val="0"/>
          <w:szCs w:val="21"/>
        </w:rPr>
        <w:lastRenderedPageBreak/>
        <w:t>家认定的洗钱、恐怖融资或扩散（大规模杀伤性武器）融资行为。</w:t>
      </w:r>
    </w:p>
    <w:p w14:paraId="367EAD3C"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kern w:val="0"/>
          <w:szCs w:val="21"/>
        </w:rPr>
        <w:t>十三、客户或持卡人通过开立于浦发银行的任何单位结算卡所办理的业务，如涉及参与前述洗钱、恐怖融资或扩散（大规模杀伤性武器）融资等活动，导致浦发银行向客户或持卡人提供服务时遭受损失的，客户及持卡人应向浦发银行承担赔偿责任。赔偿责任的范围包括但不限于浦发银行由于客户或持卡人的活动被境内外司法机关裁判承担的损失、境内外政府机构或监管机关对于浦发银行为客户或申请人的活动提供服务所进行的处罚以及浦发银行为应对上述情形采取措施而产生一切费用和损失等。</w:t>
      </w:r>
    </w:p>
    <w:p w14:paraId="34C89E48"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kern w:val="0"/>
          <w:szCs w:val="21"/>
        </w:rPr>
        <w:t>十四、凡使用单位结算卡和密码进行的交易（无论是通过浦发银行柜面渠道还是手机银行（含微信银行）、自助银行、电话银行、网上银行等电子银行渠道），均视为客户授权持卡人所为，依据密码等电子数据信息办理的各类结算，交易所产生的电子信息交易记录均为该项交易的有效凭证。客户应承担所有行为责任及相关的费用支付义务。</w:t>
      </w:r>
    </w:p>
    <w:p w14:paraId="0F6CEE93"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kern w:val="0"/>
          <w:szCs w:val="21"/>
        </w:rPr>
        <w:t>十五、客户及持卡人已完全知悉并接受浦发银行单位结算卡章程及使用协议的全部内容，并保证遵守浦发银行单位结算卡章程及使用协议的规定。客户及持卡人如违反浦发银行单位结算卡章程及使用协议的任何规定，浦发银行有权根据单位结算卡章程及使用协议的规定对其采取相应措施。</w:t>
      </w:r>
    </w:p>
    <w:p w14:paraId="61093CA4"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kern w:val="0"/>
          <w:szCs w:val="21"/>
        </w:rPr>
        <w:t>十六、单位结算卡各项业务功能具有限额控制，可由客户进行自主设置，可设置的最高限额按照监管机构的规定执行。浦发银行有权根据监管机构的政策和规定、自身业务发展的需要、风险控制以及客户的实际情况等因素对最高限额进行调整，届时浦发银行将通过网站（www.spdb.com.cn）或以网点公告等形式进行提示以供客户查询，自公告发出后即视为已通知到客户，浦发银行无需书面通知客户。</w:t>
      </w:r>
    </w:p>
    <w:p w14:paraId="3A68451B" w14:textId="77777777" w:rsidR="007100EC" w:rsidRPr="00937B09" w:rsidRDefault="007100EC">
      <w:pPr>
        <w:widowControl/>
        <w:jc w:val="left"/>
        <w:rPr>
          <w:rFonts w:ascii="宋体" w:hAnsi="宋体"/>
          <w:sz w:val="24"/>
        </w:rPr>
      </w:pPr>
    </w:p>
    <w:p w14:paraId="4D2FFB5E" w14:textId="77777777" w:rsidR="007100EC" w:rsidRPr="00937B09" w:rsidRDefault="007100EC">
      <w:pPr>
        <w:snapToGrid w:val="0"/>
        <w:spacing w:line="360" w:lineRule="auto"/>
        <w:jc w:val="center"/>
        <w:rPr>
          <w:rFonts w:ascii="黑体" w:eastAsia="黑体" w:hAnsi="黑体"/>
          <w:b/>
          <w:color w:val="000000"/>
          <w:sz w:val="32"/>
          <w:szCs w:val="32"/>
        </w:rPr>
      </w:pPr>
    </w:p>
    <w:p w14:paraId="44CB27D4" w14:textId="77777777" w:rsidR="007100EC" w:rsidRPr="00937B09" w:rsidRDefault="001E686E">
      <w:pPr>
        <w:snapToGrid w:val="0"/>
        <w:spacing w:line="360" w:lineRule="auto"/>
        <w:jc w:val="center"/>
        <w:rPr>
          <w:rFonts w:ascii="黑体" w:eastAsia="黑体" w:hAnsi="黑体"/>
          <w:b/>
          <w:color w:val="000000"/>
          <w:sz w:val="28"/>
          <w:szCs w:val="28"/>
        </w:rPr>
      </w:pPr>
      <w:r w:rsidRPr="00937B09">
        <w:rPr>
          <w:rFonts w:ascii="黑体" w:eastAsia="黑体" w:hAnsi="黑体" w:hint="eastAsia"/>
          <w:b/>
          <w:color w:val="000000"/>
          <w:sz w:val="28"/>
          <w:szCs w:val="28"/>
        </w:rPr>
        <w:t>上海浦东发展银行单位结算卡章程</w:t>
      </w:r>
    </w:p>
    <w:p w14:paraId="40C3D252" w14:textId="77777777" w:rsidR="007100EC" w:rsidRPr="00937B09" w:rsidRDefault="001E686E">
      <w:pPr>
        <w:snapToGrid w:val="0"/>
        <w:spacing w:line="360" w:lineRule="auto"/>
        <w:jc w:val="center"/>
        <w:rPr>
          <w:rFonts w:ascii="宋体" w:hAnsi="宋体"/>
          <w:b/>
          <w:color w:val="000000"/>
          <w:szCs w:val="21"/>
        </w:rPr>
      </w:pPr>
      <w:r w:rsidRPr="00937B09">
        <w:rPr>
          <w:rFonts w:ascii="宋体" w:hAnsi="宋体" w:hint="eastAsia"/>
          <w:b/>
          <w:color w:val="000000"/>
          <w:szCs w:val="21"/>
        </w:rPr>
        <w:t>第一章  总则</w:t>
      </w:r>
    </w:p>
    <w:p w14:paraId="3368799E"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szCs w:val="21"/>
        </w:rPr>
        <w:t>第一条  为有效地向单位客户（以下简称“客户”）提供优质银行卡服务，同时规范上海浦东发展银行</w:t>
      </w:r>
      <w:r w:rsidRPr="00937B09">
        <w:rPr>
          <w:rFonts w:ascii="宋体" w:hAnsi="宋体" w:hint="eastAsia"/>
          <w:color w:val="000000"/>
          <w:kern w:val="0"/>
          <w:szCs w:val="21"/>
        </w:rPr>
        <w:t>股份有限公司（以下简称本行或发卡机构）、客户及持卡人的权利义务，根据国家法律、法规、规章和本行有关规定，制订本章程。</w:t>
      </w:r>
    </w:p>
    <w:p w14:paraId="4A0E7678"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第二条  单位结算卡是发卡机构向客户发行的与客户在发卡机构开立的单位银行结算账户相关联的，符合中国银联发卡标准的单位结算卡。</w:t>
      </w:r>
    </w:p>
    <w:p w14:paraId="27E3ABCB"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第三条  单位结算卡</w:t>
      </w:r>
      <w:r w:rsidRPr="00937B09">
        <w:rPr>
          <w:rFonts w:ascii="宋体" w:hAnsi="宋体" w:hint="eastAsia"/>
          <w:bCs/>
          <w:color w:val="000000"/>
          <w:szCs w:val="21"/>
        </w:rPr>
        <w:t>具有现金存取款、POS消费、转账</w:t>
      </w:r>
      <w:r w:rsidRPr="00937B09">
        <w:rPr>
          <w:rFonts w:ascii="宋体" w:hAnsi="宋体" w:hint="eastAsia"/>
          <w:bCs/>
          <w:color w:val="000000"/>
          <w:kern w:val="0"/>
          <w:szCs w:val="21"/>
        </w:rPr>
        <w:t>、报销、缴费、缴税、融资提用、回单及对账单打印、多渠道入账等各类业务功能</w:t>
      </w:r>
      <w:r w:rsidRPr="00937B09">
        <w:rPr>
          <w:rFonts w:ascii="宋体" w:hAnsi="宋体" w:hint="eastAsia"/>
          <w:color w:val="000000"/>
          <w:szCs w:val="21"/>
        </w:rPr>
        <w:t>。</w:t>
      </w:r>
    </w:p>
    <w:p w14:paraId="6442482F" w14:textId="77777777" w:rsidR="007100EC" w:rsidRPr="00937B09" w:rsidRDefault="001E686E">
      <w:pPr>
        <w:snapToGrid w:val="0"/>
        <w:spacing w:line="360" w:lineRule="auto"/>
        <w:jc w:val="center"/>
        <w:rPr>
          <w:rFonts w:ascii="宋体" w:hAnsi="宋体"/>
          <w:b/>
          <w:color w:val="000000"/>
          <w:szCs w:val="21"/>
        </w:rPr>
      </w:pPr>
      <w:r w:rsidRPr="00937B09">
        <w:rPr>
          <w:rFonts w:ascii="宋体" w:hAnsi="宋体" w:hint="eastAsia"/>
          <w:b/>
          <w:color w:val="000000"/>
          <w:szCs w:val="21"/>
        </w:rPr>
        <w:t>第二章  申领条件及手续</w:t>
      </w:r>
    </w:p>
    <w:p w14:paraId="5DD8312D"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第四条  符合国家相关规定、合法合规经营、并在本行开立单位银行结算账户的企业均</w:t>
      </w:r>
      <w:r w:rsidRPr="00937B09">
        <w:rPr>
          <w:rFonts w:ascii="宋体" w:hAnsi="宋体" w:hint="eastAsia"/>
          <w:color w:val="000000"/>
          <w:szCs w:val="21"/>
        </w:rPr>
        <w:lastRenderedPageBreak/>
        <w:t>可根据需要申领单位结算卡。</w:t>
      </w:r>
    </w:p>
    <w:p w14:paraId="49E38016"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第五条  客户法定代表人（负责人）申领单位结算卡，需出具本人及指定持卡人的有效身份证件原件，提交加盖单位公章和法定代表人（负责人）签章的《上海浦东发展银行单位结算卡业务申请书》（以下简称《业务申请书》）。如代办人代法定代表人（负责人）本人办理，还需出具《上海浦东发展银行单位结算卡业务代办授权委托书》（以下简称《代办授权委托书》）、代办人身份证件原件。</w:t>
      </w:r>
    </w:p>
    <w:p w14:paraId="37B5A5AF"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第六条  办理单位结算卡开卡业务时，客户应配合发卡机构的发卡网点柜面，根据《业务申请书》进行开卡及领卡，设置需要开通的功能、关联账户和业务限额，并确认遵守本章程与《上海浦东发展银行单位结算卡使用协议》（以下简称《使用协议》）及其后修订版本。除国家法律法规另有规定或监管机构另有要求外，发卡机构对客户和持卡人的信息资料负有保密的责任。</w:t>
      </w:r>
    </w:p>
    <w:p w14:paraId="4EA1EE4F"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第七条  单位结算卡根据签约功能分为主卡、副卡两类。</w:t>
      </w:r>
      <w:r w:rsidRPr="00937B09">
        <w:rPr>
          <w:rFonts w:ascii="宋体" w:hAnsi="宋体" w:hint="eastAsia"/>
          <w:bCs/>
          <w:color w:val="000000"/>
          <w:szCs w:val="21"/>
        </w:rPr>
        <w:t>主卡是具备全部功能开通权限的卡片，具体指可开通现金存取款、POS消费、转账</w:t>
      </w:r>
      <w:r w:rsidRPr="00937B09">
        <w:rPr>
          <w:rFonts w:ascii="宋体" w:hAnsi="宋体" w:hint="eastAsia"/>
          <w:bCs/>
          <w:color w:val="000000"/>
          <w:kern w:val="0"/>
          <w:szCs w:val="21"/>
        </w:rPr>
        <w:t>、报销、缴费、缴税、融资提用、回单及对账单打印、多渠道入账等各类业务功能</w:t>
      </w:r>
      <w:r w:rsidRPr="00937B09">
        <w:rPr>
          <w:rFonts w:ascii="宋体" w:hAnsi="宋体" w:hint="eastAsia"/>
          <w:bCs/>
          <w:color w:val="000000"/>
          <w:szCs w:val="21"/>
        </w:rPr>
        <w:t>的单位结算卡。副卡是具备部分功能开通权限的卡片，无融资提用功能。</w:t>
      </w:r>
    </w:p>
    <w:p w14:paraId="35402E55"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第八条  同一单位客户号项下，主卡和副卡可开立多张。每张单位结算卡仅能对应一位持卡人，但每位持卡人可持有多张单位结算卡。</w:t>
      </w:r>
    </w:p>
    <w:p w14:paraId="7A3E405A"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第九条  如办理开卡申请的人员为持卡人本人，发卡机构将根据与客户和持卡人的约定，完成开卡后采用交易密码设定的方式同步进行卡片激活。如办理开卡申请的人员非持卡人本人，则需持卡人本人前往</w:t>
      </w:r>
      <w:r w:rsidRPr="00937B09">
        <w:rPr>
          <w:rFonts w:ascii="宋体" w:hAnsi="宋体" w:hint="eastAsia"/>
          <w:color w:val="000000"/>
          <w:kern w:val="0"/>
          <w:szCs w:val="21"/>
        </w:rPr>
        <w:t>本行营业网点柜面进行交易密码设置与激活。持卡人应妥善保管自己的卡片和密码。</w:t>
      </w:r>
    </w:p>
    <w:p w14:paraId="4137B5DB" w14:textId="77777777" w:rsidR="007100EC" w:rsidRPr="00937B09" w:rsidRDefault="001E686E">
      <w:pPr>
        <w:snapToGrid w:val="0"/>
        <w:spacing w:line="360" w:lineRule="auto"/>
        <w:jc w:val="center"/>
        <w:rPr>
          <w:rFonts w:ascii="宋体" w:hAnsi="宋体"/>
          <w:b/>
          <w:color w:val="000000"/>
          <w:szCs w:val="21"/>
        </w:rPr>
      </w:pPr>
      <w:r w:rsidRPr="00937B09">
        <w:rPr>
          <w:rFonts w:ascii="宋体" w:hAnsi="宋体" w:hint="eastAsia"/>
          <w:b/>
          <w:color w:val="000000"/>
          <w:szCs w:val="21"/>
        </w:rPr>
        <w:t>第三章  卡片安全</w:t>
      </w:r>
    </w:p>
    <w:p w14:paraId="11486176"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第十条  单位结算卡有效期最长不超过10年，过期即失效，但不影响所关联账户的正常使用。卡片过期前客户可授权持卡人申请办理换卡，过期后持卡人如需继续使用单位结算卡，可通过有卡换卡程序办理新卡。</w:t>
      </w:r>
      <w:r w:rsidRPr="00937B09">
        <w:rPr>
          <w:rFonts w:ascii="宋体" w:hAnsi="宋体" w:hint="eastAsia"/>
          <w:color w:val="000000"/>
          <w:kern w:val="0"/>
          <w:szCs w:val="21"/>
        </w:rPr>
        <w:t>如持卡人未及时办理更换新卡手续而造成卡片无法正常使用，由此产生的损失发卡机构不承担相应责任。</w:t>
      </w:r>
    </w:p>
    <w:p w14:paraId="20CFA99C"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第十一条  单位客户应对单位结算卡进行严格管理，涉及功能与关联账户变更、销卡等重大事项时，需由法定代表人（负责人）至发卡网点柜面按相关规定办理。非法定代表人（负责人）本人的代办人办理单位结算卡相关业务的，代办人应提供相应的法定代表人（负责人）的《代办授权委托书》。</w:t>
      </w:r>
    </w:p>
    <w:p w14:paraId="59AA92EC"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第十二条  单位客户需要停止单位结算卡的使用，可由法定代表人（负责人）或授权代办人至发卡网点柜面办理有卡销卡或损坏销卡手续，并应及时将单位结算卡交回发卡网点。对于因卡片遗失无法交还卡片的，应先由持卡人至本行任一网点柜面办理书面挂失，再由客户法定代表人（负责人）或授权代办人至发卡网点柜面办理挂失销卡业务。对于因遗失等原</w:t>
      </w:r>
      <w:r w:rsidRPr="00937B09">
        <w:rPr>
          <w:rFonts w:ascii="宋体" w:hAnsi="宋体" w:hint="eastAsia"/>
          <w:color w:val="000000"/>
          <w:szCs w:val="21"/>
        </w:rPr>
        <w:lastRenderedPageBreak/>
        <w:t>因客户法定代表人（负责人）或授权代办人无法交还原单位结算卡，且持卡人因离职等原因无法至发卡行网点柜面办理书面挂失的，可由法定代表人（负责人）或授权代办人至发卡网点柜面办理无卡销卡业务。销卡前，客户应</w:t>
      </w:r>
      <w:r w:rsidRPr="00937B09">
        <w:rPr>
          <w:rFonts w:ascii="宋体" w:hAnsi="宋体" w:hint="eastAsia"/>
          <w:color w:val="000000"/>
          <w:kern w:val="0"/>
          <w:szCs w:val="21"/>
        </w:rPr>
        <w:t>还清全部交易款项和</w:t>
      </w:r>
      <w:r w:rsidRPr="00937B09">
        <w:rPr>
          <w:rFonts w:ascii="宋体" w:hAnsi="宋体" w:hint="eastAsia"/>
          <w:color w:val="000000"/>
          <w:szCs w:val="21"/>
        </w:rPr>
        <w:t>缴清全部费用。</w:t>
      </w:r>
    </w:p>
    <w:p w14:paraId="7FD34BFC"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第十三条  如客户拟变更单位结算卡的持卡人，应由法定代表人（负责人）或授权代办人持相关资料至发卡网点柜面办理单位结算卡销卡，并按开卡流程与要求为新持卡人开办新卡。</w:t>
      </w:r>
    </w:p>
    <w:p w14:paraId="68170419"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第十四条  单位结算卡</w:t>
      </w:r>
      <w:r w:rsidRPr="00937B09">
        <w:rPr>
          <w:rFonts w:ascii="宋体" w:hAnsi="宋体" w:hint="eastAsia"/>
          <w:color w:val="000000"/>
          <w:kern w:val="0"/>
          <w:szCs w:val="21"/>
        </w:rPr>
        <w:t>损坏的，持卡人应到发卡网点柜面办理换卡手续，持卡人应将旧卡交回发卡网点。</w:t>
      </w:r>
      <w:r w:rsidRPr="00937B09">
        <w:rPr>
          <w:rFonts w:ascii="宋体" w:hAnsi="宋体" w:hint="eastAsia"/>
          <w:color w:val="000000"/>
          <w:szCs w:val="21"/>
        </w:rPr>
        <w:t>客户若遗失单位结算卡，应由持卡人立即向发卡机构办理书面挂失或口头挂失。单位结算卡挂失自办妥挂失手续时生效。挂失生效前的一切经济损失由客户承担。口头挂失不作为办理单位结算卡挂失换卡或挂失销卡的依据。如遗失的单位结算卡未设置交易密码未激活，不得办理口头挂失或书面挂失，应由客户法定代表人（负责人）或授权代办人持相关资料至发卡网点柜面办理无卡销卡。</w:t>
      </w:r>
    </w:p>
    <w:p w14:paraId="56050F2B"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szCs w:val="21"/>
        </w:rPr>
        <w:t>第十五条  单位结算卡密码遗失的，持卡人应凭单位结算卡和本人有效身份证件至</w:t>
      </w:r>
      <w:r w:rsidRPr="00937B09">
        <w:rPr>
          <w:rFonts w:ascii="宋体" w:hAnsi="宋体" w:hint="eastAsia"/>
          <w:color w:val="000000"/>
          <w:kern w:val="0"/>
          <w:szCs w:val="21"/>
        </w:rPr>
        <w:t>本行营业网点柜面申请密码重置。</w:t>
      </w:r>
    </w:p>
    <w:p w14:paraId="1B23C787"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第十六条  单位结算卡只限持卡人本人使用，不得转让或转借，否则由此产生的一切后果由单位客户和持卡人承担。</w:t>
      </w:r>
    </w:p>
    <w:p w14:paraId="46AA56E4"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第十七条  以非法占有为目的，冒领、冒用单位结算卡的，依法追究其刑事责任。</w:t>
      </w:r>
    </w:p>
    <w:p w14:paraId="0FD4424C"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第十八条  如遇客户住址迁移等重大变更事项，客户应委派持卡人及时书面通知发卡机构，否则由此引起的一切损失由客户和持卡人承担。</w:t>
      </w:r>
    </w:p>
    <w:p w14:paraId="5D000C70" w14:textId="77777777" w:rsidR="007100EC" w:rsidRPr="00937B09" w:rsidRDefault="001E686E">
      <w:pPr>
        <w:snapToGrid w:val="0"/>
        <w:spacing w:line="360" w:lineRule="auto"/>
        <w:jc w:val="center"/>
        <w:rPr>
          <w:rFonts w:ascii="宋体" w:hAnsi="宋体"/>
          <w:b/>
          <w:color w:val="000000"/>
          <w:szCs w:val="21"/>
        </w:rPr>
      </w:pPr>
      <w:r w:rsidRPr="00937B09">
        <w:rPr>
          <w:rFonts w:ascii="宋体" w:hAnsi="宋体" w:hint="eastAsia"/>
          <w:b/>
          <w:color w:val="000000"/>
          <w:szCs w:val="21"/>
        </w:rPr>
        <w:t>第四章  账户及交易管理</w:t>
      </w:r>
    </w:p>
    <w:p w14:paraId="65EA12AE"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第十九条  单位结算卡各项功能需关联客户的单位银行结算账户后方可开通，其中开通现金取款功能的单位结算卡必须关联客户的基本存款账户，其他功能可关联客户的基本存款账户或一般存款账户等。</w:t>
      </w:r>
    </w:p>
    <w:p w14:paraId="5FDB8FED"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第二十条  单位结算卡的每项功能仅能关联客户的一个单位银行结算账户。单张单位结算卡下所关联的单位银行结算账户需属于同一单位客户。</w:t>
      </w:r>
    </w:p>
    <w:p w14:paraId="052D5476"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第二十一条  持卡人办理</w:t>
      </w:r>
      <w:r w:rsidRPr="00937B09">
        <w:rPr>
          <w:rFonts w:ascii="宋体" w:hAnsi="宋体" w:hint="eastAsia"/>
          <w:bCs/>
          <w:color w:val="000000"/>
          <w:szCs w:val="21"/>
        </w:rPr>
        <w:t>现金存取款、POS消费、转账</w:t>
      </w:r>
      <w:r w:rsidRPr="00937B09">
        <w:rPr>
          <w:rFonts w:ascii="宋体" w:hAnsi="宋体" w:hint="eastAsia"/>
          <w:bCs/>
          <w:color w:val="000000"/>
          <w:kern w:val="0"/>
          <w:szCs w:val="21"/>
        </w:rPr>
        <w:t>、报销、缴费、缴税、融资提用、回单及对账单打印、多渠道入账等各类业务功能</w:t>
      </w:r>
      <w:r w:rsidRPr="00937B09">
        <w:rPr>
          <w:rFonts w:ascii="宋体" w:hAnsi="宋体" w:hint="eastAsia"/>
          <w:color w:val="000000"/>
          <w:szCs w:val="21"/>
        </w:rPr>
        <w:t>，必须遵守发卡机构有关规定；各项功能必须遵照发卡机构的业务规定凭密码办理。</w:t>
      </w:r>
    </w:p>
    <w:p w14:paraId="370DF2C8"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第二十二条  客户应加强对持卡人的各种单位结算卡使用行为的授权管理，持卡人应妥善保管和牢记密码。凡使用密码进行的交易，发卡机构均视为客户授权持卡人所为，客户对凭密码进行交易的相关行为负责。持卡人使用密码办理的</w:t>
      </w:r>
      <w:r w:rsidRPr="00937B09">
        <w:rPr>
          <w:rFonts w:ascii="宋体" w:hAnsi="宋体" w:hint="eastAsia"/>
          <w:bCs/>
          <w:color w:val="000000"/>
          <w:szCs w:val="21"/>
        </w:rPr>
        <w:t>现金存取款、POS消费、转账</w:t>
      </w:r>
      <w:r w:rsidRPr="00937B09">
        <w:rPr>
          <w:rFonts w:ascii="宋体" w:hAnsi="宋体" w:hint="eastAsia"/>
          <w:bCs/>
          <w:color w:val="000000"/>
          <w:kern w:val="0"/>
          <w:szCs w:val="21"/>
        </w:rPr>
        <w:t>、报销、缴费、缴税、融资提用、回单及对账单打印、多渠道入账等</w:t>
      </w:r>
      <w:r w:rsidRPr="00937B09">
        <w:rPr>
          <w:rFonts w:ascii="宋体" w:hAnsi="宋体" w:hint="eastAsia"/>
          <w:color w:val="000000"/>
          <w:szCs w:val="21"/>
        </w:rPr>
        <w:t>交易所产生的电子信息交易记录均为该交易的有效凭证。</w:t>
      </w:r>
    </w:p>
    <w:p w14:paraId="2D27BA2D"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szCs w:val="21"/>
        </w:rPr>
        <w:t>第二十三条  持卡人可凭单位结算卡及密码在发卡机构或中国银联的特约商户进行</w:t>
      </w:r>
      <w:r w:rsidRPr="00937B09">
        <w:rPr>
          <w:rFonts w:ascii="宋体" w:hAnsi="宋体" w:hint="eastAsia"/>
          <w:color w:val="000000"/>
          <w:szCs w:val="21"/>
        </w:rPr>
        <w:lastRenderedPageBreak/>
        <w:t>POS消费，并在发卡机构、中国银联指定设备上办理现金取款及信息查询服务。支取现金的账户必须是符合人民银行规定的可支取现金的单位基本结算账户，支取现金的范围须符合中国人民银行现金管理有关规定。</w:t>
      </w:r>
      <w:r w:rsidRPr="00937B09">
        <w:rPr>
          <w:rFonts w:ascii="宋体" w:hAnsi="宋体" w:hint="eastAsia"/>
          <w:color w:val="000000"/>
          <w:kern w:val="0"/>
          <w:szCs w:val="21"/>
        </w:rPr>
        <w:t>单张单位结算卡的ATM取款交易最高限额为每卡每日累计不超过人民币2万元。同一单位银行结算账户关联不同单位结算卡的，同一账户的ATM取款交易上限为每户每日累计人民币2万元。客户通过单位结算卡办理POS消费、转账等业务时，单笔、当日累计或当月累计的交易金额不得超过监管部门及发卡行规定的单位结算卡的单笔、当日累计或当月累计的取现、消费、转账等额度上限。</w:t>
      </w:r>
    </w:p>
    <w:p w14:paraId="681E09D1"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第二十四条  在客户已与发卡机构签署了《网络循环贷款合同》的前提下，</w:t>
      </w:r>
      <w:r w:rsidRPr="00937B09">
        <w:rPr>
          <w:rFonts w:ascii="宋体" w:hAnsi="宋体" w:hint="eastAsia"/>
          <w:bCs/>
          <w:color w:val="000000"/>
          <w:kern w:val="0"/>
          <w:szCs w:val="21"/>
        </w:rPr>
        <w:t>客户可使用单位结算卡融资提用功能，</w:t>
      </w:r>
      <w:r w:rsidRPr="00937B09">
        <w:rPr>
          <w:rFonts w:ascii="宋体" w:hAnsi="宋体" w:hint="eastAsia"/>
          <w:color w:val="000000"/>
          <w:szCs w:val="21"/>
        </w:rPr>
        <w:t>持卡人可在发卡网点柜面凭单位结算卡办理已获批支持公司网银（专业版）随借随还的各类中小微企业产品授信额度的提款和委托支付业务。</w:t>
      </w:r>
    </w:p>
    <w:p w14:paraId="636B7CFA"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第二十五条  持卡人持单位结算卡在贴有“银联”标识的设备上进行消费、取现及使用其它交易设备时，须遵守中国银联、发卡机构、设备安装方和收单银行有关规定。</w:t>
      </w:r>
    </w:p>
    <w:p w14:paraId="2DA66BCC" w14:textId="77777777" w:rsidR="007100EC" w:rsidRPr="00937B09" w:rsidRDefault="001E686E">
      <w:pPr>
        <w:snapToGrid w:val="0"/>
        <w:spacing w:line="360" w:lineRule="auto"/>
        <w:jc w:val="center"/>
        <w:rPr>
          <w:rFonts w:ascii="宋体" w:hAnsi="宋体"/>
          <w:b/>
          <w:color w:val="000000"/>
          <w:szCs w:val="21"/>
        </w:rPr>
      </w:pPr>
      <w:r w:rsidRPr="00937B09">
        <w:rPr>
          <w:rFonts w:ascii="宋体" w:hAnsi="宋体" w:hint="eastAsia"/>
          <w:b/>
          <w:color w:val="000000"/>
          <w:szCs w:val="21"/>
        </w:rPr>
        <w:t>第五章  收费办法</w:t>
      </w:r>
    </w:p>
    <w:p w14:paraId="648236F1"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第二十六条  客户同意按本行公布的收费标准缴纳各类应承担的费用，并授权本行对外在客户相关账户中扣收。若客户未按规定缴纳费用，发卡机构有权中止提供相应服务。单位结算卡收费项目和收费标准如有变动，以本行对外最新公告为准。</w:t>
      </w:r>
    </w:p>
    <w:p w14:paraId="7282A07A" w14:textId="77777777" w:rsidR="007100EC" w:rsidRPr="00937B09" w:rsidRDefault="001E686E">
      <w:pPr>
        <w:snapToGrid w:val="0"/>
        <w:spacing w:line="360" w:lineRule="auto"/>
        <w:jc w:val="center"/>
        <w:rPr>
          <w:rFonts w:ascii="宋体" w:hAnsi="宋体"/>
          <w:b/>
          <w:color w:val="000000"/>
          <w:szCs w:val="21"/>
        </w:rPr>
      </w:pPr>
      <w:r w:rsidRPr="00937B09">
        <w:rPr>
          <w:rFonts w:ascii="宋体" w:hAnsi="宋体" w:hint="eastAsia"/>
          <w:b/>
          <w:color w:val="000000"/>
          <w:szCs w:val="21"/>
        </w:rPr>
        <w:t>第六章  银行的权利和义务</w:t>
      </w:r>
    </w:p>
    <w:p w14:paraId="18535BDD" w14:textId="77777777" w:rsidR="007100EC" w:rsidRPr="00937B09" w:rsidRDefault="001E686E">
      <w:pPr>
        <w:pStyle w:val="af8"/>
        <w:snapToGrid w:val="0"/>
        <w:spacing w:line="360" w:lineRule="auto"/>
        <w:ind w:firstLine="480"/>
        <w:rPr>
          <w:color w:val="000000"/>
          <w:szCs w:val="21"/>
        </w:rPr>
      </w:pPr>
      <w:r w:rsidRPr="00937B09">
        <w:rPr>
          <w:rFonts w:hint="eastAsia"/>
          <w:color w:val="000000"/>
          <w:szCs w:val="21"/>
        </w:rPr>
        <w:t>第二十七条</w:t>
      </w:r>
      <w:r w:rsidRPr="00937B09">
        <w:rPr>
          <w:rFonts w:hint="eastAsia"/>
          <w:color w:val="000000"/>
          <w:szCs w:val="21"/>
        </w:rPr>
        <w:t xml:space="preserve">  </w:t>
      </w:r>
      <w:r w:rsidRPr="00937B09">
        <w:rPr>
          <w:rFonts w:hint="eastAsia"/>
          <w:color w:val="000000"/>
          <w:szCs w:val="21"/>
        </w:rPr>
        <w:t>银行的权利</w:t>
      </w:r>
    </w:p>
    <w:p w14:paraId="50F7E45B"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（一）有权向任何有关方面了解申请人的有关资料，有权索取、留存和使用申请人的资料，并有权决定是否向申请人发卡，对未批准发卡的申请资料不予退还。</w:t>
      </w:r>
    </w:p>
    <w:p w14:paraId="5100644E"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（二）</w:t>
      </w:r>
      <w:r w:rsidRPr="00937B09">
        <w:rPr>
          <w:rFonts w:ascii="宋体" w:hAnsi="宋体" w:cs="宋体" w:hint="eastAsia"/>
          <w:color w:val="000000"/>
          <w:kern w:val="0"/>
          <w:szCs w:val="21"/>
        </w:rPr>
        <w:t>发卡机构有权根据相关法律法规、本章程规定以及相关协议约定停止持卡人使用单位结算卡。因持卡人违反国家相关法律、法规、规章或本章程的规定，或因持卡人未按发卡机构规定缴纳相关费用，发卡机构有权随时停止向持卡人提供相应服务。发卡机构因其他原因停止持卡人使用单位结算卡，应在营业网点或网站以公告等方式提前通知持卡人。</w:t>
      </w:r>
    </w:p>
    <w:p w14:paraId="1714D7BC"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（三）对客户和持卡人违背有关法律法规、规章制度给发卡机构造成损失的，发卡机构有权申请法律保护并依法追究客户和持卡人及有关当事人的法律责任。</w:t>
      </w:r>
    </w:p>
    <w:p w14:paraId="15A50125"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（四）有权按照发卡机构对外公布的收费项目及收费标准就提供的服务向客户收取相关费用。</w:t>
      </w:r>
    </w:p>
    <w:p w14:paraId="7629A49B"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（五）章程及《单位结算卡使用协议》中约定的其他权利。</w:t>
      </w:r>
    </w:p>
    <w:p w14:paraId="369CC90B"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第二十八条  银行的义务</w:t>
      </w:r>
    </w:p>
    <w:p w14:paraId="37D972DA"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（一）向申请人提供有关产品使用说明资料，包括本章程、《单位结算卡使用协议》、开卡须知等。</w:t>
      </w:r>
    </w:p>
    <w:p w14:paraId="2C17F674"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（二）及时答复客户和持卡人关于账务情况的查询和改正要求。</w:t>
      </w:r>
    </w:p>
    <w:p w14:paraId="2E569124"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（三）通过对账单或网上银行、营业网点等渠道向持卡人提供对账服务，对持卡人提出</w:t>
      </w:r>
      <w:r w:rsidRPr="00937B09">
        <w:rPr>
          <w:rFonts w:ascii="宋体" w:hAnsi="宋体" w:hint="eastAsia"/>
          <w:color w:val="000000"/>
          <w:szCs w:val="21"/>
        </w:rPr>
        <w:lastRenderedPageBreak/>
        <w:t>疑义的交易账务在30日内给予答复。</w:t>
      </w:r>
    </w:p>
    <w:p w14:paraId="4A0AD31E"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四）发卡机构应对客户及持卡人的申请资料进行保密。但发卡机构在进行催收和追索欠费等工作以及维护发卡机构合法权益时，或在法律法规及监管机构明确规定或要求的情况下，可将客户和持卡人的有关资料提供给有权机关和人员。</w:t>
      </w:r>
    </w:p>
    <w:p w14:paraId="1C51F2DA"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（五）因不可抗力、系统故障、供电故障、通讯故障或网络故障等客观原因导致持卡人用卡失败，发卡机构有义务视情况协助持卡人解决问题或提供必要的帮助，但不承担任何经济、法律责任。</w:t>
      </w:r>
    </w:p>
    <w:p w14:paraId="0EDE5D94" w14:textId="77777777" w:rsidR="007100EC" w:rsidRPr="00937B09" w:rsidRDefault="001E686E">
      <w:pPr>
        <w:snapToGrid w:val="0"/>
        <w:spacing w:line="360" w:lineRule="auto"/>
        <w:jc w:val="center"/>
        <w:rPr>
          <w:rFonts w:ascii="宋体" w:hAnsi="宋体"/>
          <w:b/>
          <w:color w:val="000000"/>
          <w:szCs w:val="21"/>
        </w:rPr>
      </w:pPr>
      <w:r w:rsidRPr="00937B09">
        <w:rPr>
          <w:rFonts w:ascii="宋体" w:hAnsi="宋体" w:hint="eastAsia"/>
          <w:b/>
          <w:color w:val="000000"/>
          <w:szCs w:val="21"/>
        </w:rPr>
        <w:t>第七章  客户和持卡人的权利和义务</w:t>
      </w:r>
    </w:p>
    <w:p w14:paraId="03B8BC14"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第二十九条  客户和持卡人的权利</w:t>
      </w:r>
    </w:p>
    <w:p w14:paraId="6113FF6A"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（一）客户和持卡人享有发卡机构对本产品所承诺的各项服务的权利，有权监督服务质量，并对不符质量的服务进行投诉。</w:t>
      </w:r>
    </w:p>
    <w:p w14:paraId="573A6F88"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（二）客户和持卡人有权知悉本产品的功能、使用方法、收费项目、收费标准及其他产品相关信息。</w:t>
      </w:r>
    </w:p>
    <w:p w14:paraId="77D58F11"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（三）客户和持卡人有权根据与发卡机构的约定，获取发卡机构为其提供的对账服务。</w:t>
      </w:r>
    </w:p>
    <w:p w14:paraId="56DE7723"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（四）客户和持卡人有权要求对不符账务内容进行查询和改正。</w:t>
      </w:r>
    </w:p>
    <w:p w14:paraId="2F8D4C36"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szCs w:val="21"/>
        </w:rPr>
        <w:t>（五）客户和持卡人享有上海浦东发展银行网上银行、电话银行、自助银行</w:t>
      </w:r>
      <w:r w:rsidRPr="00937B09">
        <w:rPr>
          <w:rFonts w:ascii="宋体" w:hAnsi="宋体" w:hint="eastAsia"/>
          <w:color w:val="000000"/>
          <w:kern w:val="0"/>
          <w:szCs w:val="21"/>
        </w:rPr>
        <w:t>、微信银行、手机银行等业务规定中所规定的各项权利。</w:t>
      </w:r>
    </w:p>
    <w:p w14:paraId="5AB18CEE"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第三十条  客户和持卡人的义务</w:t>
      </w:r>
    </w:p>
    <w:p w14:paraId="68787414"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（一）客户和持卡人应向发卡机构提供真实、有效的资料。</w:t>
      </w:r>
    </w:p>
    <w:p w14:paraId="700A1980"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（二）客户和持卡人如遇通讯地址变更、电话变更、身份证件类型及号码变更等，应当及时与发卡机构联系办理资料变更手续，否则发卡机构对由此产生的风险损失和法律责任不承担任何责任。</w:t>
      </w:r>
    </w:p>
    <w:p w14:paraId="4E813577"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（三）客户和持卡人应妥善保管和正确使用卡片密码，不应将密码透露给他人。凡因密码保管或使用不当或遗失、被盗或被抢而导致的损失由客户和持卡人承担。</w:t>
      </w:r>
    </w:p>
    <w:p w14:paraId="4DECFAB5"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（四）客户和持卡人不得以商户纠纷或与其它第三方的纠纷等为由拒绝向发卡机构支付欠款。</w:t>
      </w:r>
    </w:p>
    <w:p w14:paraId="175AE1D9"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（五）客户和持卡人对交易账务存有疑义的，应在交易发生日起60日内提出查询申请。</w:t>
      </w:r>
    </w:p>
    <w:p w14:paraId="1497117C"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szCs w:val="21"/>
        </w:rPr>
        <w:t>（六）客户和持卡人应承担上海浦东发展银行网上银行、电话银行、自助银行</w:t>
      </w:r>
      <w:r w:rsidRPr="00937B09">
        <w:rPr>
          <w:rFonts w:ascii="宋体" w:hAnsi="宋体" w:hint="eastAsia"/>
          <w:color w:val="000000"/>
          <w:kern w:val="0"/>
          <w:szCs w:val="21"/>
        </w:rPr>
        <w:t>、微信银行、手机银行等业务规定中所规定的各项义务。</w:t>
      </w:r>
    </w:p>
    <w:p w14:paraId="028678C0"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（七）客户授权持卡人填具申领单位结算卡的书面申请，即视为客户和持卡人同意并接受本章程的全部规定。</w:t>
      </w:r>
    </w:p>
    <w:p w14:paraId="7BD301CA" w14:textId="77777777" w:rsidR="007100EC" w:rsidRPr="00937B09" w:rsidRDefault="001E686E">
      <w:pPr>
        <w:snapToGrid w:val="0"/>
        <w:spacing w:line="360" w:lineRule="auto"/>
        <w:jc w:val="center"/>
        <w:rPr>
          <w:rFonts w:ascii="宋体" w:hAnsi="宋体"/>
          <w:b/>
          <w:color w:val="000000"/>
          <w:szCs w:val="21"/>
        </w:rPr>
      </w:pPr>
      <w:r w:rsidRPr="00937B09">
        <w:rPr>
          <w:rFonts w:ascii="宋体" w:hAnsi="宋体" w:hint="eastAsia"/>
          <w:b/>
          <w:color w:val="000000"/>
          <w:szCs w:val="21"/>
        </w:rPr>
        <w:t>第八章  附则</w:t>
      </w:r>
    </w:p>
    <w:p w14:paraId="68F88A62"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第三十一条  本行有权根据国家法律、法规、政策规定或本行经营需要，修改本章程、单位结算卡所设收费项目及收费标准等。本行对本章程的调整</w:t>
      </w:r>
      <w:r w:rsidRPr="00937B09">
        <w:rPr>
          <w:rFonts w:ascii="宋体" w:hAnsi="宋体" w:hint="eastAsia"/>
          <w:color w:val="000000"/>
          <w:kern w:val="0"/>
          <w:szCs w:val="21"/>
        </w:rPr>
        <w:t>在报中国银行业监督管理机构</w:t>
      </w:r>
      <w:r w:rsidRPr="00937B09">
        <w:rPr>
          <w:rFonts w:ascii="宋体" w:hAnsi="宋体" w:hint="eastAsia"/>
          <w:color w:val="000000"/>
          <w:kern w:val="0"/>
          <w:szCs w:val="21"/>
        </w:rPr>
        <w:lastRenderedPageBreak/>
        <w:t>备案后，</w:t>
      </w:r>
      <w:r w:rsidRPr="00937B09">
        <w:rPr>
          <w:rFonts w:ascii="宋体" w:hAnsi="宋体" w:hint="eastAsia"/>
          <w:color w:val="000000"/>
          <w:szCs w:val="21"/>
        </w:rPr>
        <w:t>将在发卡机构相关营业场所、本行网站或其他监管要求的渠道进行公示，无须另行通知客户和持卡人。修改后的收费项目及收费标准在公示期满后即为生效。在</w:t>
      </w:r>
      <w:r w:rsidR="001D20CE" w:rsidRPr="00937B09">
        <w:rPr>
          <w:rFonts w:ascii="宋体" w:hAnsi="宋体" w:hint="eastAsia"/>
          <w:color w:val="000000"/>
          <w:szCs w:val="21"/>
        </w:rPr>
        <w:t>公示期</w:t>
      </w:r>
      <w:r w:rsidRPr="00937B09">
        <w:rPr>
          <w:rFonts w:ascii="宋体" w:hAnsi="宋体" w:hint="eastAsia"/>
          <w:color w:val="000000"/>
          <w:szCs w:val="21"/>
        </w:rPr>
        <w:t>内，客户和持卡人可以选择是否继续使用单位结算卡及相关服务。若客户和持卡人不愿接受公示内容的，应在公示内容正式实施前向发卡机构申请销卡或申请变更或终止相关服务，否则视为同意接受公示的各项内容。</w:t>
      </w:r>
    </w:p>
    <w:p w14:paraId="21E1C704" w14:textId="77777777" w:rsidR="007100EC" w:rsidRPr="00937B09" w:rsidRDefault="001E686E">
      <w:pPr>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第三十二条  本章程未尽事宜，按照银行监管机构的有关规定及其它有关政策法规执行。</w:t>
      </w:r>
    </w:p>
    <w:p w14:paraId="6D9CB021" w14:textId="77777777" w:rsidR="007100EC" w:rsidRPr="00937B09" w:rsidRDefault="001E686E">
      <w:pPr>
        <w:snapToGrid w:val="0"/>
        <w:spacing w:line="360" w:lineRule="auto"/>
        <w:ind w:firstLineChars="200" w:firstLine="420"/>
        <w:rPr>
          <w:rFonts w:ascii="仿宋_GB2312" w:eastAsia="仿宋_GB2312"/>
          <w:color w:val="000000"/>
          <w:sz w:val="32"/>
          <w:szCs w:val="32"/>
        </w:rPr>
      </w:pPr>
      <w:r w:rsidRPr="00937B09">
        <w:rPr>
          <w:rFonts w:ascii="宋体" w:hAnsi="宋体" w:hint="eastAsia"/>
          <w:color w:val="000000"/>
          <w:szCs w:val="21"/>
        </w:rPr>
        <w:t>第三十三条  本章程由上海浦东发展银行制订，并经报中国人民银行备案后生效实施</w:t>
      </w:r>
      <w:r w:rsidRPr="00937B09">
        <w:rPr>
          <w:rFonts w:ascii="仿宋_GB2312" w:eastAsia="仿宋_GB2312" w:hint="eastAsia"/>
          <w:color w:val="000000"/>
          <w:sz w:val="32"/>
          <w:szCs w:val="32"/>
        </w:rPr>
        <w:t>。</w:t>
      </w:r>
    </w:p>
    <w:p w14:paraId="2F1DCD5D" w14:textId="77777777" w:rsidR="007100EC" w:rsidRPr="00937B09" w:rsidRDefault="007100EC">
      <w:pPr>
        <w:widowControl/>
        <w:jc w:val="left"/>
        <w:rPr>
          <w:rFonts w:ascii="宋体" w:hAnsi="宋体"/>
          <w:sz w:val="24"/>
        </w:rPr>
      </w:pPr>
    </w:p>
    <w:p w14:paraId="255C2781" w14:textId="77777777" w:rsidR="007100EC" w:rsidRPr="00937B09" w:rsidRDefault="007100EC">
      <w:pPr>
        <w:widowControl/>
        <w:jc w:val="left"/>
        <w:rPr>
          <w:rFonts w:ascii="宋体" w:hAnsi="宋体"/>
          <w:sz w:val="24"/>
        </w:rPr>
      </w:pPr>
    </w:p>
    <w:p w14:paraId="5B64349D" w14:textId="77777777" w:rsidR="007100EC" w:rsidRPr="00937B09" w:rsidRDefault="001E686E">
      <w:pPr>
        <w:snapToGrid w:val="0"/>
        <w:spacing w:line="360" w:lineRule="auto"/>
        <w:jc w:val="center"/>
        <w:rPr>
          <w:rFonts w:ascii="黑体" w:eastAsia="黑体" w:hAnsi="黑体" w:cs="TT2D87o00"/>
          <w:b/>
          <w:color w:val="000000"/>
          <w:spacing w:val="-4"/>
          <w:kern w:val="0"/>
          <w:sz w:val="28"/>
          <w:szCs w:val="28"/>
        </w:rPr>
      </w:pPr>
      <w:r w:rsidRPr="00937B09">
        <w:rPr>
          <w:rFonts w:ascii="黑体" w:eastAsia="黑体" w:hAnsi="黑体" w:cs="TT2D87o00" w:hint="eastAsia"/>
          <w:b/>
          <w:color w:val="000000"/>
          <w:spacing w:val="-4"/>
          <w:kern w:val="0"/>
          <w:sz w:val="28"/>
          <w:szCs w:val="28"/>
        </w:rPr>
        <w:t>上海浦东发展银行单位结算卡使用协议</w:t>
      </w:r>
    </w:p>
    <w:p w14:paraId="2E434015" w14:textId="77777777" w:rsidR="007100EC" w:rsidRPr="00937B09" w:rsidRDefault="007100EC">
      <w:pPr>
        <w:snapToGrid w:val="0"/>
        <w:spacing w:line="360" w:lineRule="auto"/>
        <w:jc w:val="center"/>
        <w:rPr>
          <w:rFonts w:ascii="仿宋_GB2312" w:eastAsia="仿宋_GB2312" w:hAnsi="宋体" w:cs="TT2D87o00"/>
          <w:color w:val="000000"/>
          <w:spacing w:val="-4"/>
          <w:kern w:val="0"/>
          <w:sz w:val="32"/>
          <w:szCs w:val="32"/>
        </w:rPr>
      </w:pPr>
    </w:p>
    <w:p w14:paraId="64FE1F52"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color w:val="000000"/>
          <w:szCs w:val="21"/>
        </w:rPr>
        <w:t>本协议所称单位结算卡是上海浦东发展银行股份有限公司（以下简称“发卡行”）面向单位客户发行的，以卡片为介质、与</w:t>
      </w:r>
      <w:r w:rsidRPr="00937B09">
        <w:rPr>
          <w:rFonts w:ascii="宋体" w:hAnsi="宋体" w:hint="eastAsia"/>
          <w:bCs/>
          <w:color w:val="000000"/>
          <w:szCs w:val="21"/>
        </w:rPr>
        <w:t>客户</w:t>
      </w:r>
      <w:r w:rsidRPr="00937B09">
        <w:rPr>
          <w:rFonts w:ascii="宋体" w:hAnsi="宋体" w:hint="eastAsia"/>
          <w:color w:val="000000"/>
          <w:szCs w:val="21"/>
        </w:rPr>
        <w:t>在上海浦东发展银行开立的单位结算账户</w:t>
      </w:r>
      <w:r w:rsidRPr="00937B09">
        <w:rPr>
          <w:rFonts w:ascii="宋体" w:hAnsi="宋体" w:hint="eastAsia"/>
          <w:bCs/>
          <w:color w:val="000000"/>
          <w:szCs w:val="21"/>
        </w:rPr>
        <w:t>相关联的，</w:t>
      </w:r>
      <w:r w:rsidRPr="00937B09">
        <w:rPr>
          <w:rFonts w:ascii="宋体" w:hAnsi="宋体" w:hint="eastAsia"/>
          <w:color w:val="000000"/>
          <w:szCs w:val="21"/>
        </w:rPr>
        <w:t>符合中国银联发卡标准</w:t>
      </w:r>
      <w:r w:rsidRPr="00937B09">
        <w:rPr>
          <w:rFonts w:ascii="宋体" w:hAnsi="宋体" w:hint="eastAsia"/>
          <w:bCs/>
          <w:color w:val="000000"/>
          <w:szCs w:val="21"/>
        </w:rPr>
        <w:t>的单位磁条芯片复合卡，具有现金存取款、POS消费、转账、融资提用及其他增值服务等功能。</w:t>
      </w:r>
    </w:p>
    <w:p w14:paraId="040487C0" w14:textId="77777777" w:rsidR="007100EC" w:rsidRPr="00937B09" w:rsidRDefault="001E686E">
      <w:pPr>
        <w:adjustRightInd w:val="0"/>
        <w:snapToGrid w:val="0"/>
        <w:spacing w:line="360" w:lineRule="auto"/>
        <w:ind w:firstLineChars="200" w:firstLine="420"/>
        <w:rPr>
          <w:rFonts w:ascii="宋体" w:hAnsi="宋体"/>
          <w:color w:val="000000"/>
          <w:szCs w:val="21"/>
        </w:rPr>
      </w:pPr>
      <w:r w:rsidRPr="00937B09">
        <w:rPr>
          <w:rFonts w:ascii="宋体" w:hAnsi="宋体" w:hint="eastAsia"/>
          <w:bCs/>
          <w:color w:val="000000"/>
          <w:szCs w:val="21"/>
        </w:rPr>
        <w:t>申请人（以下简称“</w:t>
      </w:r>
      <w:r w:rsidRPr="00937B09">
        <w:rPr>
          <w:rFonts w:ascii="宋体" w:hAnsi="宋体" w:hint="eastAsia"/>
          <w:color w:val="000000"/>
          <w:szCs w:val="21"/>
        </w:rPr>
        <w:t>客户”）与发卡行就申领和使用单位结算卡的有关事宜签订如下协议。</w:t>
      </w:r>
    </w:p>
    <w:p w14:paraId="3CD88700" w14:textId="77777777" w:rsidR="007100EC" w:rsidRPr="00937B09" w:rsidRDefault="007100EC">
      <w:pPr>
        <w:adjustRightInd w:val="0"/>
        <w:snapToGrid w:val="0"/>
        <w:spacing w:line="360" w:lineRule="auto"/>
        <w:ind w:firstLineChars="200" w:firstLine="420"/>
        <w:rPr>
          <w:rFonts w:ascii="宋体" w:hAnsi="宋体"/>
          <w:color w:val="000000"/>
          <w:szCs w:val="21"/>
        </w:rPr>
      </w:pPr>
    </w:p>
    <w:p w14:paraId="59BFD1F5"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color w:val="000000"/>
          <w:szCs w:val="21"/>
        </w:rPr>
        <w:t>一、客户知悉、理解并愿意遵守《上海浦东发展银行单位结算卡业务开卡须知》（以下简称《开卡须知》）、《上海浦东发展银行单位结算卡章程》（包括此后所作的相关修订）（以下简称《章程》），履行本协议。</w:t>
      </w:r>
    </w:p>
    <w:p w14:paraId="2EE67E5E"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bCs/>
          <w:color w:val="000000"/>
          <w:szCs w:val="21"/>
        </w:rPr>
        <w:t>二、申领</w:t>
      </w:r>
    </w:p>
    <w:p w14:paraId="5B8AB83C"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bCs/>
          <w:color w:val="000000"/>
          <w:szCs w:val="21"/>
        </w:rPr>
        <w:t>2.1客户申请单位结算卡时，应向发卡行提交以下资料：</w:t>
      </w:r>
    </w:p>
    <w:p w14:paraId="73CAB8B3" w14:textId="77777777" w:rsidR="007100EC" w:rsidRPr="00937B09" w:rsidRDefault="001E686E">
      <w:pPr>
        <w:adjustRightInd w:val="0"/>
        <w:snapToGrid w:val="0"/>
        <w:spacing w:line="360" w:lineRule="auto"/>
        <w:ind w:firstLineChars="200" w:firstLine="420"/>
        <w:rPr>
          <w:rFonts w:ascii="宋体" w:hAnsi="宋体" w:cs="宋体"/>
          <w:bCs/>
          <w:color w:val="000000"/>
          <w:kern w:val="0"/>
          <w:szCs w:val="21"/>
        </w:rPr>
      </w:pPr>
      <w:r w:rsidRPr="00937B09">
        <w:rPr>
          <w:rFonts w:ascii="宋体" w:hAnsi="宋体" w:hint="eastAsia"/>
          <w:bCs/>
          <w:color w:val="000000"/>
          <w:szCs w:val="21"/>
        </w:rPr>
        <w:t>（a）《业务</w:t>
      </w:r>
      <w:r w:rsidRPr="00937B09">
        <w:rPr>
          <w:rFonts w:ascii="宋体" w:hAnsi="宋体" w:hint="eastAsia"/>
          <w:color w:val="000000"/>
          <w:szCs w:val="21"/>
        </w:rPr>
        <w:t>申请书</w:t>
      </w:r>
      <w:r w:rsidRPr="00937B09">
        <w:rPr>
          <w:rFonts w:ascii="宋体" w:hAnsi="宋体" w:hint="eastAsia"/>
          <w:bCs/>
          <w:color w:val="000000"/>
          <w:szCs w:val="21"/>
        </w:rPr>
        <w:t>》，加盖单位公章、并由法定代表人（负责人）签字或盖章；</w:t>
      </w:r>
      <w:r w:rsidRPr="00937B09">
        <w:rPr>
          <w:rFonts w:ascii="宋体" w:hAnsi="宋体" w:cs="宋体"/>
          <w:bCs/>
          <w:color w:val="000000"/>
          <w:kern w:val="0"/>
          <w:szCs w:val="21"/>
        </w:rPr>
        <w:t xml:space="preserve"> </w:t>
      </w:r>
    </w:p>
    <w:p w14:paraId="431CA23D"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bCs/>
          <w:color w:val="000000"/>
          <w:szCs w:val="21"/>
        </w:rPr>
        <w:t>（b）法定代表人（负责人）身份证件原件、持卡人身份证件原件及复印件，如他人代办，则需提交代办人身份证件原件及复印件、加盖单位公章和由法定代表人（负责人）签字或盖章的</w:t>
      </w:r>
      <w:r w:rsidRPr="00937B09">
        <w:rPr>
          <w:rFonts w:ascii="宋体" w:hAnsi="宋体" w:hint="eastAsia"/>
          <w:color w:val="000000"/>
          <w:szCs w:val="21"/>
        </w:rPr>
        <w:t>《上海浦东发展银行单位结算卡业务代办授权委托书》</w:t>
      </w:r>
      <w:r w:rsidRPr="00937B09">
        <w:rPr>
          <w:rFonts w:ascii="宋体" w:hAnsi="宋体" w:hint="eastAsia"/>
          <w:bCs/>
          <w:color w:val="000000"/>
          <w:szCs w:val="21"/>
        </w:rPr>
        <w:t>。</w:t>
      </w:r>
    </w:p>
    <w:p w14:paraId="3C88D7B3"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bCs/>
          <w:color w:val="000000"/>
          <w:szCs w:val="21"/>
        </w:rPr>
        <w:t>2.2客户保证其向发卡行提供的所有申请资料均真实、合法、有效。</w:t>
      </w:r>
    </w:p>
    <w:p w14:paraId="68C7CA30"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bCs/>
          <w:color w:val="000000"/>
          <w:szCs w:val="21"/>
        </w:rPr>
        <w:t>2.3发卡行有权向任何有关方面了解客户的有关资料、有权索取、留存和使用客户的资料，并有权决定是否向客户发卡，对未批准发卡的申请资料不予退还。客户存在以下情况之一的，发卡行有权拒绝发卡：</w:t>
      </w:r>
    </w:p>
    <w:p w14:paraId="53A47D4F"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bCs/>
          <w:color w:val="000000"/>
          <w:szCs w:val="21"/>
        </w:rPr>
        <w:t>（a）客户提交的申请资料不合规；</w:t>
      </w:r>
    </w:p>
    <w:p w14:paraId="686832C9"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bCs/>
          <w:color w:val="000000"/>
          <w:szCs w:val="21"/>
        </w:rPr>
        <w:lastRenderedPageBreak/>
        <w:t>（b）客户提供的拟关联账户使用状态受限或不正常；</w:t>
      </w:r>
    </w:p>
    <w:p w14:paraId="0071493A" w14:textId="77777777" w:rsidR="007100EC" w:rsidRPr="00937B09" w:rsidRDefault="001E686E">
      <w:pPr>
        <w:spacing w:line="360" w:lineRule="auto"/>
        <w:ind w:firstLineChars="200" w:firstLine="420"/>
        <w:rPr>
          <w:rFonts w:ascii="宋体" w:hAnsi="宋体"/>
          <w:color w:val="000000"/>
          <w:szCs w:val="21"/>
        </w:rPr>
      </w:pPr>
      <w:r w:rsidRPr="00937B09">
        <w:rPr>
          <w:rFonts w:ascii="宋体" w:hAnsi="宋体" w:hint="eastAsia"/>
          <w:color w:val="000000"/>
          <w:szCs w:val="21"/>
        </w:rPr>
        <w:t>（c）客户拟关联的全部单位结算账户均不属于开户网点；</w:t>
      </w:r>
    </w:p>
    <w:p w14:paraId="1512E162" w14:textId="77777777" w:rsidR="007100EC" w:rsidRPr="00937B09" w:rsidRDefault="001E686E">
      <w:pPr>
        <w:spacing w:line="360" w:lineRule="auto"/>
        <w:ind w:firstLineChars="200" w:firstLine="420"/>
        <w:rPr>
          <w:rFonts w:ascii="宋体" w:hAnsi="宋体"/>
          <w:color w:val="000000"/>
          <w:kern w:val="0"/>
          <w:szCs w:val="21"/>
        </w:rPr>
      </w:pPr>
      <w:r w:rsidRPr="00937B09">
        <w:rPr>
          <w:rFonts w:ascii="宋体" w:hAnsi="宋体" w:hint="eastAsia"/>
          <w:color w:val="000000"/>
          <w:szCs w:val="21"/>
        </w:rPr>
        <w:t>（d）</w:t>
      </w:r>
      <w:r w:rsidRPr="00937B09">
        <w:rPr>
          <w:rFonts w:ascii="宋体" w:hAnsi="宋体" w:hint="eastAsia"/>
          <w:color w:val="000000"/>
          <w:kern w:val="0"/>
          <w:szCs w:val="21"/>
        </w:rPr>
        <w:t>客户的开卡目的不符合其业务需要；</w:t>
      </w:r>
    </w:p>
    <w:p w14:paraId="105D1FA2" w14:textId="77777777" w:rsidR="007100EC" w:rsidRPr="00937B09" w:rsidRDefault="001E686E">
      <w:pPr>
        <w:spacing w:line="360" w:lineRule="auto"/>
        <w:ind w:firstLineChars="200" w:firstLine="420"/>
        <w:rPr>
          <w:rFonts w:ascii="宋体" w:hAnsi="宋体"/>
          <w:color w:val="000000"/>
          <w:szCs w:val="21"/>
        </w:rPr>
      </w:pPr>
      <w:r w:rsidRPr="00937B09">
        <w:rPr>
          <w:rFonts w:ascii="宋体" w:hAnsi="宋体" w:hint="eastAsia"/>
          <w:color w:val="000000"/>
          <w:szCs w:val="21"/>
        </w:rPr>
        <w:t>（e）发卡行认为不能发卡的其他情况。</w:t>
      </w:r>
    </w:p>
    <w:p w14:paraId="5F933D37" w14:textId="77777777" w:rsidR="007100EC" w:rsidRPr="00937B09" w:rsidRDefault="007100EC">
      <w:pPr>
        <w:spacing w:line="360" w:lineRule="auto"/>
        <w:ind w:firstLineChars="200" w:firstLine="420"/>
        <w:rPr>
          <w:rFonts w:ascii="宋体" w:hAnsi="宋体"/>
          <w:bCs/>
          <w:color w:val="000000"/>
          <w:szCs w:val="21"/>
        </w:rPr>
      </w:pPr>
    </w:p>
    <w:p w14:paraId="2EA04162" w14:textId="77777777" w:rsidR="007100EC" w:rsidRPr="00937B09" w:rsidRDefault="001E686E">
      <w:pPr>
        <w:spacing w:line="360" w:lineRule="auto"/>
        <w:ind w:firstLineChars="200" w:firstLine="420"/>
        <w:rPr>
          <w:rFonts w:ascii="宋体" w:hAnsi="宋体"/>
          <w:bCs/>
          <w:color w:val="000000"/>
          <w:szCs w:val="21"/>
        </w:rPr>
      </w:pPr>
      <w:r w:rsidRPr="00937B09">
        <w:rPr>
          <w:rFonts w:ascii="宋体" w:hAnsi="宋体" w:hint="eastAsia"/>
          <w:bCs/>
          <w:color w:val="000000"/>
          <w:szCs w:val="21"/>
        </w:rPr>
        <w:t>三、随单位结算卡提供的服务便利</w:t>
      </w:r>
    </w:p>
    <w:p w14:paraId="54F91907" w14:textId="77777777" w:rsidR="007100EC" w:rsidRPr="00937B09" w:rsidRDefault="001E686E">
      <w:pPr>
        <w:spacing w:line="360" w:lineRule="auto"/>
        <w:ind w:firstLineChars="200" w:firstLine="420"/>
        <w:rPr>
          <w:rFonts w:ascii="宋体" w:hAnsi="宋体"/>
          <w:bCs/>
          <w:color w:val="000000"/>
          <w:szCs w:val="21"/>
        </w:rPr>
      </w:pPr>
      <w:r w:rsidRPr="00937B09">
        <w:rPr>
          <w:rFonts w:ascii="宋体" w:hAnsi="宋体" w:hint="eastAsia"/>
          <w:bCs/>
          <w:color w:val="000000"/>
          <w:szCs w:val="21"/>
        </w:rPr>
        <w:t>3.1单位结算卡有效期最长不超过十年，过期即失效，但不影响所关联账户的正常使用。卡片过期前客户可申请办理换卡，过期后客户如需继续使用，应重新申请办理单位结算卡。</w:t>
      </w:r>
    </w:p>
    <w:p w14:paraId="734205DF" w14:textId="77777777" w:rsidR="007100EC" w:rsidRPr="00937B09" w:rsidRDefault="001E686E">
      <w:pPr>
        <w:spacing w:line="360" w:lineRule="auto"/>
        <w:ind w:firstLineChars="200" w:firstLine="420"/>
        <w:rPr>
          <w:rFonts w:ascii="宋体" w:hAnsi="宋体"/>
          <w:bCs/>
          <w:color w:val="000000"/>
          <w:kern w:val="0"/>
          <w:szCs w:val="21"/>
        </w:rPr>
      </w:pPr>
      <w:r w:rsidRPr="00937B09">
        <w:rPr>
          <w:rFonts w:ascii="宋体" w:hAnsi="宋体" w:hint="eastAsia"/>
          <w:bCs/>
          <w:color w:val="000000"/>
          <w:szCs w:val="21"/>
        </w:rPr>
        <w:t>3.2发卡行为客户提供自助银行、电话银行、网上银行、</w:t>
      </w:r>
      <w:r w:rsidRPr="00937B09">
        <w:rPr>
          <w:rFonts w:ascii="宋体" w:hAnsi="宋体" w:hint="eastAsia"/>
          <w:bCs/>
          <w:color w:val="000000"/>
          <w:kern w:val="0"/>
          <w:szCs w:val="21"/>
        </w:rPr>
        <w:t>微信银行、手机银行等服务，客户对上述渠道的使用和操作应受当时执行的发卡行自助银行、电话银行、网上银行、微信银行、手机银行的相应条款、章程的约束。</w:t>
      </w:r>
    </w:p>
    <w:p w14:paraId="46E81E2B" w14:textId="77777777" w:rsidR="007100EC" w:rsidRPr="00937B09" w:rsidRDefault="001E686E">
      <w:pPr>
        <w:spacing w:line="360" w:lineRule="auto"/>
        <w:ind w:firstLineChars="200" w:firstLine="420"/>
        <w:rPr>
          <w:rFonts w:ascii="宋体" w:hAnsi="宋体"/>
          <w:bCs/>
          <w:color w:val="000000"/>
          <w:szCs w:val="21"/>
        </w:rPr>
      </w:pPr>
      <w:r w:rsidRPr="00937B09">
        <w:rPr>
          <w:rFonts w:ascii="宋体" w:hAnsi="宋体" w:hint="eastAsia"/>
          <w:bCs/>
          <w:color w:val="000000"/>
          <w:szCs w:val="21"/>
        </w:rPr>
        <w:t>3.3为获得货品或服务，客户每一项通过邮件、电话、传真、互联网或其他联络方式并使用单位结算卡向商家进行的支付，均构成一项有效的单位结算卡交易，发卡行将在客户的单位结算卡关联账户中就该等交易进行借记。客户不得以与商户或其他第三方的纠纷为由对发卡行划付该项款项提出异议。因不可抗力或系统、供电、通讯、网络故障等各项客观原因导致客户用卡失败而造成的损失，发卡行不承担任何责任。</w:t>
      </w:r>
    </w:p>
    <w:p w14:paraId="51DA2FA9" w14:textId="77777777" w:rsidR="007100EC" w:rsidRPr="00937B09" w:rsidRDefault="001E686E">
      <w:pPr>
        <w:spacing w:line="360" w:lineRule="auto"/>
        <w:ind w:firstLineChars="200" w:firstLine="420"/>
        <w:rPr>
          <w:rFonts w:ascii="宋体" w:hAnsi="宋体"/>
          <w:bCs/>
          <w:color w:val="000000"/>
          <w:szCs w:val="21"/>
        </w:rPr>
      </w:pPr>
      <w:r w:rsidRPr="00937B09">
        <w:rPr>
          <w:rFonts w:ascii="宋体" w:hAnsi="宋体" w:hint="eastAsia"/>
          <w:bCs/>
          <w:color w:val="000000"/>
          <w:szCs w:val="21"/>
        </w:rPr>
        <w:t>3.4单位结算卡的禁止使用</w:t>
      </w:r>
    </w:p>
    <w:p w14:paraId="3A6350A5" w14:textId="77777777" w:rsidR="007100EC" w:rsidRPr="00937B09" w:rsidRDefault="001E686E">
      <w:pPr>
        <w:spacing w:line="360" w:lineRule="auto"/>
        <w:ind w:firstLineChars="200" w:firstLine="420"/>
        <w:rPr>
          <w:rFonts w:ascii="宋体" w:hAnsi="宋体"/>
          <w:bCs/>
          <w:color w:val="000000"/>
          <w:szCs w:val="21"/>
        </w:rPr>
      </w:pPr>
      <w:r w:rsidRPr="00937B09">
        <w:rPr>
          <w:rFonts w:ascii="宋体" w:hAnsi="宋体" w:hint="eastAsia"/>
          <w:bCs/>
          <w:color w:val="000000"/>
          <w:szCs w:val="21"/>
        </w:rPr>
        <w:t>（a）单位结算卡仅可用于合法交易。</w:t>
      </w:r>
    </w:p>
    <w:p w14:paraId="0F199326" w14:textId="77777777" w:rsidR="007100EC" w:rsidRPr="00937B09" w:rsidRDefault="001E686E">
      <w:pPr>
        <w:spacing w:line="360" w:lineRule="auto"/>
        <w:ind w:firstLineChars="200" w:firstLine="420"/>
        <w:rPr>
          <w:rFonts w:ascii="宋体" w:hAnsi="宋体"/>
          <w:bCs/>
          <w:color w:val="000000"/>
          <w:szCs w:val="21"/>
        </w:rPr>
      </w:pPr>
      <w:r w:rsidRPr="00937B09">
        <w:rPr>
          <w:rFonts w:ascii="宋体" w:hAnsi="宋体" w:hint="eastAsia"/>
          <w:bCs/>
          <w:color w:val="000000"/>
          <w:szCs w:val="21"/>
        </w:rPr>
        <w:t>（b）发卡行将不允许单位结算卡被用于进行任何将会违反任何司法管辖区域下的法律、法规及规章的交易。对可能涉及非法、违规行为的任何交易，发卡行保留拒绝处理或支付的权利，并有权采取限制或终止服务措施。</w:t>
      </w:r>
    </w:p>
    <w:p w14:paraId="632EDE09" w14:textId="77777777" w:rsidR="007100EC" w:rsidRPr="00937B09" w:rsidRDefault="001E686E">
      <w:pPr>
        <w:spacing w:line="360" w:lineRule="auto"/>
        <w:ind w:firstLineChars="200" w:firstLine="420"/>
        <w:rPr>
          <w:rFonts w:ascii="宋体" w:hAnsi="宋体"/>
          <w:bCs/>
          <w:color w:val="000000"/>
          <w:szCs w:val="21"/>
        </w:rPr>
      </w:pPr>
      <w:r w:rsidRPr="00937B09">
        <w:rPr>
          <w:rFonts w:ascii="宋体" w:hAnsi="宋体" w:hint="eastAsia"/>
          <w:bCs/>
          <w:color w:val="000000"/>
          <w:szCs w:val="21"/>
        </w:rPr>
        <w:t>四、账户对账</w:t>
      </w:r>
    </w:p>
    <w:p w14:paraId="1808F92E" w14:textId="77777777" w:rsidR="007100EC" w:rsidRPr="00937B09" w:rsidRDefault="001E686E">
      <w:pPr>
        <w:spacing w:line="360" w:lineRule="auto"/>
        <w:ind w:firstLineChars="200" w:firstLine="420"/>
        <w:rPr>
          <w:rFonts w:ascii="宋体" w:hAnsi="宋体"/>
          <w:bCs/>
          <w:color w:val="000000"/>
          <w:kern w:val="0"/>
          <w:szCs w:val="21"/>
        </w:rPr>
      </w:pPr>
      <w:r w:rsidRPr="00937B09">
        <w:rPr>
          <w:rFonts w:ascii="宋体" w:hAnsi="宋体" w:hint="eastAsia"/>
          <w:bCs/>
          <w:color w:val="000000"/>
          <w:szCs w:val="21"/>
        </w:rPr>
        <w:t>4.1客户可通过发卡行营业网点、网上银行、自助终端</w:t>
      </w:r>
      <w:r w:rsidRPr="00937B09">
        <w:rPr>
          <w:rFonts w:ascii="宋体" w:hAnsi="宋体" w:hint="eastAsia"/>
          <w:bCs/>
          <w:color w:val="000000"/>
          <w:kern w:val="0"/>
          <w:szCs w:val="21"/>
        </w:rPr>
        <w:t>、微信银行、手机银行、电话银行等渠道和方式了解其单位结算卡交易情况。客户对交易情况有异议的，须于交易发生后60天内向发卡行提出查询更正申请。否则视为客户同意并接受所有交易。</w:t>
      </w:r>
    </w:p>
    <w:p w14:paraId="2B4C217E" w14:textId="77777777" w:rsidR="007100EC" w:rsidRPr="00937B09" w:rsidRDefault="001E686E">
      <w:pPr>
        <w:spacing w:line="360" w:lineRule="auto"/>
        <w:ind w:firstLineChars="200" w:firstLine="420"/>
        <w:rPr>
          <w:rFonts w:ascii="宋体" w:hAnsi="宋体"/>
          <w:bCs/>
          <w:color w:val="000000"/>
          <w:szCs w:val="21"/>
        </w:rPr>
      </w:pPr>
      <w:r w:rsidRPr="00937B09">
        <w:rPr>
          <w:rFonts w:ascii="宋体" w:hAnsi="宋体" w:hint="eastAsia"/>
          <w:bCs/>
          <w:color w:val="000000"/>
          <w:szCs w:val="21"/>
        </w:rPr>
        <w:t>五、单位结算卡的使用</w:t>
      </w:r>
    </w:p>
    <w:p w14:paraId="22ADB910" w14:textId="77777777" w:rsidR="007100EC" w:rsidRPr="00937B09" w:rsidRDefault="001E686E">
      <w:pPr>
        <w:spacing w:line="360" w:lineRule="auto"/>
        <w:ind w:firstLineChars="200" w:firstLine="420"/>
        <w:rPr>
          <w:rFonts w:ascii="宋体" w:hAnsi="宋体"/>
          <w:bCs/>
          <w:color w:val="000000"/>
          <w:kern w:val="0"/>
          <w:szCs w:val="21"/>
        </w:rPr>
      </w:pPr>
      <w:r w:rsidRPr="00937B09">
        <w:rPr>
          <w:rFonts w:ascii="宋体" w:hAnsi="宋体" w:hint="eastAsia"/>
          <w:bCs/>
          <w:color w:val="000000"/>
          <w:szCs w:val="21"/>
        </w:rPr>
        <w:t>5.1客户授权指定持卡人持有并使用单位结算卡。客户在使用单位结算卡进行现金存取款、POS消费、转账、报销、缴费、缴税、融资提用、回单及对账单打印、多渠道入账</w:t>
      </w:r>
      <w:r w:rsidRPr="00937B09">
        <w:rPr>
          <w:rFonts w:ascii="宋体" w:hAnsi="宋体" w:hint="eastAsia"/>
          <w:bCs/>
          <w:color w:val="000000"/>
          <w:kern w:val="0"/>
          <w:szCs w:val="21"/>
        </w:rPr>
        <w:t>等交易时，须遵守监管机构、发卡行、中国银联、收单机构及有关受理机构的相关规定。</w:t>
      </w:r>
    </w:p>
    <w:p w14:paraId="7DA16FED" w14:textId="77777777" w:rsidR="007100EC" w:rsidRPr="00937B09" w:rsidRDefault="001E686E">
      <w:pPr>
        <w:spacing w:line="360" w:lineRule="auto"/>
        <w:ind w:firstLineChars="200" w:firstLine="420"/>
        <w:rPr>
          <w:rFonts w:ascii="宋体" w:hAnsi="宋体"/>
          <w:bCs/>
          <w:color w:val="000000"/>
          <w:szCs w:val="21"/>
        </w:rPr>
      </w:pPr>
      <w:r w:rsidRPr="00937B09">
        <w:rPr>
          <w:rFonts w:ascii="宋体" w:hAnsi="宋体" w:hint="eastAsia"/>
          <w:bCs/>
          <w:color w:val="000000"/>
          <w:szCs w:val="21"/>
        </w:rPr>
        <w:t>5.2客户使用单位结算卡融资提用功能时，须</w:t>
      </w:r>
      <w:r w:rsidRPr="00937B09">
        <w:rPr>
          <w:rFonts w:ascii="宋体" w:hAnsi="宋体" w:hint="eastAsia"/>
          <w:color w:val="000000"/>
          <w:kern w:val="0"/>
          <w:szCs w:val="21"/>
        </w:rPr>
        <w:t>已与发卡行签署了相关融资协议，并</w:t>
      </w:r>
      <w:r w:rsidRPr="00937B09">
        <w:rPr>
          <w:rFonts w:ascii="宋体" w:hAnsi="宋体" w:hint="eastAsia"/>
          <w:bCs/>
          <w:color w:val="000000"/>
          <w:szCs w:val="21"/>
        </w:rPr>
        <w:t>确保</w:t>
      </w:r>
      <w:r w:rsidRPr="00937B09">
        <w:rPr>
          <w:rFonts w:ascii="宋体" w:hAnsi="宋体" w:hint="eastAsia"/>
          <w:bCs/>
          <w:color w:val="000000"/>
          <w:szCs w:val="21"/>
        </w:rPr>
        <w:lastRenderedPageBreak/>
        <w:t>资金用途符合监管机构的规定及双方签署的相关融资协议的要求，支取现金的范围须符合中国人民银行现金管理有关规定。</w:t>
      </w:r>
    </w:p>
    <w:p w14:paraId="354FE47D" w14:textId="77777777" w:rsidR="007100EC" w:rsidRPr="00937B09" w:rsidRDefault="001E686E">
      <w:pPr>
        <w:spacing w:line="360" w:lineRule="auto"/>
        <w:ind w:firstLineChars="200" w:firstLine="420"/>
        <w:rPr>
          <w:rFonts w:ascii="宋体" w:hAnsi="宋体"/>
          <w:bCs/>
          <w:color w:val="000000"/>
          <w:szCs w:val="21"/>
        </w:rPr>
      </w:pPr>
      <w:r w:rsidRPr="00937B09">
        <w:rPr>
          <w:rFonts w:ascii="宋体" w:hAnsi="宋体" w:hint="eastAsia"/>
          <w:bCs/>
          <w:color w:val="000000"/>
          <w:szCs w:val="21"/>
        </w:rPr>
        <w:t>5.3客户通过单位结算卡在指定渠道办理现金存款、POS消费、转账、报销、缴费、缴税、融资提用等交易时，单笔、当日累计或当月累计的交易金额不得超过监管部门及发卡行规定的单位结算卡单笔、当日累计或当月累计的功能额度的上限。发卡行有权根据监管机构的政策调整及发卡行业务发展需求、风险控制政策等各项因素对前述业务限额进行调整，经对外进行公示后直接适用于本协议，而无须另行通知客户。此外，在他行ATM机具提取现金时，客户还需遵守监管机构及受理行相关规定。</w:t>
      </w:r>
    </w:p>
    <w:p w14:paraId="54FD5FF5" w14:textId="77777777" w:rsidR="007100EC" w:rsidRPr="00937B09" w:rsidRDefault="001E686E">
      <w:pPr>
        <w:spacing w:line="360" w:lineRule="auto"/>
        <w:ind w:firstLineChars="200" w:firstLine="420"/>
        <w:rPr>
          <w:rFonts w:ascii="宋体" w:hAnsi="宋体"/>
          <w:bCs/>
          <w:color w:val="000000"/>
          <w:szCs w:val="21"/>
        </w:rPr>
      </w:pPr>
      <w:r w:rsidRPr="00937B09">
        <w:rPr>
          <w:rFonts w:ascii="宋体" w:hAnsi="宋体" w:hint="eastAsia"/>
          <w:bCs/>
          <w:color w:val="000000"/>
          <w:szCs w:val="21"/>
        </w:rPr>
        <w:t>5.4客户使用发卡行的ATM机具等自助设备时，如发生吞卡，应及时与自助设备所属机构取得联系，并按照其指定时间及要求办理领卡手续。过期未领的，发卡行将按照有关规定对被吞卡片进行销毁处理，客户如需继续使用，须到发卡行的发卡网点办理换卡手续；客户在其他银行的ATM机具等自助设备发生吞卡的，应及时按照他行相关规定办理手续。</w:t>
      </w:r>
    </w:p>
    <w:p w14:paraId="17571DF6" w14:textId="77777777" w:rsidR="007100EC" w:rsidRPr="00937B09" w:rsidRDefault="001E686E">
      <w:pPr>
        <w:spacing w:line="360" w:lineRule="auto"/>
        <w:ind w:firstLineChars="200" w:firstLine="420"/>
        <w:rPr>
          <w:rFonts w:ascii="宋体" w:hAnsi="宋体"/>
          <w:bCs/>
          <w:color w:val="000000"/>
          <w:szCs w:val="21"/>
        </w:rPr>
      </w:pPr>
      <w:r w:rsidRPr="00937B09">
        <w:rPr>
          <w:rFonts w:ascii="宋体" w:hAnsi="宋体" w:hint="eastAsia"/>
          <w:bCs/>
          <w:color w:val="000000"/>
          <w:szCs w:val="21"/>
        </w:rPr>
        <w:t>5.5客户应在发卡行提示下及时完成单位结算卡交易密码的设定，并凭设定后的交易密码进行现金存取款、POS消费、转账、报销、缴费、缴税、融资提用、回单及对账单打印等。客户应将单位结算卡及密码保存于安全和可靠的地方，确保交易密码不被泄露于任何第三方，并且应采取预防措施以防止任何有关单位结算卡、交易密码的伪造、欺诈、遗失或被盗，否则由此产生的一切后果和损失由客户承担。</w:t>
      </w:r>
      <w:r w:rsidRPr="00937B09">
        <w:rPr>
          <w:rFonts w:ascii="Arial" w:hAnsi="宋体" w:cs="Arial" w:hint="eastAsia"/>
          <w:color w:val="000000"/>
          <w:szCs w:val="21"/>
        </w:rPr>
        <w:t>客户特此授权发卡行视所有以该密码所进行的交易或者指令为经过客户完全授权的交易或者指令。客户可以授权持卡人享有本协议项下的权利，持卡人使用正确的客户密码进行的交易，均视为已获得了客户的完全授权，发卡行仅接受客户使用正确的密码发出的交易或者查询指令，并且无义务核实相关指令的真实性。</w:t>
      </w:r>
      <w:r w:rsidRPr="00937B09">
        <w:rPr>
          <w:rFonts w:ascii="宋体" w:hAnsi="宋体" w:hint="eastAsia"/>
          <w:bCs/>
          <w:color w:val="000000"/>
          <w:szCs w:val="21"/>
        </w:rPr>
        <w:t>依据密码等电子数据信息办理的各类结算，交易所产生的电子信息交易记录均为该项交易的有效凭证。客户应承担所有相关的费用支付义务。</w:t>
      </w:r>
    </w:p>
    <w:p w14:paraId="042525B0" w14:textId="77777777" w:rsidR="007100EC" w:rsidRPr="00937B09" w:rsidRDefault="001E686E">
      <w:pPr>
        <w:spacing w:line="360" w:lineRule="auto"/>
        <w:ind w:firstLineChars="200" w:firstLine="420"/>
        <w:rPr>
          <w:rFonts w:ascii="宋体" w:hAnsi="宋体"/>
          <w:bCs/>
          <w:color w:val="000000"/>
          <w:szCs w:val="21"/>
        </w:rPr>
      </w:pPr>
      <w:r w:rsidRPr="00937B09">
        <w:rPr>
          <w:rFonts w:ascii="宋体" w:hAnsi="宋体" w:hint="eastAsia"/>
          <w:bCs/>
          <w:color w:val="000000"/>
          <w:szCs w:val="21"/>
        </w:rPr>
        <w:t>5.6客户不得将单位结算卡转让、出租或转借他人，否则由此产生的一切后果由客户承担。</w:t>
      </w:r>
    </w:p>
    <w:p w14:paraId="202370B6" w14:textId="77777777" w:rsidR="007100EC" w:rsidRPr="00937B09" w:rsidRDefault="001E686E">
      <w:pPr>
        <w:spacing w:line="360" w:lineRule="auto"/>
        <w:ind w:firstLineChars="200" w:firstLine="420"/>
        <w:rPr>
          <w:rFonts w:ascii="宋体" w:hAnsi="宋体"/>
          <w:bCs/>
          <w:color w:val="000000"/>
          <w:szCs w:val="21"/>
        </w:rPr>
      </w:pPr>
      <w:r w:rsidRPr="00937B09">
        <w:rPr>
          <w:rFonts w:ascii="宋体" w:hAnsi="宋体" w:hint="eastAsia"/>
          <w:bCs/>
          <w:color w:val="000000"/>
          <w:szCs w:val="21"/>
        </w:rPr>
        <w:t>5.7 如任何非客户应得款项错误存入客户单位结算卡的关联账户，经发卡行查实的，客户在此授权发卡行从客户单位结算卡关联账户中扣转该笔款项。</w:t>
      </w:r>
    </w:p>
    <w:p w14:paraId="0AA7AA32"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bCs/>
          <w:color w:val="000000"/>
          <w:szCs w:val="21"/>
        </w:rPr>
        <w:t>5.8如经监管机构、公安机关或行业组织告知，或经发卡行判断，单位结算卡信息可能发生泄露等情况，发卡行将及时联系客户，提示客户尽快换卡或修改密码，如因无法及时联系到客户或情况紧急，发卡行有权采取措施临时锁定客户单位结算卡。客户如需继续使用，应携带有效证明材料、持卡人身份证件及卡片到发卡行网点办理解锁。</w:t>
      </w:r>
    </w:p>
    <w:p w14:paraId="5D38FCDB"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bCs/>
          <w:color w:val="000000"/>
          <w:szCs w:val="21"/>
        </w:rPr>
        <w:lastRenderedPageBreak/>
        <w:t>5.9为防止他人对单位结算卡的恶意使用，发卡行系统对单位结算卡密码采用密码录入错误限次管理。交易密码连续发生输入错误三次的，卡片将被锁住。客户如需继续使用，须由持卡人本人凭有效身份证件、卡片和正确的交易密码至发卡行办理解锁手续；因卡片遗失无法提供卡片的，客户必须先行进行书面挂失，然后由持卡人本人凭有效身份证件和正确的交易密码进行卡片解锁；因卡片损坏无法使用或其他原因需更换卡片的，须由持卡人本人凭有效身份证件和正确的交易密码，并出示原卡片进行卡片解锁。</w:t>
      </w:r>
    </w:p>
    <w:p w14:paraId="6E493C57" w14:textId="77777777" w:rsidR="007100EC" w:rsidRPr="00937B09" w:rsidRDefault="001E686E">
      <w:pPr>
        <w:spacing w:line="360" w:lineRule="auto"/>
        <w:ind w:firstLineChars="200" w:firstLine="420"/>
        <w:rPr>
          <w:rFonts w:ascii="宋体" w:hAnsi="宋体"/>
          <w:bCs/>
          <w:color w:val="000000"/>
          <w:szCs w:val="21"/>
        </w:rPr>
      </w:pPr>
      <w:r w:rsidRPr="00937B09">
        <w:rPr>
          <w:rFonts w:ascii="宋体" w:hAnsi="宋体" w:hint="eastAsia"/>
          <w:bCs/>
          <w:color w:val="000000"/>
          <w:szCs w:val="21"/>
        </w:rPr>
        <w:t>5.10单位结算卡未激活或被锁定后，将不能在柜面、电话银行、自助设备、</w:t>
      </w:r>
      <w:r w:rsidRPr="00937B09">
        <w:rPr>
          <w:rFonts w:ascii="宋体" w:hAnsi="宋体" w:hint="eastAsia"/>
          <w:bCs/>
          <w:color w:val="000000"/>
          <w:kern w:val="0"/>
          <w:szCs w:val="21"/>
        </w:rPr>
        <w:t>微信银行、</w:t>
      </w:r>
      <w:r w:rsidRPr="00937B09">
        <w:rPr>
          <w:rStyle w:val="af6"/>
          <w:rFonts w:hint="eastAsia"/>
          <w:kern w:val="0"/>
        </w:rPr>
        <w:t>网上银行、手机银行</w:t>
      </w:r>
      <w:r w:rsidRPr="00937B09">
        <w:rPr>
          <w:rFonts w:ascii="宋体" w:hAnsi="宋体" w:hint="eastAsia"/>
          <w:bCs/>
          <w:color w:val="000000"/>
          <w:szCs w:val="21"/>
        </w:rPr>
        <w:t>等渠道上发起并完成任何交易，但不影响单位结算卡所关联账户的正常支付结算交易，客户仍可采用卡介质以外的其他结算工具办理业务。客户如需正常使用该单位结算卡，应到发卡行办理激活或解锁手续。</w:t>
      </w:r>
    </w:p>
    <w:p w14:paraId="0A9CCD32"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bCs/>
          <w:color w:val="000000"/>
          <w:szCs w:val="21"/>
        </w:rPr>
        <w:t>六、收费</w:t>
      </w:r>
    </w:p>
    <w:p w14:paraId="3C78A6BE" w14:textId="77777777" w:rsidR="007100EC" w:rsidRPr="00937B09" w:rsidRDefault="001E686E">
      <w:pPr>
        <w:adjustRightInd w:val="0"/>
        <w:snapToGrid w:val="0"/>
        <w:spacing w:line="360" w:lineRule="auto"/>
        <w:ind w:firstLineChars="200" w:firstLine="420"/>
        <w:rPr>
          <w:rFonts w:ascii="宋体" w:hAnsi="宋体"/>
          <w:bCs/>
          <w:color w:val="000000"/>
          <w:kern w:val="0"/>
          <w:szCs w:val="21"/>
        </w:rPr>
      </w:pPr>
      <w:r w:rsidRPr="00937B09">
        <w:rPr>
          <w:rFonts w:ascii="宋体" w:hAnsi="宋体" w:hint="eastAsia"/>
          <w:bCs/>
          <w:color w:val="000000"/>
          <w:szCs w:val="21"/>
        </w:rPr>
        <w:t>6.1客户开立单位结算卡，须按照发卡行规定缴纳单位结算卡管理费（人民币100元/年/卡、首年免年费、当年动账交易满12笔减免次年年费）、工本费（人民币5元/卡）及其他相关费用，若客户未按规定缴纳费用，发卡行有权中止提供相应服务。具体收费项目及费用标准客户可参见发卡行</w:t>
      </w:r>
      <w:r w:rsidRPr="00937B09">
        <w:rPr>
          <w:rFonts w:ascii="宋体" w:hAnsi="宋体" w:hint="eastAsia"/>
          <w:bCs/>
          <w:color w:val="000000"/>
          <w:kern w:val="0"/>
          <w:szCs w:val="21"/>
        </w:rPr>
        <w:t>在其网站或</w:t>
      </w:r>
      <w:r w:rsidRPr="00937B09">
        <w:rPr>
          <w:rFonts w:ascii="宋体" w:hAnsi="宋体" w:hint="eastAsia"/>
          <w:color w:val="000000"/>
          <w:kern w:val="0"/>
          <w:szCs w:val="21"/>
        </w:rPr>
        <w:t>营业网点</w:t>
      </w:r>
      <w:r w:rsidRPr="00937B09">
        <w:rPr>
          <w:rFonts w:ascii="宋体" w:hAnsi="宋体" w:hint="eastAsia"/>
          <w:bCs/>
          <w:color w:val="000000"/>
          <w:kern w:val="0"/>
          <w:szCs w:val="21"/>
        </w:rPr>
        <w:t>的对外公示，单位结算卡的收费项目及费用标准如有变动，以发卡行最新公示为准。</w:t>
      </w:r>
    </w:p>
    <w:p w14:paraId="7BA1ADF9" w14:textId="77777777" w:rsidR="007100EC" w:rsidRPr="00937B09" w:rsidRDefault="001E686E">
      <w:pPr>
        <w:adjustRightInd w:val="0"/>
        <w:snapToGrid w:val="0"/>
        <w:spacing w:line="360" w:lineRule="auto"/>
        <w:ind w:firstLineChars="200" w:firstLine="420"/>
        <w:rPr>
          <w:rFonts w:ascii="宋体" w:hAnsi="宋体"/>
          <w:bCs/>
          <w:color w:val="000000"/>
          <w:kern w:val="0"/>
          <w:szCs w:val="21"/>
        </w:rPr>
      </w:pPr>
      <w:r w:rsidRPr="00937B09">
        <w:rPr>
          <w:rFonts w:ascii="宋体" w:hAnsi="宋体" w:hint="eastAsia"/>
          <w:bCs/>
          <w:color w:val="000000"/>
          <w:szCs w:val="21"/>
        </w:rPr>
        <w:t>6.2本协议一经签署，即表明客户同意按发卡行</w:t>
      </w:r>
      <w:r w:rsidRPr="00937B09">
        <w:rPr>
          <w:rFonts w:ascii="宋体" w:hAnsi="宋体" w:hint="eastAsia"/>
          <w:bCs/>
          <w:color w:val="000000"/>
          <w:kern w:val="0"/>
          <w:szCs w:val="21"/>
        </w:rPr>
        <w:t>公示的收费标准支付各类应承担的费用，并且授权发卡行采用主动扣收的方式从客户指定的关联单位银行结算账户中收取相关费用，若客户指定的关联单位银行结算账户中的资金不足以支付其在本协议项下应付费用，客户特此确认，发卡行有权直接从</w:t>
      </w:r>
      <w:r w:rsidRPr="00937B09">
        <w:rPr>
          <w:rFonts w:ascii="宋体" w:hAnsi="宋体" w:cs="Tahoma" w:hint="eastAsia"/>
          <w:color w:val="000000"/>
          <w:szCs w:val="21"/>
        </w:rPr>
        <w:t>客户在发卡行及其任一分支机构的任何账户中扣划相应的款项（不论币种如何）直接用于偿付该债务，本项授权不可撤销，如涉及汇率换算，由发卡行按照自行确定的汇率进行换算，汇率风险由客户承担</w:t>
      </w:r>
      <w:r w:rsidRPr="00937B09">
        <w:rPr>
          <w:rFonts w:ascii="宋体" w:hAnsi="宋体" w:hint="eastAsia"/>
          <w:bCs/>
          <w:color w:val="000000"/>
          <w:szCs w:val="21"/>
        </w:rPr>
        <w:t>。同时，发卡行有权依据国家有关规定对服务内容、收费项目或费用标准等内容进行调整，</w:t>
      </w:r>
      <w:r w:rsidRPr="00937B09">
        <w:rPr>
          <w:rFonts w:ascii="宋体" w:hAnsi="宋体" w:hint="eastAsia"/>
          <w:bCs/>
          <w:color w:val="000000"/>
          <w:kern w:val="0"/>
          <w:szCs w:val="21"/>
        </w:rPr>
        <w:t>在</w:t>
      </w:r>
      <w:r w:rsidRPr="00937B09">
        <w:rPr>
          <w:rFonts w:ascii="宋体" w:hAnsi="宋体" w:hint="eastAsia"/>
          <w:color w:val="000000"/>
          <w:kern w:val="0"/>
          <w:szCs w:val="21"/>
        </w:rPr>
        <w:t>网站或营业网点</w:t>
      </w:r>
      <w:r w:rsidRPr="00937B09">
        <w:rPr>
          <w:rFonts w:ascii="宋体" w:hAnsi="宋体" w:hint="eastAsia"/>
          <w:bCs/>
          <w:color w:val="000000"/>
          <w:kern w:val="0"/>
          <w:szCs w:val="21"/>
        </w:rPr>
        <w:t>正式对外公告一定时期后执行并适用于本协议，无需另行通知客户。客户有权在发卡行公告期间选择是否继续使用发卡行单位结算卡及相关服务，客户不愿接受发卡行公告内容的，应在发卡行公告内容正式实施前向发卡行申请变更或终止相关服务，否则视为接受公告的各项内容。</w:t>
      </w:r>
    </w:p>
    <w:p w14:paraId="049C1954"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bCs/>
          <w:color w:val="000000"/>
          <w:szCs w:val="21"/>
        </w:rPr>
        <w:t>七、挂失、换卡及销卡</w:t>
      </w:r>
    </w:p>
    <w:p w14:paraId="73846655"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bCs/>
          <w:color w:val="000000"/>
          <w:szCs w:val="21"/>
        </w:rPr>
        <w:t>7.1如客户遗忘了单位结算卡密码，应由持卡人按照发卡行相关规定到发卡行网点柜面办理密码重置手续。</w:t>
      </w:r>
    </w:p>
    <w:p w14:paraId="3956BB46" w14:textId="77777777" w:rsidR="007100EC" w:rsidRPr="00937B09" w:rsidRDefault="001E686E">
      <w:pPr>
        <w:adjustRightInd w:val="0"/>
        <w:snapToGrid w:val="0"/>
        <w:spacing w:line="360" w:lineRule="auto"/>
        <w:ind w:firstLineChars="200" w:firstLine="420"/>
        <w:rPr>
          <w:rFonts w:ascii="宋体" w:hAnsi="宋体"/>
          <w:bCs/>
          <w:color w:val="000000"/>
          <w:kern w:val="0"/>
          <w:szCs w:val="21"/>
        </w:rPr>
      </w:pPr>
      <w:r w:rsidRPr="00937B09">
        <w:rPr>
          <w:rFonts w:ascii="宋体" w:hAnsi="宋体" w:hint="eastAsia"/>
          <w:bCs/>
          <w:color w:val="000000"/>
          <w:szCs w:val="21"/>
        </w:rPr>
        <w:t>7.2如客户不慎遗失了单位结算卡，应立即由持卡人通过电话银行或柜面向发卡行办理口头挂失或通过柜面办理书面挂失。挂失实时生效。挂失生效前的一切经济损失由客户自负。口头挂失不作为办理换卡或销卡的依据，客户可先办理书面挂失</w:t>
      </w:r>
      <w:r w:rsidRPr="00937B09">
        <w:rPr>
          <w:rFonts w:ascii="宋体" w:hAnsi="宋体" w:hint="eastAsia"/>
          <w:bCs/>
          <w:color w:val="000000"/>
          <w:kern w:val="0"/>
          <w:szCs w:val="21"/>
        </w:rPr>
        <w:t>（挂失时间及金额以发卡行系统记录为准）再至发卡网点柜面办理挂失换卡或挂失销卡，或由客户法定代表人（负责人）</w:t>
      </w:r>
      <w:r w:rsidRPr="00937B09">
        <w:rPr>
          <w:rFonts w:ascii="宋体" w:hAnsi="宋体" w:hint="eastAsia"/>
          <w:bCs/>
          <w:color w:val="000000"/>
          <w:kern w:val="0"/>
          <w:szCs w:val="21"/>
        </w:rPr>
        <w:lastRenderedPageBreak/>
        <w:t>或授权代理人至发卡网点柜面直接办理无卡销卡。</w:t>
      </w:r>
    </w:p>
    <w:p w14:paraId="4F5B3197" w14:textId="77777777" w:rsidR="007100EC" w:rsidRPr="00937B09" w:rsidRDefault="001E686E">
      <w:pPr>
        <w:adjustRightInd w:val="0"/>
        <w:snapToGrid w:val="0"/>
        <w:spacing w:line="360" w:lineRule="auto"/>
        <w:ind w:firstLineChars="200" w:firstLine="420"/>
        <w:rPr>
          <w:rFonts w:ascii="宋体" w:hAnsi="宋体"/>
          <w:bCs/>
          <w:color w:val="000000"/>
          <w:kern w:val="0"/>
          <w:szCs w:val="21"/>
        </w:rPr>
      </w:pPr>
      <w:r w:rsidRPr="00937B09">
        <w:rPr>
          <w:rFonts w:ascii="宋体" w:hAnsi="宋体" w:hint="eastAsia"/>
          <w:bCs/>
          <w:color w:val="000000"/>
          <w:szCs w:val="21"/>
        </w:rPr>
        <w:t>7.3</w:t>
      </w:r>
      <w:r w:rsidRPr="00937B09">
        <w:rPr>
          <w:rFonts w:ascii="宋体" w:hAnsi="宋体" w:hint="eastAsia"/>
          <w:bCs/>
          <w:color w:val="000000"/>
          <w:kern w:val="0"/>
          <w:szCs w:val="21"/>
        </w:rPr>
        <w:t>口头挂失或书面挂失生效后，客户的单位结算卡将受到发卡行系统的交易限制，可能会造成部分资金清算交易失败，客户应自行做好相应的资金安排。但单位结算卡所关联账户的正常支付结算交易不受影响，客户仍可采用卡介质以外的其他结算工具办理业务。</w:t>
      </w:r>
    </w:p>
    <w:p w14:paraId="788A3A6E"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bCs/>
          <w:color w:val="000000"/>
          <w:szCs w:val="21"/>
        </w:rPr>
        <w:t>7.4自挂失生效后，发生的非客户故意所为而造成的损失不再由客户承担，但因以下情况造成的损失除外：</w:t>
      </w:r>
    </w:p>
    <w:p w14:paraId="69F08039"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bCs/>
          <w:color w:val="000000"/>
          <w:szCs w:val="21"/>
        </w:rPr>
        <w:t>（a）客户有欺诈或其他不诚实行为；</w:t>
      </w:r>
    </w:p>
    <w:p w14:paraId="4A740B0F"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bCs/>
          <w:color w:val="000000"/>
          <w:szCs w:val="21"/>
        </w:rPr>
        <w:t>（b）发卡行调查情况，遭到客户的拒绝。</w:t>
      </w:r>
    </w:p>
    <w:p w14:paraId="60D91E0E"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bCs/>
          <w:color w:val="000000"/>
          <w:szCs w:val="21"/>
        </w:rPr>
        <w:t>7.5因卡片损坏、卡片升级或者卡片有效期到期，客户可由持卡人持本人有效身份证件及原卡片至发卡行发卡网点柜面办理损坏换卡或有卡换卡。客户收到新卡后，原卡将无法再办理任何业务，并由发卡行收回。</w:t>
      </w:r>
    </w:p>
    <w:p w14:paraId="0462F69A"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bCs/>
          <w:color w:val="000000"/>
          <w:szCs w:val="21"/>
        </w:rPr>
        <w:t>7.6客户办理单位结算卡的换卡后，不影响原卡付费责任的承担，原单位结算卡内开办的业务功能和关联账户将自动迁移至新卡。客户如需在办理换卡后对新卡业务功能和关联账户进行更改，需在办理换卡的同时提交《业务申请书》，办理功能更改及关联账户更改业务。</w:t>
      </w:r>
    </w:p>
    <w:p w14:paraId="639B1A8E" w14:textId="77777777" w:rsidR="007100EC" w:rsidRPr="00937B09" w:rsidRDefault="001E686E">
      <w:pPr>
        <w:adjustRightInd w:val="0"/>
        <w:snapToGrid w:val="0"/>
        <w:spacing w:line="360" w:lineRule="auto"/>
        <w:ind w:firstLineChars="200" w:firstLine="420"/>
        <w:rPr>
          <w:rFonts w:ascii="宋体" w:hAnsi="宋体"/>
          <w:bCs/>
          <w:color w:val="000000"/>
          <w:szCs w:val="21"/>
        </w:rPr>
      </w:pPr>
      <w:r w:rsidRPr="00937B09">
        <w:rPr>
          <w:rFonts w:ascii="宋体" w:hAnsi="宋体" w:hint="eastAsia"/>
          <w:bCs/>
          <w:color w:val="000000"/>
          <w:szCs w:val="21"/>
        </w:rPr>
        <w:t>八、单位结算卡的销卡</w:t>
      </w:r>
    </w:p>
    <w:p w14:paraId="5056A4A8" w14:textId="77777777" w:rsidR="007100EC" w:rsidRPr="00937B09" w:rsidRDefault="001E686E">
      <w:pPr>
        <w:adjustRightInd w:val="0"/>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8.1 客户的终止权</w:t>
      </w:r>
    </w:p>
    <w:p w14:paraId="26F7B087" w14:textId="77777777" w:rsidR="007100EC" w:rsidRPr="00937B09" w:rsidRDefault="001E686E">
      <w:pPr>
        <w:adjustRightInd w:val="0"/>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如果同时满足下列条件，客户可以终止其名下的单位结算卡：</w:t>
      </w:r>
    </w:p>
    <w:p w14:paraId="073BE950" w14:textId="77777777" w:rsidR="007100EC" w:rsidRPr="00937B09" w:rsidRDefault="001E686E">
      <w:pPr>
        <w:adjustRightInd w:val="0"/>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（a）已通过发卡行的发卡网点柜面向发卡行发送书面终止申请且发卡行已收到，并已通过发卡行的发卡网点柜面向发卡行归还剪开的单位结算卡且发卡行已收到。</w:t>
      </w:r>
    </w:p>
    <w:p w14:paraId="2072535E" w14:textId="77777777" w:rsidR="007100EC" w:rsidRPr="00937B09" w:rsidRDefault="001E686E">
      <w:pPr>
        <w:adjustRightInd w:val="0"/>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（b）符合发卡行允许销卡的其他条件。</w:t>
      </w:r>
    </w:p>
    <w:p w14:paraId="5CF5048E" w14:textId="77777777" w:rsidR="007100EC" w:rsidRPr="00937B09" w:rsidRDefault="001E686E">
      <w:pPr>
        <w:adjustRightInd w:val="0"/>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8.2 发卡行的终止权</w:t>
      </w:r>
    </w:p>
    <w:p w14:paraId="3EBC9966" w14:textId="77777777" w:rsidR="007100EC" w:rsidRPr="00937B09" w:rsidRDefault="001E686E">
      <w:pPr>
        <w:adjustRightInd w:val="0"/>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发卡行有权根据国家法律法规的规定、监管部门的要求、单位结算卡章程规定以及本协议约定终止客户使用单位结算卡。</w:t>
      </w:r>
    </w:p>
    <w:p w14:paraId="6455A16A" w14:textId="77777777" w:rsidR="007100EC" w:rsidRPr="00937B09" w:rsidRDefault="001E686E">
      <w:pPr>
        <w:adjustRightInd w:val="0"/>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九、信息披露和通知</w:t>
      </w:r>
    </w:p>
    <w:p w14:paraId="441E44A9" w14:textId="77777777" w:rsidR="007100EC" w:rsidRPr="00937B09" w:rsidRDefault="001E686E">
      <w:pPr>
        <w:adjustRightInd w:val="0"/>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9.1 发卡行应对客户及持卡人相关资料保密，但发卡行内部使用、法律法规及金融监管机构另有规定或要求、或本协议双方另有约定的情况除外。</w:t>
      </w:r>
    </w:p>
    <w:p w14:paraId="583CE979" w14:textId="77777777" w:rsidR="007100EC" w:rsidRPr="00937B09" w:rsidRDefault="001E686E">
      <w:pPr>
        <w:adjustRightInd w:val="0"/>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9.2 客户同意其对单位结算卡《业务申请书》的签署即构成客户对上述任何披露或任何其它法律所规定的披露的书面许可。</w:t>
      </w:r>
    </w:p>
    <w:p w14:paraId="33D5BE3E" w14:textId="77777777" w:rsidR="007100EC" w:rsidRPr="00937B09" w:rsidRDefault="001E686E">
      <w:pPr>
        <w:adjustRightInd w:val="0"/>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9.3 客户在《业务申请书》上填写的基本信息及持卡人信息如有变化，应及时至发卡行柜面办理信息更改业务。如客户未及时办理信息更改业务，在上述资料或信息发生变化之后至完成信息更改前产生的损失与法律责任由客户承担。</w:t>
      </w:r>
    </w:p>
    <w:p w14:paraId="29F030F5" w14:textId="77777777" w:rsidR="007100EC" w:rsidRPr="00937B09" w:rsidRDefault="001E686E">
      <w:pPr>
        <w:adjustRightInd w:val="0"/>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9.4 客户必须及时向发卡行提供发卡行可能不时要求的任何其它信息和文件。</w:t>
      </w:r>
    </w:p>
    <w:p w14:paraId="7E92F813" w14:textId="77777777" w:rsidR="007100EC" w:rsidRPr="00937B09" w:rsidRDefault="001E686E">
      <w:pPr>
        <w:adjustRightInd w:val="0"/>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十、其他</w:t>
      </w:r>
    </w:p>
    <w:p w14:paraId="6743DF45" w14:textId="77777777" w:rsidR="007100EC" w:rsidRPr="00937B09" w:rsidRDefault="001E686E">
      <w:pPr>
        <w:adjustRightInd w:val="0"/>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10.1 为获得商品或服务，客户使用单位结算卡进行交易的，发卡行对任何商家提供给</w:t>
      </w:r>
      <w:r w:rsidRPr="00937B09">
        <w:rPr>
          <w:rFonts w:ascii="宋体" w:hAnsi="宋体" w:hint="eastAsia"/>
          <w:color w:val="000000"/>
          <w:szCs w:val="21"/>
        </w:rPr>
        <w:lastRenderedPageBreak/>
        <w:t>客户的货品、服务及其质量或性能不承担任何责任。客户不得以退还使用单位结算卡交易取得的货物等方式向发卡行索取退款；客户对发卡行的义务将不会因为客户与该商家之间的任何争议而受到影响。</w:t>
      </w:r>
    </w:p>
    <w:p w14:paraId="31D94956" w14:textId="77777777" w:rsidR="007100EC" w:rsidRPr="00937B09" w:rsidRDefault="001E686E">
      <w:pPr>
        <w:adjustRightInd w:val="0"/>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10.2 如因不可抗力、系统故障、供电故障、通讯故障或网络故障等客观原因导致单位结算卡不能正常使用的，发卡行将视情况协助客户解决或提供必要的帮助，但不承担相关责任。对于在交易过程中，因暂时的网络通讯故障或其他原因造成的错账现象，发卡行有权根据实际交易情况进行账务处理。</w:t>
      </w:r>
    </w:p>
    <w:p w14:paraId="77DF37F6" w14:textId="77777777" w:rsidR="007100EC" w:rsidRPr="00937B09" w:rsidRDefault="001E686E">
      <w:pPr>
        <w:adjustRightInd w:val="0"/>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10.3 客户使用发卡行发行的单位结算卡导致发卡行所发生的全部损失及费用（包括全额补偿基础上的诉讼费、律师费等法律费用），客户应全额补偿发卡行并使发卡行不受其损害。</w:t>
      </w:r>
    </w:p>
    <w:p w14:paraId="4972E2C2" w14:textId="77777777" w:rsidR="007100EC" w:rsidRPr="00937B09" w:rsidRDefault="001E686E">
      <w:pPr>
        <w:adjustRightInd w:val="0"/>
        <w:snapToGrid w:val="0"/>
        <w:spacing w:line="360" w:lineRule="auto"/>
        <w:ind w:firstLineChars="200" w:firstLine="420"/>
        <w:rPr>
          <w:rFonts w:ascii="宋体" w:hAnsi="宋体"/>
          <w:color w:val="000000"/>
          <w:szCs w:val="21"/>
        </w:rPr>
      </w:pPr>
      <w:r w:rsidRPr="00937B09">
        <w:rPr>
          <w:rFonts w:ascii="宋体" w:hAnsi="宋体" w:hint="eastAsia"/>
          <w:color w:val="000000"/>
          <w:szCs w:val="21"/>
        </w:rPr>
        <w:t>10.4 发卡行如对本协议进行修改，应通过营业网点或网站等将修改后的协议进行公告。公告期满后，修改后的协议即为生效。在公告期内，客户有权选择择是否继续使用单位结算卡。如果客户因对协议的修改有异议而决定不继续使用单位结算卡的，应在公告期内向发卡行营业网点提出销卡申请，发卡行营业网点根据相关规定为其办理销卡手续。公告期满，客户未提出销卡申请的，否则视为接受公告的各项内容。</w:t>
      </w:r>
    </w:p>
    <w:p w14:paraId="57721932" w14:textId="77777777" w:rsidR="007100EC" w:rsidRPr="00937B09" w:rsidRDefault="001E686E">
      <w:pPr>
        <w:adjustRightInd w:val="0"/>
        <w:snapToGrid w:val="0"/>
        <w:spacing w:line="360" w:lineRule="auto"/>
        <w:ind w:firstLineChars="200" w:firstLine="420"/>
        <w:rPr>
          <w:rFonts w:ascii="宋体" w:hAnsi="宋体"/>
          <w:szCs w:val="21"/>
        </w:rPr>
      </w:pPr>
      <w:r w:rsidRPr="00937B09">
        <w:rPr>
          <w:rFonts w:ascii="宋体" w:hAnsi="宋体" w:hint="eastAsia"/>
          <w:color w:val="000000"/>
          <w:szCs w:val="21"/>
        </w:rPr>
        <w:t>10.5 本协议未尽事宜依据《上海浦东发展银行单位结算卡章程》、发卡行有关业务规定及银行监管部门的有关规定及其它有关政策法规执行。</w:t>
      </w:r>
    </w:p>
    <w:p w14:paraId="4F3D8282" w14:textId="77777777" w:rsidR="007100EC" w:rsidRPr="00937B09" w:rsidRDefault="007100EC"/>
    <w:p w14:paraId="05C48BEC" w14:textId="77777777" w:rsidR="007100EC" w:rsidRPr="00937B09" w:rsidRDefault="007100EC">
      <w:pPr>
        <w:snapToGrid w:val="0"/>
        <w:spacing w:line="380" w:lineRule="exact"/>
        <w:ind w:firstLineChars="200" w:firstLine="420"/>
        <w:rPr>
          <w:rFonts w:ascii="宋体" w:hAnsi="宋体"/>
          <w:color w:val="000000"/>
          <w:kern w:val="0"/>
          <w:szCs w:val="21"/>
        </w:rPr>
      </w:pPr>
    </w:p>
    <w:p w14:paraId="60389647" w14:textId="74FB8FE5" w:rsidR="007100EC" w:rsidRPr="00937B09" w:rsidRDefault="001E686E">
      <w:pPr>
        <w:pStyle w:val="ae"/>
        <w:spacing w:before="0" w:after="0" w:line="380" w:lineRule="exact"/>
        <w:outlineLvl w:val="1"/>
        <w:rPr>
          <w:b w:val="0"/>
          <w:sz w:val="28"/>
          <w:szCs w:val="28"/>
        </w:rPr>
      </w:pPr>
      <w:r w:rsidRPr="00937B09">
        <w:rPr>
          <w:rFonts w:ascii="宋体" w:hAnsi="宋体"/>
          <w:color w:val="000000"/>
          <w:szCs w:val="21"/>
        </w:rPr>
        <w:br w:type="page"/>
      </w:r>
      <w:bookmarkStart w:id="19" w:name="_Toc109914914"/>
      <w:r w:rsidR="00616032" w:rsidRPr="00937B09">
        <w:rPr>
          <w:rFonts w:ascii="宋体" w:hAnsi="宋体" w:hint="eastAsia"/>
          <w:color w:val="000000"/>
          <w:szCs w:val="21"/>
        </w:rPr>
        <w:lastRenderedPageBreak/>
        <w:t>18.</w:t>
      </w:r>
      <w:r w:rsidRPr="00937B09">
        <w:rPr>
          <w:rFonts w:ascii="黑体" w:eastAsia="黑体" w:hAnsi="黑体" w:hint="eastAsia"/>
          <w:sz w:val="28"/>
          <w:szCs w:val="28"/>
        </w:rPr>
        <w:t>单位结算卡微信服务用户须知</w:t>
      </w:r>
      <w:bookmarkEnd w:id="19"/>
    </w:p>
    <w:p w14:paraId="75EA0ED0" w14:textId="77777777" w:rsidR="007100EC" w:rsidRPr="00937B09" w:rsidRDefault="007100EC">
      <w:pPr>
        <w:spacing w:line="380" w:lineRule="exact"/>
        <w:ind w:rightChars="-8" w:right="-17"/>
        <w:jc w:val="center"/>
      </w:pPr>
    </w:p>
    <w:p w14:paraId="2F47266B" w14:textId="77777777" w:rsidR="007100EC" w:rsidRPr="00937B09" w:rsidRDefault="001E686E">
      <w:pPr>
        <w:adjustRightInd w:val="0"/>
        <w:snapToGrid w:val="0"/>
        <w:spacing w:before="240" w:line="360" w:lineRule="auto"/>
        <w:ind w:firstLineChars="200" w:firstLine="420"/>
        <w:rPr>
          <w:rFonts w:ascii="宋体" w:hAnsi="宋体"/>
          <w:color w:val="000000"/>
          <w:szCs w:val="21"/>
        </w:rPr>
      </w:pPr>
      <w:r w:rsidRPr="00937B09">
        <w:rPr>
          <w:rFonts w:ascii="宋体" w:hAnsi="宋体" w:hint="eastAsia"/>
          <w:color w:val="000000"/>
          <w:szCs w:val="21"/>
        </w:rPr>
        <w:t>鉴于企业、事业单位客户（以下简称“客户”）授权持卡人使用浦发银行单位结算卡的相关服务，现持卡人根据客户授权向上海浦东发展银行股份有限公司（以下简称“浦发银行”）申请“单位结算卡微信服务”，成为浦发银行单位结算卡微信服务用户（以下简称“用户”），在此确认：本《单位结算卡微信服务用户须知》为持卡人和浦发银行之间就单位结算卡微信服务所建立的服务合同关系的法律文件，在持卡人确认后即生效、对客户具有法律约束力。</w:t>
      </w:r>
    </w:p>
    <w:p w14:paraId="57999D3A" w14:textId="77777777" w:rsidR="007100EC" w:rsidRPr="00937B09" w:rsidRDefault="001E686E">
      <w:pPr>
        <w:adjustRightInd w:val="0"/>
        <w:snapToGrid w:val="0"/>
        <w:spacing w:before="240" w:line="360" w:lineRule="auto"/>
        <w:ind w:firstLineChars="200" w:firstLine="420"/>
        <w:rPr>
          <w:rFonts w:ascii="宋体" w:hAnsi="宋体"/>
          <w:color w:val="000000"/>
          <w:szCs w:val="21"/>
        </w:rPr>
      </w:pPr>
      <w:r w:rsidRPr="00937B09">
        <w:rPr>
          <w:rFonts w:ascii="宋体" w:hAnsi="宋体" w:hint="eastAsia"/>
          <w:color w:val="000000"/>
          <w:szCs w:val="21"/>
        </w:rPr>
        <w:t>一、“单位结算卡微信服务”是上海浦东发展银行股份有限公司（以下简称“浦发银行”）基于腾讯公司的微信客户端软件，为浦发银行的单位结算卡持卡人提供的集交易明细查询、可用额度查询等服务为一体的移动金融服务。</w:t>
      </w:r>
    </w:p>
    <w:p w14:paraId="3B31A96A" w14:textId="77777777" w:rsidR="007100EC" w:rsidRPr="00937B09" w:rsidRDefault="001E686E">
      <w:pPr>
        <w:adjustRightInd w:val="0"/>
        <w:snapToGrid w:val="0"/>
        <w:spacing w:before="240" w:line="360" w:lineRule="auto"/>
        <w:ind w:firstLineChars="200" w:firstLine="420"/>
        <w:rPr>
          <w:rFonts w:ascii="宋体" w:hAnsi="宋体"/>
          <w:color w:val="000000"/>
          <w:szCs w:val="21"/>
        </w:rPr>
      </w:pPr>
      <w:r w:rsidRPr="00937B09">
        <w:rPr>
          <w:rFonts w:ascii="宋体" w:hAnsi="宋体" w:hint="eastAsia"/>
          <w:color w:val="000000"/>
          <w:szCs w:val="21"/>
        </w:rPr>
        <w:t>二、“单位结算卡微信服务”入口为浦发银行“公司微信银行”，官方微信服务号为“浦发银行公司金融”。“浦发银行公司金融”服务号不仅可向单位结算卡持卡人提供服务，而且可向所有关注用户提供网点预约、智能客服等服务，并可向在本行开户的单位客户提供账户管理、微信通知、银企对账、对公理财等公司金融服务。</w:t>
      </w:r>
    </w:p>
    <w:p w14:paraId="7B3D1E32" w14:textId="77777777" w:rsidR="007100EC" w:rsidRPr="00937B09" w:rsidRDefault="001E686E">
      <w:pPr>
        <w:adjustRightInd w:val="0"/>
        <w:snapToGrid w:val="0"/>
        <w:spacing w:before="240" w:line="360" w:lineRule="auto"/>
        <w:ind w:firstLineChars="200" w:firstLine="420"/>
        <w:rPr>
          <w:rFonts w:ascii="宋体" w:hAnsi="宋体"/>
          <w:color w:val="000000"/>
          <w:szCs w:val="21"/>
        </w:rPr>
      </w:pPr>
      <w:r w:rsidRPr="00937B09">
        <w:rPr>
          <w:rFonts w:ascii="宋体" w:hAnsi="宋体" w:hint="eastAsia"/>
          <w:color w:val="000000"/>
          <w:szCs w:val="21"/>
        </w:rPr>
        <w:t>三、“单位结算卡微信服务”的服务对象为浦发银行单位结算卡持卡人。浦发银行单位结算卡持卡人打开微信，进入“浦发银行公司金融”微信服务号，在“微金融”-“单位结算卡”菜单下即可自助开通单位结算卡微信服务。持卡人如更换本人微信号，需要使用更换后的微信号申请开通服务，原微信号服务自动关闭。</w:t>
      </w:r>
    </w:p>
    <w:p w14:paraId="72BC6A6F" w14:textId="77777777" w:rsidR="007100EC" w:rsidRPr="00937B09" w:rsidRDefault="001E686E">
      <w:pPr>
        <w:adjustRightInd w:val="0"/>
        <w:snapToGrid w:val="0"/>
        <w:spacing w:before="240" w:line="360" w:lineRule="auto"/>
        <w:ind w:firstLineChars="200" w:firstLine="420"/>
        <w:rPr>
          <w:rFonts w:ascii="宋体" w:hAnsi="宋体"/>
          <w:color w:val="000000"/>
          <w:szCs w:val="21"/>
        </w:rPr>
      </w:pPr>
      <w:r w:rsidRPr="00937B09">
        <w:rPr>
          <w:rFonts w:ascii="宋体" w:hAnsi="宋体" w:hint="eastAsia"/>
          <w:color w:val="000000"/>
          <w:szCs w:val="21"/>
        </w:rPr>
        <w:t>四、“单位结算卡微信服务”用户必须妥善管理本人的微信号，以及相关的身份验证信息，不可泄露或提供给任何第三方，否则由此所产生的一切不利后果均由用户自行承担。对于凭微信号，使用单位结算卡相关验证信息在微信中进行的所有业务操作，浦发银行均视为用户合法有效的委托或指令，并视为已被授权进行相关的业务操作，客户对该操作引起的所有结果承担一切责任，浦发银行不承担任何责任。</w:t>
      </w:r>
    </w:p>
    <w:p w14:paraId="414C1158" w14:textId="77777777" w:rsidR="007100EC" w:rsidRPr="00937B09" w:rsidRDefault="001E686E">
      <w:pPr>
        <w:adjustRightInd w:val="0"/>
        <w:snapToGrid w:val="0"/>
        <w:spacing w:before="240" w:line="360" w:lineRule="auto"/>
        <w:ind w:firstLineChars="200" w:firstLine="420"/>
        <w:rPr>
          <w:rFonts w:ascii="宋体" w:hAnsi="宋体"/>
          <w:color w:val="000000"/>
          <w:szCs w:val="21"/>
        </w:rPr>
      </w:pPr>
      <w:r w:rsidRPr="00937B09">
        <w:rPr>
          <w:rFonts w:ascii="宋体" w:hAnsi="宋体" w:hint="eastAsia"/>
          <w:color w:val="000000"/>
          <w:szCs w:val="21"/>
        </w:rPr>
        <w:t>五、“单位结算卡微信服务”目前为免年费服务项目。用户在使用过程中，如通过移动通讯网络连接，所产生的移动通讯费用，由当地手机运营商按其费率标准计算并按实收取，不属于银行资费。</w:t>
      </w:r>
    </w:p>
    <w:p w14:paraId="1E4241E6" w14:textId="77777777" w:rsidR="007100EC" w:rsidRPr="00937B09" w:rsidRDefault="001E686E">
      <w:pPr>
        <w:adjustRightInd w:val="0"/>
        <w:snapToGrid w:val="0"/>
        <w:spacing w:before="240" w:line="360" w:lineRule="auto"/>
        <w:ind w:firstLineChars="200" w:firstLine="420"/>
        <w:rPr>
          <w:rFonts w:ascii="宋体" w:hAnsi="宋体"/>
          <w:color w:val="000000"/>
          <w:szCs w:val="21"/>
        </w:rPr>
      </w:pPr>
      <w:r w:rsidRPr="00937B09">
        <w:rPr>
          <w:rFonts w:ascii="宋体" w:hAnsi="宋体" w:hint="eastAsia"/>
          <w:color w:val="000000"/>
          <w:szCs w:val="21"/>
        </w:rPr>
        <w:t>六、浦发银行有权根据业务发展需要变更或增加“单位结算卡微信服务”的内容与范围。变更服务范围前，浦发银行可通过公告等各类形式通知用户服务变更内容。</w:t>
      </w:r>
    </w:p>
    <w:p w14:paraId="6EE6E1BA" w14:textId="77777777" w:rsidR="007100EC" w:rsidRPr="00937B09" w:rsidRDefault="001E686E">
      <w:pPr>
        <w:adjustRightInd w:val="0"/>
        <w:snapToGrid w:val="0"/>
        <w:spacing w:before="240" w:line="360" w:lineRule="auto"/>
        <w:ind w:firstLineChars="200" w:firstLine="420"/>
        <w:rPr>
          <w:rFonts w:ascii="宋体" w:hAnsi="宋体"/>
          <w:color w:val="000000"/>
          <w:szCs w:val="21"/>
        </w:rPr>
      </w:pPr>
      <w:r w:rsidRPr="00937B09">
        <w:rPr>
          <w:rFonts w:ascii="宋体" w:hAnsi="宋体" w:hint="eastAsia"/>
          <w:color w:val="000000"/>
          <w:szCs w:val="21"/>
        </w:rPr>
        <w:t>七、对于浦发银行可控制范围以外各种因素（包括但不限于第三方提供的原始信息有误、</w:t>
      </w:r>
      <w:r w:rsidRPr="00937B09">
        <w:rPr>
          <w:rFonts w:ascii="宋体" w:hAnsi="宋体" w:hint="eastAsia"/>
          <w:color w:val="000000"/>
          <w:szCs w:val="21"/>
        </w:rPr>
        <w:lastRenderedPageBreak/>
        <w:t>不准确或不及时，电信、通讯服务商等第三方因素造成的网络、系统、电力中断等或相关计算机硬件、软件、手机设备故障等因素以及其他不可抗力情形）所造成的服务的失败（包括但不限于用户接收信息有误、不准确或不及时等），浦发银行不承担任何责任。</w:t>
      </w:r>
    </w:p>
    <w:p w14:paraId="2A6EA039" w14:textId="77777777" w:rsidR="007100EC" w:rsidRPr="00937B09" w:rsidRDefault="001E686E">
      <w:pPr>
        <w:adjustRightInd w:val="0"/>
        <w:snapToGrid w:val="0"/>
        <w:spacing w:before="240" w:line="360" w:lineRule="auto"/>
        <w:ind w:firstLineChars="200" w:firstLine="420"/>
        <w:rPr>
          <w:rFonts w:ascii="宋体" w:hAnsi="宋体"/>
          <w:color w:val="000000"/>
          <w:szCs w:val="21"/>
        </w:rPr>
      </w:pPr>
      <w:r w:rsidRPr="00937B09">
        <w:rPr>
          <w:rFonts w:ascii="宋体" w:hAnsi="宋体" w:hint="eastAsia"/>
          <w:color w:val="000000"/>
          <w:szCs w:val="21"/>
        </w:rPr>
        <w:t>八、服务终止：用户关闭“单位结算卡微信服务”后，服务自动随之关闭。用户若存在恶意操作或从事违反国家法律法规活动等情况的，浦发银行有权单方面终止对用户提供的服务。</w:t>
      </w:r>
    </w:p>
    <w:p w14:paraId="710563BA" w14:textId="77777777" w:rsidR="007100EC" w:rsidRPr="00937B09" w:rsidRDefault="001E686E">
      <w:pPr>
        <w:snapToGrid w:val="0"/>
        <w:spacing w:line="360" w:lineRule="auto"/>
        <w:ind w:firstLineChars="200" w:firstLine="420"/>
        <w:rPr>
          <w:rFonts w:ascii="宋体" w:hAnsi="宋体"/>
          <w:color w:val="000000"/>
          <w:kern w:val="0"/>
          <w:szCs w:val="21"/>
        </w:rPr>
      </w:pPr>
      <w:r w:rsidRPr="00937B09">
        <w:rPr>
          <w:rFonts w:ascii="宋体" w:hAnsi="宋体" w:hint="eastAsia"/>
          <w:color w:val="000000"/>
          <w:szCs w:val="21"/>
        </w:rPr>
        <w:t>九、用户对“单位结算卡微信服务”如有疑问，可拨打客服电话“95528”或到浦发银行营业网点进行咨询。</w:t>
      </w:r>
    </w:p>
    <w:p w14:paraId="76CFB92C" w14:textId="4AA0EA8D" w:rsidR="007100EC" w:rsidRPr="00937B09" w:rsidRDefault="001E686E">
      <w:pPr>
        <w:pStyle w:val="ae"/>
        <w:spacing w:before="0" w:after="0" w:line="380" w:lineRule="exact"/>
        <w:outlineLvl w:val="1"/>
        <w:rPr>
          <w:rFonts w:ascii="黑体" w:eastAsia="黑体" w:hAnsi="黑体"/>
          <w:sz w:val="28"/>
          <w:szCs w:val="28"/>
        </w:rPr>
      </w:pPr>
      <w:r w:rsidRPr="00937B09">
        <w:rPr>
          <w:rFonts w:ascii="宋体" w:hAnsi="宋体"/>
          <w:color w:val="000000"/>
          <w:szCs w:val="21"/>
        </w:rPr>
        <w:br w:type="page"/>
      </w:r>
      <w:bookmarkStart w:id="20" w:name="_Toc518910732"/>
      <w:bookmarkStart w:id="21" w:name="_Toc109914915"/>
      <w:bookmarkStart w:id="22" w:name="_GoBack"/>
      <w:bookmarkEnd w:id="22"/>
      <w:r w:rsidR="00616032" w:rsidRPr="00937B09">
        <w:rPr>
          <w:rFonts w:ascii="宋体" w:hAnsi="宋体" w:hint="eastAsia"/>
          <w:color w:val="000000"/>
          <w:szCs w:val="21"/>
        </w:rPr>
        <w:lastRenderedPageBreak/>
        <w:t>19.</w:t>
      </w:r>
      <w:r w:rsidRPr="00937B09">
        <w:rPr>
          <w:rFonts w:ascii="黑体" w:eastAsia="黑体" w:hAnsi="黑体" w:hint="eastAsia"/>
          <w:sz w:val="28"/>
          <w:szCs w:val="28"/>
        </w:rPr>
        <w:t>单位客户邮件电子回单服务客户须知</w:t>
      </w:r>
      <w:bookmarkEnd w:id="20"/>
      <w:bookmarkEnd w:id="21"/>
    </w:p>
    <w:p w14:paraId="19FFCEB0" w14:textId="77777777" w:rsidR="007100EC" w:rsidRPr="00937B09" w:rsidRDefault="007100EC">
      <w:pPr>
        <w:spacing w:line="380" w:lineRule="exact"/>
        <w:ind w:rightChars="-8" w:right="-17"/>
        <w:jc w:val="center"/>
      </w:pPr>
    </w:p>
    <w:p w14:paraId="05A8F99A" w14:textId="77777777" w:rsidR="007100EC" w:rsidRPr="00937B09" w:rsidRDefault="001E686E">
      <w:pPr>
        <w:pStyle w:val="Default"/>
        <w:adjustRightInd/>
        <w:snapToGrid w:val="0"/>
        <w:spacing w:before="240" w:line="360" w:lineRule="auto"/>
        <w:ind w:firstLineChars="200" w:firstLine="420"/>
        <w:jc w:val="both"/>
        <w:rPr>
          <w:rFonts w:ascii="宋体" w:hAnsi="宋体"/>
          <w:szCs w:val="21"/>
        </w:rPr>
      </w:pPr>
      <w:r w:rsidRPr="00937B09">
        <w:rPr>
          <w:rFonts w:ascii="宋体" w:eastAsia="宋体" w:hAnsi="宋体" w:cs="Times New Roman" w:hint="eastAsia"/>
          <w:sz w:val="21"/>
          <w:szCs w:val="21"/>
        </w:rPr>
        <w:t>鉴于客户向浦发银行申请“单位客户邮件电子回单”服务，根据相关法律法规，双方经平等协商，现客户在此确认：本《单位客户邮件电子回单服务客户须知》为客户和浦发银行之间就单位客户邮件电子回单业务所建立的服务合同关系的法律文件。</w:t>
      </w:r>
    </w:p>
    <w:p w14:paraId="3E7C3D3F"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1、“单位客户邮件电子回单”业务是上海浦东发展银行股份有限公司（以下简称“浦发银行”）为单位客户提供的通过电子邮件渠道接收其结算账户业务回单的银行服务，是支付结算业务中一项电子信息服务产品。</w:t>
      </w:r>
    </w:p>
    <w:p w14:paraId="3F466B7C"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2、“单位客户邮件电子回单” 业务支持申请客户同时签约多个账号，浦发银行定期向签约账号指定联系人的电子邮箱发送单位客户在浦发银行办理结算业务产生的电子回单。</w:t>
      </w:r>
    </w:p>
    <w:p w14:paraId="0B964679"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3、“单位客户邮件电子回单”可按日、按旬或按月发送。按日发送的“邮件电子回单”生成及发送规则为：单位客户在本行T日发生交易的回单，于T+1日日初生成并于T+2日终前通过邮件发送。按旬发送的“邮件电子回单”生成及发送规则为：单位客户签约账号每月上旬、中旬、下旬的业务回单，分别于该月11日、21日、及次月1日日初生成，并于生成次日日终前通过邮件发送。按月发送的“邮件电子回单”生成及发送规则：单位客户签约账号每月的业务回单，于次月2日日初生成并于次月3日日终前通过邮件发送。</w:t>
      </w:r>
    </w:p>
    <w:p w14:paraId="1F1A3BF1"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4、“单位客户邮件电子回单”</w:t>
      </w:r>
      <w:r w:rsidRPr="00937B09">
        <w:rPr>
          <w:rFonts w:ascii="宋体" w:hAnsi="宋体"/>
          <w:szCs w:val="21"/>
        </w:rPr>
        <w:t xml:space="preserve"> </w:t>
      </w:r>
      <w:r w:rsidRPr="00937B09">
        <w:rPr>
          <w:rFonts w:ascii="宋体" w:hAnsi="宋体" w:hint="eastAsia"/>
          <w:szCs w:val="21"/>
        </w:rPr>
        <w:t>业务暂为免年费服务项目，浦发银行暂不向客户收取任何服务费用，如银行调整收费标准的，应提前通知客户，如客户表示不接受收费服务的，则本服务自动终止。客户在获取本服务的过程中，如遇通过网络连接或邮箱开通等所产生的费用，将由当地网络供应商按其费率标准计算并收取，不属于银行资费。</w:t>
      </w:r>
    </w:p>
    <w:p w14:paraId="4C7A57EE"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5、当电子邮件发送失败（原因：银行系统故障、客户端服务器异常、邮箱存储空间不足等）时，浦发银行系统自动向与单位客户约定的备用联系人电子邮箱发送电子回单。</w:t>
      </w:r>
      <w:r w:rsidRPr="00937B09">
        <w:rPr>
          <w:rFonts w:ascii="宋体" w:hAnsi="宋体"/>
          <w:szCs w:val="21"/>
        </w:rPr>
        <w:t xml:space="preserve"> </w:t>
      </w:r>
    </w:p>
    <w:p w14:paraId="0C8C14F7"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 xml:space="preserve">6、签约、变更及解约 </w:t>
      </w:r>
      <w:r w:rsidRPr="00937B09">
        <w:rPr>
          <w:rFonts w:ascii="宋体" w:hAnsi="宋体"/>
          <w:szCs w:val="21"/>
        </w:rPr>
        <w:t xml:space="preserve"> </w:t>
      </w:r>
      <w:r w:rsidRPr="00937B09">
        <w:rPr>
          <w:rFonts w:ascii="宋体" w:hAnsi="宋体" w:hint="eastAsia"/>
          <w:szCs w:val="21"/>
        </w:rPr>
        <w:t>客户可至银行柜台申请办理邮件电子回单业务的签约、信息变更及解约，银行有权决定是否同意客户的申请。客户需携带相关资料，填写并签署相关申请书，向本行申请办理。本须知在客户签署确认后即生效，客户承诺遵守浦发银行有关本业务的相关管理办法。</w:t>
      </w:r>
    </w:p>
    <w:p w14:paraId="750CF07D"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7、客户收到的电子回单，如打印次数标注数字“1”，则此回单未被打印，如打印次数标注大于数字“1”，则此回单为补打印回单，如遇回单信息一致，为重复打印。</w:t>
      </w:r>
    </w:p>
    <w:p w14:paraId="0C72E46C"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8、业务的中止和终止</w:t>
      </w:r>
    </w:p>
    <w:p w14:paraId="2EB1C433"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8.1 客户可随时向银行申请终止（关闭）本项业务。</w:t>
      </w:r>
    </w:p>
    <w:p w14:paraId="74C09E82"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8.2在单位客户违反法律法规规定或银行业务规定的情况下，银行有权单方中止或终止本业务。业务的中止或终止并不意味客户在中止或终止前所发生的未完成交易指令的撤销，也不能消除客户因中止或终止前的交易所应承担的任何法律后果。</w:t>
      </w:r>
    </w:p>
    <w:p w14:paraId="1C8DD418"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szCs w:val="21"/>
        </w:rPr>
        <w:t>9</w:t>
      </w:r>
      <w:r w:rsidRPr="00937B09">
        <w:rPr>
          <w:rFonts w:ascii="宋体" w:hAnsi="宋体" w:hint="eastAsia"/>
          <w:szCs w:val="21"/>
        </w:rPr>
        <w:t>、</w:t>
      </w:r>
      <w:r w:rsidRPr="00937B09">
        <w:rPr>
          <w:rFonts w:ascii="宋体" w:hAnsi="宋体"/>
          <w:szCs w:val="21"/>
        </w:rPr>
        <w:t>免责声明</w:t>
      </w:r>
    </w:p>
    <w:p w14:paraId="080E61BB"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lastRenderedPageBreak/>
        <w:t>浦发银行根据客户申请书填写的内容发送电子回单，由于联系人信息发生变化或电子邮箱出现容量已满、关闭、失效等而导致电子回单发送失败，银行不承担任何责任。</w:t>
      </w:r>
    </w:p>
    <w:p w14:paraId="2AC80193" w14:textId="77777777" w:rsidR="007100EC" w:rsidRPr="00937B09" w:rsidRDefault="001E686E">
      <w:pPr>
        <w:snapToGrid w:val="0"/>
        <w:spacing w:line="360" w:lineRule="auto"/>
        <w:ind w:firstLineChars="200" w:firstLine="420"/>
        <w:rPr>
          <w:rFonts w:ascii="宋体" w:hAnsi="宋体"/>
          <w:szCs w:val="21"/>
        </w:rPr>
      </w:pPr>
      <w:r w:rsidRPr="00937B09">
        <w:rPr>
          <w:rFonts w:ascii="宋体" w:hAnsi="宋体" w:hint="eastAsia"/>
          <w:szCs w:val="21"/>
        </w:rPr>
        <w:t>银行可控制范围以外的各种因素（包括但不限于电信、通讯服务商等第三方因素，相关计算机硬件、软件、手机设备故障及网络、系统、电力中断，或不可抗力情形如自然灾害、战争等因素）所造成的，邮件电子回单无法准时发送至客户约定邮箱，银行不承担任何形式的责任。</w:t>
      </w:r>
    </w:p>
    <w:p w14:paraId="55F1388C" w14:textId="77777777" w:rsidR="007100EC" w:rsidRPr="00937B09" w:rsidRDefault="001E686E">
      <w:pPr>
        <w:widowControl/>
        <w:spacing w:line="380" w:lineRule="exact"/>
        <w:ind w:firstLineChars="200" w:firstLine="420"/>
        <w:jc w:val="left"/>
        <w:rPr>
          <w:rFonts w:ascii="宋体" w:hAnsi="宋体"/>
          <w:szCs w:val="21"/>
        </w:rPr>
      </w:pPr>
      <w:r w:rsidRPr="00937B09">
        <w:rPr>
          <w:rFonts w:ascii="宋体" w:hAnsi="宋体" w:hint="eastAsia"/>
          <w:szCs w:val="21"/>
        </w:rPr>
        <w:t>10、客户对单位客户邮件电子回单业务如有疑问，可拨打客服电话“95528”或到浦发银行营业网点进行咨询。</w:t>
      </w:r>
    </w:p>
    <w:p w14:paraId="22132C07" w14:textId="08A9585F" w:rsidR="007100EC" w:rsidRPr="00937B09" w:rsidRDefault="00873541">
      <w:pPr>
        <w:widowControl/>
        <w:spacing w:line="380" w:lineRule="exact"/>
        <w:ind w:firstLineChars="200" w:firstLine="420"/>
        <w:jc w:val="left"/>
        <w:rPr>
          <w:rFonts w:ascii="宋体" w:hAnsi="宋体"/>
          <w:szCs w:val="21"/>
        </w:rPr>
      </w:pPr>
      <w:r w:rsidRPr="00937B09">
        <w:rPr>
          <w:rFonts w:ascii="宋体" w:hAnsi="宋体" w:hint="eastAsia"/>
          <w:szCs w:val="21"/>
        </w:rPr>
        <w:t>（第二部分完）</w:t>
      </w:r>
    </w:p>
    <w:p w14:paraId="548CC1DD" w14:textId="77777777" w:rsidR="007100EC" w:rsidRPr="00937B09" w:rsidRDefault="007100EC">
      <w:pPr>
        <w:widowControl/>
        <w:spacing w:line="380" w:lineRule="exact"/>
        <w:ind w:firstLineChars="200" w:firstLine="420"/>
        <w:jc w:val="left"/>
        <w:rPr>
          <w:rFonts w:ascii="宋体" w:hAnsi="宋体"/>
          <w:szCs w:val="21"/>
        </w:rPr>
      </w:pPr>
    </w:p>
    <w:p w14:paraId="36F61367" w14:textId="77777777" w:rsidR="007100EC" w:rsidRPr="00937B09" w:rsidRDefault="007100EC">
      <w:pPr>
        <w:widowControl/>
        <w:spacing w:line="380" w:lineRule="exact"/>
        <w:ind w:firstLineChars="200" w:firstLine="420"/>
        <w:jc w:val="left"/>
        <w:rPr>
          <w:rFonts w:ascii="宋体" w:hAnsi="宋体"/>
          <w:szCs w:val="21"/>
        </w:rPr>
      </w:pPr>
    </w:p>
    <w:p w14:paraId="5BD241D2" w14:textId="4BD83B94" w:rsidR="005B1078" w:rsidRPr="00937B09" w:rsidRDefault="005B1078">
      <w:pPr>
        <w:widowControl/>
        <w:spacing w:line="380" w:lineRule="exact"/>
        <w:ind w:firstLineChars="200" w:firstLine="422"/>
        <w:jc w:val="left"/>
        <w:rPr>
          <w:rFonts w:ascii="宋体" w:hAnsi="宋体"/>
          <w:b/>
          <w:bCs/>
          <w:szCs w:val="21"/>
        </w:rPr>
      </w:pPr>
    </w:p>
    <w:p w14:paraId="41726B37" w14:textId="4D1C47FD" w:rsidR="005B1078" w:rsidRPr="00937B09" w:rsidRDefault="005B1078">
      <w:pPr>
        <w:widowControl/>
        <w:spacing w:line="380" w:lineRule="exact"/>
        <w:ind w:firstLineChars="200" w:firstLine="422"/>
        <w:jc w:val="left"/>
        <w:rPr>
          <w:rFonts w:ascii="宋体" w:hAnsi="宋体"/>
          <w:b/>
          <w:bCs/>
          <w:szCs w:val="21"/>
        </w:rPr>
      </w:pPr>
    </w:p>
    <w:p w14:paraId="510288AE" w14:textId="5AD455EB" w:rsidR="005B1078" w:rsidRPr="00937B09" w:rsidRDefault="005B1078">
      <w:pPr>
        <w:widowControl/>
        <w:spacing w:line="380" w:lineRule="exact"/>
        <w:ind w:firstLineChars="200" w:firstLine="422"/>
        <w:jc w:val="left"/>
        <w:rPr>
          <w:rFonts w:ascii="宋体" w:hAnsi="宋体"/>
          <w:b/>
          <w:bCs/>
          <w:szCs w:val="21"/>
        </w:rPr>
      </w:pPr>
    </w:p>
    <w:p w14:paraId="1EF0EE17" w14:textId="77777777" w:rsidR="005B1078" w:rsidRPr="00937B09" w:rsidRDefault="005B1078">
      <w:pPr>
        <w:widowControl/>
        <w:spacing w:line="380" w:lineRule="exact"/>
        <w:ind w:firstLineChars="200" w:firstLine="420"/>
        <w:jc w:val="left"/>
        <w:rPr>
          <w:rFonts w:ascii="宋体" w:hAnsi="宋体"/>
          <w:szCs w:val="21"/>
        </w:rPr>
      </w:pPr>
    </w:p>
    <w:p w14:paraId="683261B8" w14:textId="46436A1C" w:rsidR="005B1078" w:rsidRPr="00937B09" w:rsidRDefault="005B1078">
      <w:pPr>
        <w:widowControl/>
        <w:spacing w:line="380" w:lineRule="exact"/>
        <w:ind w:firstLineChars="200" w:firstLine="422"/>
        <w:jc w:val="left"/>
        <w:rPr>
          <w:rFonts w:ascii="宋体" w:hAnsi="宋体"/>
          <w:b/>
          <w:bCs/>
          <w:szCs w:val="21"/>
        </w:rPr>
      </w:pPr>
    </w:p>
    <w:p w14:paraId="714100C7" w14:textId="2072F0CC" w:rsidR="007100EC" w:rsidRPr="00937B09" w:rsidRDefault="001E686E">
      <w:pPr>
        <w:widowControl/>
        <w:spacing w:line="380" w:lineRule="exact"/>
        <w:ind w:firstLineChars="200" w:firstLine="422"/>
        <w:jc w:val="left"/>
        <w:rPr>
          <w:rFonts w:ascii="宋体" w:hAnsi="宋体"/>
          <w:b/>
          <w:bCs/>
          <w:szCs w:val="21"/>
        </w:rPr>
      </w:pPr>
      <w:r w:rsidRPr="00937B09">
        <w:rPr>
          <w:rFonts w:ascii="宋体" w:hAnsi="宋体" w:hint="eastAsia"/>
          <w:b/>
          <w:bCs/>
          <w:szCs w:val="21"/>
        </w:rPr>
        <w:t>（下文为客户确认事项，无正文）</w:t>
      </w:r>
    </w:p>
    <w:p w14:paraId="3E3C3FF3" w14:textId="50789443" w:rsidR="007100EC" w:rsidRPr="00937B09" w:rsidRDefault="001E686E" w:rsidP="00937B09">
      <w:pPr>
        <w:widowControl/>
        <w:spacing w:line="380" w:lineRule="exact"/>
        <w:ind w:firstLineChars="200" w:firstLine="422"/>
        <w:jc w:val="left"/>
        <w:rPr>
          <w:rFonts w:ascii="宋体" w:hAnsi="宋体"/>
          <w:b/>
          <w:bCs/>
          <w:szCs w:val="21"/>
        </w:rPr>
      </w:pPr>
      <w:r w:rsidRPr="00937B09">
        <w:rPr>
          <w:rFonts w:ascii="宋体" w:hAnsi="宋体" w:hint="eastAsia"/>
          <w:b/>
          <w:bCs/>
          <w:szCs w:val="21"/>
        </w:rPr>
        <w:t>我单位已</w:t>
      </w:r>
      <w:r w:rsidR="00873541" w:rsidRPr="00937B09">
        <w:rPr>
          <w:rFonts w:ascii="宋体" w:hAnsi="宋体" w:hint="eastAsia"/>
          <w:b/>
          <w:bCs/>
          <w:szCs w:val="21"/>
        </w:rPr>
        <w:t>仔细阅读上述《单位客户综合签约服务协议》，</w:t>
      </w:r>
      <w:r w:rsidRPr="00937B09">
        <w:rPr>
          <w:rFonts w:ascii="宋体" w:hAnsi="宋体" w:hint="eastAsia"/>
          <w:b/>
          <w:bCs/>
          <w:szCs w:val="21"/>
        </w:rPr>
        <w:t>知悉并对上述《单位客户综合签约服务协议》所有条款均无异议</w:t>
      </w:r>
      <w:r w:rsidR="00873541" w:rsidRPr="00937B09">
        <w:rPr>
          <w:rFonts w:ascii="宋体" w:hAnsi="宋体" w:hint="eastAsia"/>
          <w:b/>
          <w:bCs/>
          <w:szCs w:val="21"/>
        </w:rPr>
        <w:t>，</w:t>
      </w:r>
      <w:r w:rsidR="00873541" w:rsidRPr="00937B09">
        <w:rPr>
          <w:rFonts w:hint="eastAsia"/>
          <w:b/>
          <w:szCs w:val="21"/>
        </w:rPr>
        <w:t>对当事人有关权利义务和责任限制或免除条款的法律含义有准确无误的理解，</w:t>
      </w:r>
      <w:r w:rsidRPr="00937B09">
        <w:rPr>
          <w:rFonts w:ascii="宋体" w:hAnsi="宋体" w:hint="eastAsia"/>
          <w:b/>
          <w:bCs/>
          <w:szCs w:val="21"/>
        </w:rPr>
        <w:t>并确认在</w:t>
      </w:r>
      <w:r w:rsidR="003A2E44" w:rsidRPr="00937B09">
        <w:rPr>
          <w:rFonts w:ascii="宋体" w:hAnsi="宋体" w:hint="eastAsia"/>
          <w:b/>
          <w:bCs/>
          <w:szCs w:val="21"/>
        </w:rPr>
        <w:t>本协议</w:t>
      </w:r>
      <w:r w:rsidRPr="00937B09">
        <w:rPr>
          <w:rFonts w:ascii="宋体" w:hAnsi="宋体" w:hint="eastAsia"/>
          <w:b/>
          <w:bCs/>
          <w:szCs w:val="21"/>
        </w:rPr>
        <w:t>签署页（可由浦发银行另附）中所签署事项对应本协议所有条款</w:t>
      </w:r>
      <w:r w:rsidR="006F4CF6" w:rsidRPr="00937B09">
        <w:rPr>
          <w:rFonts w:ascii="宋体" w:hAnsi="宋体" w:hint="eastAsia"/>
          <w:b/>
          <w:bCs/>
          <w:szCs w:val="21"/>
        </w:rPr>
        <w:t>，</w:t>
      </w:r>
      <w:r w:rsidR="003A2E44" w:rsidRPr="00937B09">
        <w:rPr>
          <w:rFonts w:ascii="宋体" w:hAnsi="宋体" w:hint="eastAsia"/>
          <w:b/>
          <w:bCs/>
          <w:szCs w:val="21"/>
        </w:rPr>
        <w:t>本协议</w:t>
      </w:r>
      <w:r w:rsidR="006F4CF6" w:rsidRPr="00937B09">
        <w:rPr>
          <w:rFonts w:ascii="宋体" w:hAnsi="宋体" w:hint="eastAsia"/>
          <w:b/>
          <w:bCs/>
          <w:szCs w:val="21"/>
        </w:rPr>
        <w:t>签署页</w:t>
      </w:r>
      <w:r w:rsidR="00C1167E" w:rsidRPr="00937B09">
        <w:rPr>
          <w:rFonts w:ascii="宋体" w:hAnsi="宋体" w:hint="eastAsia"/>
          <w:b/>
          <w:bCs/>
          <w:szCs w:val="21"/>
        </w:rPr>
        <w:t>与</w:t>
      </w:r>
      <w:r w:rsidR="009B3260" w:rsidRPr="00937B09">
        <w:rPr>
          <w:rFonts w:ascii="宋体" w:hAnsi="宋体" w:hint="eastAsia"/>
          <w:b/>
          <w:bCs/>
          <w:szCs w:val="21"/>
        </w:rPr>
        <w:t>上述</w:t>
      </w:r>
      <w:r w:rsidR="00873541" w:rsidRPr="00937B09">
        <w:rPr>
          <w:rFonts w:ascii="宋体" w:hAnsi="宋体" w:hint="eastAsia"/>
          <w:b/>
          <w:bCs/>
          <w:szCs w:val="21"/>
        </w:rPr>
        <w:t>《单位客户综合签约服务协议》</w:t>
      </w:r>
      <w:r w:rsidR="009B3260" w:rsidRPr="00937B09">
        <w:rPr>
          <w:rFonts w:ascii="宋体" w:hAnsi="宋体" w:hint="eastAsia"/>
          <w:b/>
          <w:bCs/>
          <w:szCs w:val="21"/>
        </w:rPr>
        <w:t>所有协议条款</w:t>
      </w:r>
      <w:r w:rsidR="00C1167E" w:rsidRPr="00937B09">
        <w:rPr>
          <w:rFonts w:ascii="宋体" w:hAnsi="宋体" w:hint="eastAsia"/>
          <w:b/>
          <w:bCs/>
          <w:szCs w:val="21"/>
        </w:rPr>
        <w:t>共同构成</w:t>
      </w:r>
      <w:r w:rsidR="009B3260" w:rsidRPr="00937B09">
        <w:rPr>
          <w:rFonts w:ascii="宋体" w:hAnsi="宋体" w:hint="eastAsia"/>
          <w:b/>
          <w:bCs/>
          <w:szCs w:val="21"/>
        </w:rPr>
        <w:t>《单位客户综合签约服务协议》</w:t>
      </w:r>
      <w:r w:rsidR="00C1167E" w:rsidRPr="00937B09">
        <w:rPr>
          <w:rFonts w:ascii="宋体" w:hAnsi="宋体" w:hint="eastAsia"/>
          <w:b/>
          <w:bCs/>
          <w:szCs w:val="21"/>
        </w:rPr>
        <w:t>统一的不可分割的整体</w:t>
      </w:r>
      <w:r w:rsidRPr="00937B09">
        <w:rPr>
          <w:rFonts w:ascii="宋体" w:hAnsi="宋体" w:hint="eastAsia"/>
          <w:b/>
          <w:bCs/>
          <w:szCs w:val="21"/>
        </w:rPr>
        <w:t>。</w:t>
      </w:r>
      <w:r w:rsidR="003A2E44" w:rsidRPr="00937B09">
        <w:rPr>
          <w:rFonts w:ascii="宋体" w:hAnsi="宋体" w:hint="eastAsia"/>
          <w:b/>
          <w:color w:val="000000"/>
          <w:szCs w:val="21"/>
        </w:rPr>
        <w:t>我单位确认，本协议签署页可与</w:t>
      </w:r>
      <w:r w:rsidR="003A2E44" w:rsidRPr="00937B09">
        <w:rPr>
          <w:rFonts w:ascii="宋体" w:hAnsi="宋体" w:hint="eastAsia"/>
          <w:b/>
          <w:bCs/>
          <w:szCs w:val="21"/>
        </w:rPr>
        <w:t>上述《单位客户综合签约服务协议》一并签署，也可另附签署页单独签署，不影响本协议的法律效力。</w:t>
      </w:r>
      <w:r w:rsidR="003A2E44" w:rsidRPr="00937B09">
        <w:rPr>
          <w:rFonts w:ascii="宋体" w:eastAsia="宋体" w:hAnsi="宋体" w:hint="eastAsia"/>
          <w:b/>
          <w:szCs w:val="21"/>
        </w:rPr>
        <w:t>我单位承诺不得以</w:t>
      </w:r>
      <w:r w:rsidR="003A2E44" w:rsidRPr="00937B09">
        <w:rPr>
          <w:rFonts w:ascii="宋体" w:hAnsi="宋体" w:hint="eastAsia"/>
          <w:b/>
          <w:bCs/>
          <w:szCs w:val="21"/>
        </w:rPr>
        <w:t>另附签署页单独签署</w:t>
      </w:r>
      <w:r w:rsidR="003A2E44" w:rsidRPr="00937B09">
        <w:rPr>
          <w:rFonts w:ascii="宋体" w:eastAsia="宋体" w:hAnsi="宋体" w:hint="eastAsia"/>
          <w:b/>
          <w:szCs w:val="21"/>
        </w:rPr>
        <w:t>等原因而否定</w:t>
      </w:r>
      <w:r w:rsidR="003A2E44" w:rsidRPr="00937B09">
        <w:rPr>
          <w:rFonts w:ascii="宋体" w:hAnsi="宋体" w:hint="eastAsia"/>
          <w:b/>
          <w:bCs/>
          <w:szCs w:val="21"/>
        </w:rPr>
        <w:t>《单位客户综合签约服务协议》</w:t>
      </w:r>
      <w:r w:rsidR="003A2E44" w:rsidRPr="00937B09">
        <w:rPr>
          <w:rFonts w:ascii="宋体" w:eastAsia="宋体" w:hAnsi="宋体" w:hint="eastAsia"/>
          <w:b/>
          <w:szCs w:val="21"/>
        </w:rPr>
        <w:t>的法律效力及对我单位的约束力。</w:t>
      </w:r>
    </w:p>
    <w:p w14:paraId="24FF1A26" w14:textId="10D9F56A" w:rsidR="007100EC" w:rsidRPr="00937B09" w:rsidRDefault="007100EC" w:rsidP="00937B09">
      <w:pPr>
        <w:widowControl/>
        <w:spacing w:line="380" w:lineRule="exact"/>
        <w:jc w:val="left"/>
        <w:rPr>
          <w:rFonts w:ascii="宋体" w:hAnsi="宋体"/>
          <w:b/>
          <w:bCs/>
          <w:szCs w:val="21"/>
        </w:rPr>
      </w:pPr>
    </w:p>
    <w:p w14:paraId="36F4F0EA" w14:textId="433BF77C" w:rsidR="005B1078" w:rsidRPr="00937B09" w:rsidRDefault="001E686E">
      <w:pPr>
        <w:widowControl/>
        <w:wordWrap w:val="0"/>
        <w:autoSpaceDE w:val="0"/>
        <w:autoSpaceDN w:val="0"/>
        <w:spacing w:line="360" w:lineRule="auto"/>
        <w:jc w:val="right"/>
        <w:textAlignment w:val="bottom"/>
        <w:rPr>
          <w:rFonts w:ascii="宋体" w:hAnsi="宋体"/>
          <w:b/>
          <w:bCs/>
          <w:szCs w:val="21"/>
        </w:rPr>
      </w:pPr>
      <w:r w:rsidRPr="00937B09">
        <w:rPr>
          <w:rFonts w:ascii="宋体" w:hAnsi="宋体" w:hint="eastAsia"/>
          <w:b/>
          <w:bCs/>
          <w:szCs w:val="21"/>
        </w:rPr>
        <w:t xml:space="preserve">客户（公章） </w:t>
      </w:r>
      <w:r w:rsidRPr="00937B09">
        <w:rPr>
          <w:rFonts w:ascii="宋体" w:hAnsi="宋体"/>
          <w:b/>
          <w:bCs/>
          <w:szCs w:val="21"/>
        </w:rPr>
        <w:t xml:space="preserve"> </w:t>
      </w:r>
    </w:p>
    <w:p w14:paraId="6E92362C" w14:textId="77777777" w:rsidR="005B1078" w:rsidRPr="00937B09" w:rsidRDefault="005B1078" w:rsidP="00937B09">
      <w:pPr>
        <w:widowControl/>
        <w:autoSpaceDE w:val="0"/>
        <w:autoSpaceDN w:val="0"/>
        <w:spacing w:line="360" w:lineRule="auto"/>
        <w:jc w:val="right"/>
        <w:textAlignment w:val="bottom"/>
        <w:rPr>
          <w:rFonts w:ascii="宋体" w:hAnsi="宋体"/>
          <w:b/>
          <w:bCs/>
          <w:szCs w:val="21"/>
        </w:rPr>
      </w:pPr>
    </w:p>
    <w:p w14:paraId="699AF639" w14:textId="3D0DF77D" w:rsidR="007100EC" w:rsidRPr="00937B09" w:rsidRDefault="005B1078" w:rsidP="00937B09">
      <w:pPr>
        <w:widowControl/>
        <w:autoSpaceDE w:val="0"/>
        <w:autoSpaceDN w:val="0"/>
        <w:spacing w:line="360" w:lineRule="auto"/>
        <w:jc w:val="right"/>
        <w:textAlignment w:val="bottom"/>
        <w:rPr>
          <w:rFonts w:ascii="宋体" w:hAnsi="宋体"/>
          <w:b/>
          <w:bCs/>
          <w:szCs w:val="21"/>
        </w:rPr>
      </w:pPr>
      <w:r w:rsidRPr="00937B09">
        <w:rPr>
          <w:rFonts w:ascii="宋体" w:hAnsi="宋体" w:hint="eastAsia"/>
          <w:b/>
          <w:bCs/>
          <w:szCs w:val="21"/>
        </w:rPr>
        <w:t xml:space="preserve">年 </w:t>
      </w:r>
      <w:r w:rsidRPr="00937B09">
        <w:rPr>
          <w:rFonts w:ascii="宋体" w:hAnsi="宋体"/>
          <w:b/>
          <w:bCs/>
          <w:szCs w:val="21"/>
        </w:rPr>
        <w:t xml:space="preserve">     </w:t>
      </w:r>
      <w:r w:rsidRPr="00937B09">
        <w:rPr>
          <w:rFonts w:ascii="宋体" w:hAnsi="宋体" w:hint="eastAsia"/>
          <w:b/>
          <w:bCs/>
          <w:szCs w:val="21"/>
        </w:rPr>
        <w:t xml:space="preserve">月 </w:t>
      </w:r>
      <w:r w:rsidRPr="00937B09">
        <w:rPr>
          <w:rFonts w:ascii="宋体" w:hAnsi="宋体"/>
          <w:b/>
          <w:bCs/>
          <w:szCs w:val="21"/>
        </w:rPr>
        <w:t xml:space="preserve">    </w:t>
      </w:r>
      <w:r w:rsidRPr="00937B09">
        <w:rPr>
          <w:rFonts w:ascii="宋体" w:hAnsi="宋体" w:hint="eastAsia"/>
          <w:b/>
          <w:bCs/>
          <w:szCs w:val="21"/>
        </w:rPr>
        <w:t>日</w:t>
      </w:r>
      <w:r w:rsidR="001E686E" w:rsidRPr="00937B09">
        <w:rPr>
          <w:rFonts w:ascii="宋体" w:hAnsi="宋体"/>
          <w:b/>
          <w:bCs/>
          <w:szCs w:val="21"/>
        </w:rPr>
        <w:t xml:space="preserve">  </w:t>
      </w:r>
    </w:p>
    <w:p w14:paraId="332A6D9A" w14:textId="77777777" w:rsidR="00D55D19" w:rsidRPr="00937B09" w:rsidRDefault="001E686E">
      <w:pPr>
        <w:spacing w:line="380" w:lineRule="exact"/>
        <w:jc w:val="left"/>
        <w:rPr>
          <w:rFonts w:ascii="宋体" w:hAnsi="宋体"/>
          <w:b/>
          <w:sz w:val="28"/>
          <w:szCs w:val="28"/>
        </w:rPr>
      </w:pPr>
      <w:r w:rsidRPr="00937B09">
        <w:rPr>
          <w:rFonts w:ascii="宋体" w:hAnsi="宋体"/>
          <w:b/>
          <w:sz w:val="28"/>
          <w:szCs w:val="28"/>
        </w:rPr>
        <w:br w:type="page"/>
      </w:r>
    </w:p>
    <w:p w14:paraId="7C8BD393" w14:textId="77777777" w:rsidR="00D55D19" w:rsidRPr="00937B09" w:rsidRDefault="00D55D19" w:rsidP="00D55D19">
      <w:pPr>
        <w:spacing w:beforeLines="50" w:before="156" w:afterLines="50" w:after="156" w:line="360" w:lineRule="auto"/>
        <w:ind w:rightChars="-8" w:right="-17"/>
        <w:jc w:val="center"/>
        <w:rPr>
          <w:rFonts w:ascii="黑体" w:eastAsia="黑体" w:hAnsi="黑体"/>
          <w:b/>
          <w:bCs/>
          <w:sz w:val="28"/>
          <w:szCs w:val="28"/>
        </w:rPr>
      </w:pPr>
      <w:r w:rsidRPr="00937B09">
        <w:rPr>
          <w:rFonts w:ascii="黑体" w:eastAsia="黑体" w:hAnsi="黑体" w:hint="eastAsia"/>
          <w:b/>
          <w:bCs/>
          <w:sz w:val="28"/>
          <w:szCs w:val="28"/>
        </w:rPr>
        <w:lastRenderedPageBreak/>
        <w:t>单位客户综合签约服务协议签署页</w:t>
      </w:r>
    </w:p>
    <w:p w14:paraId="78E4E16A" w14:textId="5F12EFC4" w:rsidR="007100EC" w:rsidRPr="00937B09" w:rsidRDefault="001E686E">
      <w:pPr>
        <w:spacing w:line="380" w:lineRule="exact"/>
        <w:jc w:val="left"/>
        <w:rPr>
          <w:rFonts w:ascii="宋体" w:hAnsi="宋体"/>
          <w:b/>
          <w:bCs/>
          <w:szCs w:val="21"/>
        </w:rPr>
      </w:pPr>
      <w:r w:rsidRPr="00937B09">
        <w:rPr>
          <w:rFonts w:ascii="宋体" w:hAnsi="宋体" w:hint="eastAsia"/>
          <w:b/>
          <w:bCs/>
          <w:szCs w:val="21"/>
        </w:rPr>
        <w:t>（本页为</w:t>
      </w:r>
      <w:r w:rsidR="00133ECD" w:rsidRPr="00937B09">
        <w:rPr>
          <w:rFonts w:ascii="宋体" w:hAnsi="宋体" w:hint="eastAsia"/>
          <w:b/>
          <w:bCs/>
          <w:szCs w:val="21"/>
        </w:rPr>
        <w:t>《单位客户综合签约服务协议》的</w:t>
      </w:r>
      <w:r w:rsidRPr="00937B09">
        <w:rPr>
          <w:rFonts w:ascii="宋体" w:hAnsi="宋体" w:hint="eastAsia"/>
          <w:b/>
          <w:bCs/>
          <w:szCs w:val="21"/>
        </w:rPr>
        <w:t>签署页，无正文。</w:t>
      </w:r>
      <w:r w:rsidR="00D55D19" w:rsidRPr="00937B09">
        <w:rPr>
          <w:rFonts w:ascii="宋体" w:hAnsi="宋体" w:hint="eastAsia"/>
          <w:b/>
          <w:bCs/>
          <w:szCs w:val="21"/>
        </w:rPr>
        <w:t>《单位客户综合签约服务协议》</w:t>
      </w:r>
      <w:r w:rsidRPr="00937B09">
        <w:rPr>
          <w:rFonts w:ascii="宋体" w:hAnsi="宋体" w:hint="eastAsia"/>
          <w:b/>
          <w:bCs/>
          <w:szCs w:val="21"/>
        </w:rPr>
        <w:t>条款正文</w:t>
      </w:r>
      <w:r w:rsidR="00D55D19" w:rsidRPr="00937B09">
        <w:rPr>
          <w:rFonts w:ascii="宋体" w:hAnsi="宋体" w:hint="eastAsia"/>
          <w:b/>
          <w:bCs/>
          <w:szCs w:val="21"/>
        </w:rPr>
        <w:t xml:space="preserve">已于 </w:t>
      </w:r>
      <w:r w:rsidR="00D55D19" w:rsidRPr="00937B09">
        <w:rPr>
          <w:rFonts w:ascii="宋体" w:hAnsi="宋体"/>
          <w:b/>
          <w:bCs/>
          <w:szCs w:val="21"/>
        </w:rPr>
        <w:t xml:space="preserve">     </w:t>
      </w:r>
      <w:r w:rsidR="00D55D19" w:rsidRPr="00937B09">
        <w:rPr>
          <w:rFonts w:ascii="宋体" w:hAnsi="宋体" w:hint="eastAsia"/>
          <w:b/>
          <w:bCs/>
          <w:szCs w:val="21"/>
        </w:rPr>
        <w:t xml:space="preserve">年 </w:t>
      </w:r>
      <w:r w:rsidR="00D55D19" w:rsidRPr="00937B09">
        <w:rPr>
          <w:rFonts w:ascii="宋体" w:hAnsi="宋体"/>
          <w:b/>
          <w:bCs/>
          <w:szCs w:val="21"/>
        </w:rPr>
        <w:t xml:space="preserve">   </w:t>
      </w:r>
      <w:r w:rsidR="00D55D19" w:rsidRPr="00937B09">
        <w:rPr>
          <w:rFonts w:ascii="宋体" w:hAnsi="宋体" w:hint="eastAsia"/>
          <w:b/>
          <w:bCs/>
          <w:szCs w:val="21"/>
        </w:rPr>
        <w:t xml:space="preserve">月 </w:t>
      </w:r>
      <w:r w:rsidR="00D55D19" w:rsidRPr="00937B09">
        <w:rPr>
          <w:rFonts w:ascii="宋体" w:hAnsi="宋体"/>
          <w:b/>
          <w:bCs/>
          <w:szCs w:val="21"/>
        </w:rPr>
        <w:t xml:space="preserve">   </w:t>
      </w:r>
      <w:r w:rsidR="00D55D19" w:rsidRPr="00937B09">
        <w:rPr>
          <w:rFonts w:ascii="宋体" w:hAnsi="宋体" w:hint="eastAsia"/>
          <w:b/>
          <w:bCs/>
          <w:szCs w:val="21"/>
        </w:rPr>
        <w:t>日经</w:t>
      </w:r>
      <w:r w:rsidRPr="00937B09">
        <w:rPr>
          <w:rFonts w:ascii="宋体" w:hAnsi="宋体" w:hint="eastAsia"/>
          <w:b/>
          <w:bCs/>
          <w:szCs w:val="21"/>
        </w:rPr>
        <w:t>客户</w:t>
      </w:r>
      <w:r w:rsidR="00234D1A" w:rsidRPr="00937B09">
        <w:rPr>
          <w:rFonts w:ascii="宋体" w:hAnsi="宋体" w:hint="eastAsia"/>
          <w:b/>
          <w:bCs/>
          <w:szCs w:val="21"/>
        </w:rPr>
        <w:t>盖章</w:t>
      </w:r>
      <w:r w:rsidRPr="00937B09">
        <w:rPr>
          <w:rFonts w:ascii="宋体" w:hAnsi="宋体" w:hint="eastAsia"/>
          <w:b/>
          <w:bCs/>
          <w:szCs w:val="21"/>
        </w:rPr>
        <w:t>确认，客户明确签署页所签署事项对应《单位客户综合签约服务协议》所有条款。）</w:t>
      </w:r>
    </w:p>
    <w:p w14:paraId="7AD00473" w14:textId="77777777" w:rsidR="00D55D19" w:rsidRPr="00937B09" w:rsidRDefault="00D55D19">
      <w:pPr>
        <w:spacing w:line="380" w:lineRule="exact"/>
        <w:jc w:val="left"/>
        <w:rPr>
          <w:rFonts w:asciiTheme="minorEastAsia" w:hAnsiTheme="minorEastAsia"/>
          <w:b/>
          <w:bCs/>
          <w:sz w:val="28"/>
          <w:szCs w:val="28"/>
        </w:rPr>
      </w:pPr>
    </w:p>
    <w:p w14:paraId="00D913E7" w14:textId="77777777" w:rsidR="007100EC" w:rsidRPr="00937B09" w:rsidRDefault="001E686E">
      <w:pPr>
        <w:spacing w:line="380" w:lineRule="exact"/>
        <w:jc w:val="left"/>
        <w:rPr>
          <w:rFonts w:asciiTheme="minorEastAsia" w:hAnsiTheme="minorEastAsia"/>
          <w:b/>
          <w:u w:val="single"/>
        </w:rPr>
      </w:pPr>
      <w:r w:rsidRPr="00937B09">
        <w:rPr>
          <w:rFonts w:asciiTheme="minorEastAsia" w:hAnsiTheme="minorEastAsia" w:hint="eastAsia"/>
          <w:b/>
        </w:rPr>
        <w:t>客</w:t>
      </w:r>
      <w:r w:rsidRPr="00937B09">
        <w:rPr>
          <w:rFonts w:asciiTheme="minorEastAsia" w:hAnsiTheme="minorEastAsia"/>
          <w:b/>
        </w:rPr>
        <w:t xml:space="preserve">   </w:t>
      </w:r>
      <w:r w:rsidRPr="00937B09">
        <w:rPr>
          <w:rFonts w:asciiTheme="minorEastAsia" w:hAnsiTheme="minorEastAsia" w:hint="eastAsia"/>
          <w:b/>
        </w:rPr>
        <w:t>户</w:t>
      </w:r>
      <w:r w:rsidRPr="00937B09">
        <w:rPr>
          <w:rFonts w:asciiTheme="minorEastAsia" w:hAnsiTheme="minorEastAsia"/>
          <w:b/>
        </w:rPr>
        <w:t xml:space="preserve">：     </w:t>
      </w:r>
      <w:r w:rsidRPr="00937B09">
        <w:rPr>
          <w:rFonts w:asciiTheme="minorEastAsia" w:hAnsiTheme="minorEastAsia"/>
          <w:b/>
          <w:u w:val="single"/>
        </w:rPr>
        <w:t xml:space="preserve">                                                      </w:t>
      </w:r>
    </w:p>
    <w:p w14:paraId="22DD3BB1" w14:textId="77777777" w:rsidR="007100EC" w:rsidRPr="00937B09" w:rsidRDefault="001E686E">
      <w:pPr>
        <w:ind w:rightChars="-8" w:right="-17" w:firstLineChars="650" w:firstLine="1370"/>
        <w:rPr>
          <w:rFonts w:asciiTheme="minorEastAsia" w:hAnsiTheme="minorEastAsia"/>
          <w:b/>
          <w:u w:val="single"/>
        </w:rPr>
      </w:pPr>
      <w:r w:rsidRPr="00937B09">
        <w:rPr>
          <w:rFonts w:asciiTheme="minorEastAsia" w:hAnsiTheme="minorEastAsia" w:hint="eastAsia"/>
          <w:b/>
        </w:rPr>
        <w:t>（协议正文中简称“客户”或“单位客户”）</w:t>
      </w:r>
    </w:p>
    <w:p w14:paraId="1C47C6AD" w14:textId="77777777" w:rsidR="007100EC" w:rsidRPr="00937B09" w:rsidRDefault="001E686E">
      <w:pPr>
        <w:spacing w:beforeLines="50" w:before="156" w:afterLines="50" w:after="156" w:line="400" w:lineRule="exact"/>
        <w:ind w:rightChars="-8" w:right="-17"/>
        <w:rPr>
          <w:rFonts w:asciiTheme="minorEastAsia" w:hAnsiTheme="minorEastAsia"/>
          <w:b/>
        </w:rPr>
      </w:pPr>
      <w:r w:rsidRPr="00937B09">
        <w:rPr>
          <w:rFonts w:asciiTheme="minorEastAsia" w:hAnsiTheme="minorEastAsia" w:hint="eastAsia"/>
          <w:b/>
        </w:rPr>
        <w:t>主要营业地址：</w:t>
      </w:r>
    </w:p>
    <w:p w14:paraId="089DA3DE" w14:textId="77777777" w:rsidR="007100EC" w:rsidRPr="00937B09" w:rsidRDefault="001E686E">
      <w:pPr>
        <w:spacing w:beforeLines="50" w:before="156" w:afterLines="50" w:after="156" w:line="320" w:lineRule="exact"/>
        <w:ind w:rightChars="-8" w:right="-17"/>
        <w:rPr>
          <w:rFonts w:asciiTheme="minorEastAsia" w:hAnsiTheme="minorEastAsia"/>
          <w:b/>
        </w:rPr>
      </w:pPr>
      <w:r w:rsidRPr="00937B09">
        <w:rPr>
          <w:rFonts w:asciiTheme="minorEastAsia" w:hAnsiTheme="minorEastAsia" w:hint="eastAsia"/>
          <w:b/>
        </w:rPr>
        <w:t>联系人：</w:t>
      </w:r>
      <w:r w:rsidRPr="00937B09">
        <w:rPr>
          <w:rFonts w:asciiTheme="minorEastAsia" w:hAnsiTheme="minorEastAsia"/>
          <w:b/>
        </w:rPr>
        <w:t xml:space="preserve">                             </w:t>
      </w:r>
      <w:r w:rsidRPr="00937B09">
        <w:rPr>
          <w:rFonts w:asciiTheme="minorEastAsia" w:hAnsiTheme="minorEastAsia" w:hint="eastAsia"/>
          <w:b/>
        </w:rPr>
        <w:t>电话：</w:t>
      </w:r>
    </w:p>
    <w:p w14:paraId="22A442A5" w14:textId="77777777" w:rsidR="007100EC" w:rsidRPr="00937B09" w:rsidRDefault="001E686E">
      <w:pPr>
        <w:spacing w:line="320" w:lineRule="exact"/>
        <w:ind w:rightChars="-8" w:right="-17"/>
        <w:rPr>
          <w:rFonts w:asciiTheme="minorEastAsia" w:hAnsiTheme="minorEastAsia"/>
          <w:b/>
        </w:rPr>
      </w:pPr>
      <w:r w:rsidRPr="00937B09">
        <w:rPr>
          <w:rFonts w:asciiTheme="minorEastAsia" w:hAnsiTheme="minorEastAsia" w:hint="eastAsia"/>
          <w:b/>
        </w:rPr>
        <w:t>传</w:t>
      </w:r>
      <w:r w:rsidRPr="00937B09">
        <w:rPr>
          <w:rFonts w:asciiTheme="minorEastAsia" w:hAnsiTheme="minorEastAsia"/>
          <w:b/>
        </w:rPr>
        <w:t xml:space="preserve"> </w:t>
      </w:r>
      <w:r w:rsidRPr="00937B09">
        <w:rPr>
          <w:rFonts w:asciiTheme="minorEastAsia" w:hAnsiTheme="minorEastAsia" w:hint="eastAsia"/>
          <w:b/>
        </w:rPr>
        <w:t>真：</w:t>
      </w:r>
      <w:r w:rsidRPr="00937B09">
        <w:rPr>
          <w:rFonts w:asciiTheme="minorEastAsia" w:hAnsiTheme="minorEastAsia"/>
          <w:b/>
        </w:rPr>
        <w:t xml:space="preserve">                              </w:t>
      </w:r>
      <w:r w:rsidRPr="00937B09">
        <w:rPr>
          <w:rFonts w:asciiTheme="minorEastAsia" w:hAnsiTheme="minorEastAsia" w:hint="eastAsia"/>
          <w:b/>
        </w:rPr>
        <w:t>电子邮箱：</w:t>
      </w:r>
    </w:p>
    <w:p w14:paraId="129D7E9C" w14:textId="153AF7A9" w:rsidR="007100EC" w:rsidRPr="00937B09" w:rsidRDefault="007100EC">
      <w:pPr>
        <w:ind w:rightChars="-8" w:right="-17"/>
        <w:rPr>
          <w:rFonts w:asciiTheme="minorEastAsia" w:hAnsiTheme="minorEastAsia"/>
          <w:b/>
        </w:rPr>
      </w:pPr>
    </w:p>
    <w:p w14:paraId="125F0A54" w14:textId="2D6BF509" w:rsidR="00E52596" w:rsidRPr="00937B09" w:rsidRDefault="00E52596">
      <w:pPr>
        <w:ind w:rightChars="-8" w:right="-17"/>
        <w:rPr>
          <w:rFonts w:asciiTheme="minorEastAsia" w:hAnsiTheme="minorEastAsia"/>
          <w:b/>
        </w:rPr>
      </w:pPr>
    </w:p>
    <w:p w14:paraId="3F0EED84" w14:textId="77777777" w:rsidR="007100EC" w:rsidRPr="00937B09" w:rsidRDefault="001E686E">
      <w:pPr>
        <w:spacing w:line="380" w:lineRule="exact"/>
        <w:jc w:val="left"/>
        <w:rPr>
          <w:rFonts w:asciiTheme="minorEastAsia" w:hAnsiTheme="minorEastAsia"/>
          <w:b/>
        </w:rPr>
      </w:pPr>
      <w:r w:rsidRPr="00937B09">
        <w:rPr>
          <w:rFonts w:asciiTheme="minorEastAsia" w:hAnsiTheme="minorEastAsia"/>
          <w:b/>
        </w:rPr>
        <w:t xml:space="preserve">银   行：    </w:t>
      </w:r>
      <w:r w:rsidRPr="00937B09">
        <w:rPr>
          <w:rFonts w:asciiTheme="minorEastAsia" w:hAnsiTheme="minorEastAsia" w:hint="eastAsia"/>
          <w:b/>
        </w:rPr>
        <w:t>上海浦东发展银行股份有限公司</w:t>
      </w:r>
      <w:r w:rsidRPr="00937B09">
        <w:rPr>
          <w:rFonts w:asciiTheme="minorEastAsia" w:hAnsiTheme="minorEastAsia"/>
          <w:b/>
          <w:u w:val="single"/>
        </w:rPr>
        <w:t xml:space="preserve">                               </w:t>
      </w:r>
      <w:r w:rsidRPr="00937B09">
        <w:rPr>
          <w:rFonts w:asciiTheme="minorEastAsia" w:hAnsiTheme="minorEastAsia" w:hint="eastAsia"/>
          <w:b/>
        </w:rPr>
        <w:t>行</w:t>
      </w:r>
    </w:p>
    <w:p w14:paraId="3ABAC40C" w14:textId="77777777" w:rsidR="007100EC" w:rsidRPr="00937B09" w:rsidRDefault="001E686E">
      <w:pPr>
        <w:spacing w:line="400" w:lineRule="exact"/>
        <w:ind w:rightChars="-8" w:right="-17"/>
        <w:rPr>
          <w:rFonts w:asciiTheme="minorEastAsia" w:hAnsiTheme="minorEastAsia"/>
        </w:rPr>
      </w:pPr>
      <w:r w:rsidRPr="00937B09">
        <w:rPr>
          <w:rFonts w:asciiTheme="minorEastAsia" w:hAnsiTheme="minorEastAsia"/>
          <w:b/>
        </w:rPr>
        <w:t xml:space="preserve">             </w:t>
      </w:r>
      <w:r w:rsidRPr="00937B09">
        <w:rPr>
          <w:rFonts w:asciiTheme="minorEastAsia" w:hAnsiTheme="minorEastAsia" w:hint="eastAsia"/>
          <w:b/>
        </w:rPr>
        <w:t>（协议正文中简称“银行”或“浦发银行”）</w:t>
      </w:r>
    </w:p>
    <w:p w14:paraId="29FFCF7C" w14:textId="77777777" w:rsidR="007100EC" w:rsidRPr="00937B09" w:rsidRDefault="001E686E">
      <w:pPr>
        <w:spacing w:beforeLines="50" w:before="156" w:afterLines="50" w:after="156" w:line="320" w:lineRule="atLeast"/>
        <w:ind w:rightChars="-8" w:right="-17"/>
        <w:rPr>
          <w:rFonts w:asciiTheme="minorEastAsia" w:hAnsiTheme="minorEastAsia"/>
          <w:b/>
        </w:rPr>
      </w:pPr>
      <w:r w:rsidRPr="00937B09">
        <w:rPr>
          <w:rFonts w:asciiTheme="minorEastAsia" w:hAnsiTheme="minorEastAsia" w:hint="eastAsia"/>
          <w:b/>
        </w:rPr>
        <w:t>主要营业地址：</w:t>
      </w:r>
    </w:p>
    <w:p w14:paraId="55C79AB1" w14:textId="77777777" w:rsidR="007100EC" w:rsidRPr="00937B09" w:rsidRDefault="001E686E">
      <w:pPr>
        <w:spacing w:beforeLines="50" w:before="156" w:afterLines="100" w:after="312" w:line="320" w:lineRule="atLeast"/>
        <w:ind w:rightChars="-8" w:right="-17"/>
        <w:rPr>
          <w:rFonts w:asciiTheme="minorEastAsia" w:hAnsiTheme="minorEastAsia"/>
          <w:b/>
        </w:rPr>
      </w:pPr>
      <w:r w:rsidRPr="00937B09">
        <w:rPr>
          <w:rFonts w:asciiTheme="minorEastAsia" w:hAnsiTheme="minorEastAsia" w:hint="eastAsia"/>
          <w:b/>
        </w:rPr>
        <w:t>联系人：</w:t>
      </w:r>
      <w:r w:rsidRPr="00937B09">
        <w:rPr>
          <w:rFonts w:asciiTheme="minorEastAsia" w:hAnsiTheme="minorEastAsia"/>
          <w:b/>
        </w:rPr>
        <w:t xml:space="preserve">                             </w:t>
      </w:r>
      <w:r w:rsidRPr="00937B09">
        <w:rPr>
          <w:rFonts w:asciiTheme="minorEastAsia" w:hAnsiTheme="minorEastAsia" w:hint="eastAsia"/>
          <w:b/>
        </w:rPr>
        <w:t>电话：</w:t>
      </w:r>
    </w:p>
    <w:p w14:paraId="65865F8D" w14:textId="4C004015" w:rsidR="007100EC" w:rsidRPr="00937B09" w:rsidRDefault="007100EC">
      <w:pPr>
        <w:spacing w:line="360" w:lineRule="auto"/>
        <w:ind w:rightChars="-8" w:right="-17"/>
        <w:rPr>
          <w:rFonts w:asciiTheme="minorEastAsia" w:hAnsiTheme="minorEastAsia"/>
          <w:b/>
          <w:bCs/>
          <w:szCs w:val="21"/>
        </w:rPr>
      </w:pPr>
    </w:p>
    <w:p w14:paraId="6F0C8999" w14:textId="4A4FD3E8" w:rsidR="007100EC" w:rsidRPr="00937B09" w:rsidRDefault="004A63CE" w:rsidP="00937B09">
      <w:pPr>
        <w:ind w:rightChars="-8" w:right="-17" w:firstLine="420"/>
        <w:rPr>
          <w:rFonts w:asciiTheme="minorEastAsia" w:hAnsiTheme="minorEastAsia"/>
          <w:b/>
          <w:bCs/>
          <w:szCs w:val="21"/>
        </w:rPr>
      </w:pPr>
      <w:r w:rsidRPr="00937B09">
        <w:rPr>
          <w:rFonts w:ascii="宋体" w:hAnsi="宋体" w:hint="eastAsia"/>
          <w:b/>
          <w:bCs/>
          <w:szCs w:val="21"/>
        </w:rPr>
        <w:t>《单位客户综合签约服务协议》</w:t>
      </w:r>
      <w:r w:rsidR="001E686E" w:rsidRPr="00937B09">
        <w:rPr>
          <w:rFonts w:asciiTheme="minorEastAsia" w:hAnsiTheme="minorEastAsia" w:hint="eastAsia"/>
          <w:b/>
          <w:bCs/>
          <w:szCs w:val="21"/>
        </w:rPr>
        <w:t>由下述双方于</w:t>
      </w:r>
      <w:r w:rsidR="001E686E" w:rsidRPr="00937B09">
        <w:rPr>
          <w:rFonts w:asciiTheme="minorEastAsia" w:hAnsiTheme="minorEastAsia"/>
          <w:b/>
          <w:bCs/>
          <w:szCs w:val="21"/>
          <w:u w:val="single"/>
        </w:rPr>
        <w:t xml:space="preserve">        </w:t>
      </w:r>
      <w:r w:rsidR="001E686E" w:rsidRPr="00937B09">
        <w:rPr>
          <w:rFonts w:asciiTheme="minorEastAsia" w:hAnsiTheme="minorEastAsia" w:hint="eastAsia"/>
          <w:b/>
          <w:bCs/>
          <w:szCs w:val="21"/>
        </w:rPr>
        <w:t>年</w:t>
      </w:r>
      <w:r w:rsidR="001E686E" w:rsidRPr="00937B09">
        <w:rPr>
          <w:rFonts w:asciiTheme="minorEastAsia" w:hAnsiTheme="minorEastAsia"/>
          <w:b/>
          <w:bCs/>
          <w:szCs w:val="21"/>
          <w:u w:val="single"/>
        </w:rPr>
        <w:t xml:space="preserve">     </w:t>
      </w:r>
      <w:r w:rsidR="001E686E" w:rsidRPr="00937B09">
        <w:rPr>
          <w:rFonts w:asciiTheme="minorEastAsia" w:hAnsiTheme="minorEastAsia" w:hint="eastAsia"/>
          <w:b/>
          <w:bCs/>
          <w:szCs w:val="21"/>
        </w:rPr>
        <w:t>月</w:t>
      </w:r>
      <w:r w:rsidR="001E686E" w:rsidRPr="00937B09">
        <w:rPr>
          <w:rFonts w:asciiTheme="minorEastAsia" w:hAnsiTheme="minorEastAsia"/>
          <w:b/>
          <w:bCs/>
          <w:szCs w:val="21"/>
          <w:u w:val="single"/>
        </w:rPr>
        <w:t xml:space="preserve">     </w:t>
      </w:r>
      <w:r w:rsidR="001E686E" w:rsidRPr="00937B09">
        <w:rPr>
          <w:rFonts w:asciiTheme="minorEastAsia" w:hAnsiTheme="minorEastAsia" w:hint="eastAsia"/>
          <w:b/>
          <w:bCs/>
          <w:szCs w:val="21"/>
        </w:rPr>
        <w:t>日签署。客户确认，在签署本协议时，双方已就全部条款进行了详细地说明和讨论，双方对协议的全部条款均无疑义，并对当事人有关权利义务和责任限制或免除条款的法律含义有准确无误的理解。</w:t>
      </w:r>
      <w:r w:rsidRPr="00937B09">
        <w:rPr>
          <w:rFonts w:ascii="宋体" w:hAnsi="宋体" w:hint="eastAsia"/>
          <w:b/>
          <w:bCs/>
          <w:szCs w:val="21"/>
        </w:rPr>
        <w:t>本签署页与</w:t>
      </w:r>
      <w:r w:rsidR="00D55D19" w:rsidRPr="00937B09">
        <w:rPr>
          <w:rFonts w:ascii="宋体" w:hAnsi="宋体" w:hint="eastAsia"/>
          <w:b/>
          <w:bCs/>
          <w:szCs w:val="21"/>
        </w:rPr>
        <w:t>经客户确认的</w:t>
      </w:r>
      <w:r w:rsidRPr="00937B09">
        <w:rPr>
          <w:rFonts w:ascii="宋体" w:hAnsi="宋体" w:hint="eastAsia"/>
          <w:b/>
          <w:bCs/>
          <w:szCs w:val="21"/>
        </w:rPr>
        <w:t>《单位客户综合签约服务协议》所有协议条款共同构成《单位客户综合签约服务协议》统一的不可分割的整体。</w:t>
      </w:r>
    </w:p>
    <w:p w14:paraId="4F07A991" w14:textId="77777777" w:rsidR="007100EC" w:rsidRPr="00937B09" w:rsidRDefault="007100EC">
      <w:pPr>
        <w:spacing w:line="360" w:lineRule="auto"/>
        <w:ind w:rightChars="-8" w:right="-17"/>
        <w:rPr>
          <w:rFonts w:ascii="宋体" w:hAnsi="宋体"/>
          <w:szCs w:val="21"/>
        </w:rPr>
      </w:pPr>
    </w:p>
    <w:tbl>
      <w:tblPr>
        <w:tblW w:w="8850" w:type="dxa"/>
        <w:tblLayout w:type="fixed"/>
        <w:tblCellMar>
          <w:left w:w="28" w:type="dxa"/>
          <w:right w:w="28" w:type="dxa"/>
        </w:tblCellMar>
        <w:tblLook w:val="04A0" w:firstRow="1" w:lastRow="0" w:firstColumn="1" w:lastColumn="0" w:noHBand="0" w:noVBand="1"/>
      </w:tblPr>
      <w:tblGrid>
        <w:gridCol w:w="4349"/>
        <w:gridCol w:w="4501"/>
      </w:tblGrid>
      <w:tr w:rsidR="007100EC" w:rsidRPr="00937B09" w14:paraId="18F93AA8" w14:textId="77777777">
        <w:tc>
          <w:tcPr>
            <w:tcW w:w="4349" w:type="dxa"/>
          </w:tcPr>
          <w:p w14:paraId="74010A98" w14:textId="3FDBC6DA" w:rsidR="007100EC" w:rsidRPr="00937B09" w:rsidRDefault="001E686E">
            <w:pPr>
              <w:widowControl/>
              <w:autoSpaceDE w:val="0"/>
              <w:autoSpaceDN w:val="0"/>
              <w:spacing w:line="360" w:lineRule="auto"/>
              <w:textAlignment w:val="bottom"/>
              <w:rPr>
                <w:rFonts w:ascii="宋体" w:hAnsi="宋体"/>
                <w:b/>
                <w:bCs/>
                <w:szCs w:val="21"/>
              </w:rPr>
            </w:pPr>
            <w:r w:rsidRPr="00937B09">
              <w:rPr>
                <w:rFonts w:ascii="宋体" w:hAnsi="宋体" w:hint="eastAsia"/>
                <w:b/>
                <w:bCs/>
                <w:szCs w:val="21"/>
              </w:rPr>
              <w:t>客户（公章）</w:t>
            </w:r>
          </w:p>
          <w:p w14:paraId="67007123" w14:textId="602E05B2" w:rsidR="007100EC" w:rsidRPr="00937B09" w:rsidRDefault="007100EC">
            <w:pPr>
              <w:widowControl/>
              <w:autoSpaceDE w:val="0"/>
              <w:autoSpaceDN w:val="0"/>
              <w:spacing w:line="360" w:lineRule="auto"/>
              <w:textAlignment w:val="bottom"/>
              <w:rPr>
                <w:rFonts w:ascii="宋体" w:hAnsi="宋体"/>
                <w:b/>
                <w:bCs/>
                <w:szCs w:val="21"/>
              </w:rPr>
            </w:pPr>
          </w:p>
          <w:p w14:paraId="170138BD" w14:textId="77777777" w:rsidR="007100EC" w:rsidRPr="00937B09" w:rsidRDefault="007100EC">
            <w:pPr>
              <w:widowControl/>
              <w:autoSpaceDE w:val="0"/>
              <w:autoSpaceDN w:val="0"/>
              <w:spacing w:line="360" w:lineRule="auto"/>
              <w:textAlignment w:val="bottom"/>
              <w:rPr>
                <w:rFonts w:ascii="宋体" w:hAnsi="宋体"/>
                <w:b/>
                <w:bCs/>
                <w:szCs w:val="21"/>
              </w:rPr>
            </w:pPr>
          </w:p>
          <w:p w14:paraId="16E41B49" w14:textId="77777777" w:rsidR="007100EC" w:rsidRPr="00937B09" w:rsidRDefault="007100EC">
            <w:pPr>
              <w:widowControl/>
              <w:autoSpaceDE w:val="0"/>
              <w:autoSpaceDN w:val="0"/>
              <w:spacing w:line="360" w:lineRule="auto"/>
              <w:textAlignment w:val="bottom"/>
              <w:rPr>
                <w:rFonts w:ascii="宋体" w:hAnsi="宋体"/>
                <w:b/>
                <w:bCs/>
                <w:szCs w:val="21"/>
              </w:rPr>
            </w:pPr>
          </w:p>
        </w:tc>
        <w:tc>
          <w:tcPr>
            <w:tcW w:w="4501" w:type="dxa"/>
          </w:tcPr>
          <w:p w14:paraId="47F77817" w14:textId="77777777" w:rsidR="007100EC" w:rsidRPr="00937B09" w:rsidRDefault="001E686E">
            <w:pPr>
              <w:widowControl/>
              <w:autoSpaceDE w:val="0"/>
              <w:autoSpaceDN w:val="0"/>
              <w:spacing w:line="360" w:lineRule="auto"/>
              <w:textAlignment w:val="bottom"/>
              <w:rPr>
                <w:rFonts w:ascii="宋体" w:hAnsi="宋体"/>
                <w:b/>
                <w:bCs/>
                <w:szCs w:val="21"/>
              </w:rPr>
            </w:pPr>
            <w:r w:rsidRPr="00937B09">
              <w:rPr>
                <w:rFonts w:ascii="宋体" w:hAnsi="宋体" w:hint="eastAsia"/>
                <w:b/>
                <w:bCs/>
                <w:szCs w:val="21"/>
              </w:rPr>
              <w:t>上海浦东发展银行股份有限公司</w:t>
            </w:r>
            <w:r w:rsidRPr="00937B09">
              <w:rPr>
                <w:rFonts w:ascii="宋体" w:hAnsi="宋体" w:hint="eastAsia"/>
                <w:b/>
                <w:bCs/>
                <w:szCs w:val="21"/>
                <w:u w:val="single"/>
              </w:rPr>
              <w:t xml:space="preserve">            </w:t>
            </w:r>
            <w:r w:rsidRPr="00937B09">
              <w:rPr>
                <w:rFonts w:ascii="宋体" w:hAnsi="宋体" w:hint="eastAsia"/>
                <w:b/>
                <w:bCs/>
                <w:szCs w:val="21"/>
              </w:rPr>
              <w:t>行</w:t>
            </w:r>
          </w:p>
          <w:p w14:paraId="7BC6E983" w14:textId="77777777" w:rsidR="007100EC" w:rsidRPr="00937B09" w:rsidRDefault="001E686E">
            <w:pPr>
              <w:widowControl/>
              <w:autoSpaceDE w:val="0"/>
              <w:autoSpaceDN w:val="0"/>
              <w:spacing w:line="360" w:lineRule="auto"/>
              <w:textAlignment w:val="bottom"/>
              <w:rPr>
                <w:rFonts w:ascii="宋体" w:hAnsi="宋体"/>
                <w:b/>
                <w:bCs/>
                <w:szCs w:val="21"/>
              </w:rPr>
            </w:pPr>
            <w:r w:rsidRPr="00937B09">
              <w:rPr>
                <w:rFonts w:ascii="宋体" w:hAnsi="宋体" w:hint="eastAsia"/>
                <w:b/>
                <w:bCs/>
                <w:szCs w:val="21"/>
              </w:rPr>
              <w:t>（公章或合同专用章）</w:t>
            </w:r>
          </w:p>
        </w:tc>
      </w:tr>
      <w:tr w:rsidR="007100EC" w14:paraId="47A6DE9B" w14:textId="77777777">
        <w:tc>
          <w:tcPr>
            <w:tcW w:w="4349" w:type="dxa"/>
          </w:tcPr>
          <w:p w14:paraId="2C4C0072" w14:textId="77777777" w:rsidR="007100EC" w:rsidRPr="00937B09" w:rsidRDefault="001E686E">
            <w:pPr>
              <w:widowControl/>
              <w:autoSpaceDE w:val="0"/>
              <w:autoSpaceDN w:val="0"/>
              <w:spacing w:line="360" w:lineRule="auto"/>
              <w:textAlignment w:val="bottom"/>
              <w:rPr>
                <w:rFonts w:ascii="宋体" w:hAnsi="宋体"/>
                <w:b/>
                <w:bCs/>
                <w:szCs w:val="21"/>
              </w:rPr>
            </w:pPr>
            <w:r w:rsidRPr="00937B09">
              <w:rPr>
                <w:rFonts w:ascii="宋体" w:hAnsi="宋体" w:hint="eastAsia"/>
                <w:b/>
                <w:bCs/>
                <w:szCs w:val="21"/>
              </w:rPr>
              <w:t>法定代表人或授权代理人（签字或盖章）</w:t>
            </w:r>
          </w:p>
        </w:tc>
        <w:tc>
          <w:tcPr>
            <w:tcW w:w="4501" w:type="dxa"/>
          </w:tcPr>
          <w:p w14:paraId="7AB9DED7" w14:textId="77777777" w:rsidR="007100EC" w:rsidRDefault="001E686E">
            <w:pPr>
              <w:widowControl/>
              <w:autoSpaceDE w:val="0"/>
              <w:autoSpaceDN w:val="0"/>
              <w:spacing w:line="360" w:lineRule="auto"/>
              <w:textAlignment w:val="bottom"/>
              <w:rPr>
                <w:rFonts w:ascii="宋体" w:hAnsi="宋体"/>
                <w:b/>
                <w:bCs/>
                <w:szCs w:val="21"/>
              </w:rPr>
            </w:pPr>
            <w:r w:rsidRPr="00937B09">
              <w:rPr>
                <w:rFonts w:ascii="宋体" w:hAnsi="宋体" w:hint="eastAsia"/>
                <w:b/>
                <w:bCs/>
                <w:szCs w:val="21"/>
              </w:rPr>
              <w:t>法定代表人/负责人或授权代理人（签字或盖章）</w:t>
            </w:r>
          </w:p>
        </w:tc>
      </w:tr>
      <w:tr w:rsidR="007100EC" w14:paraId="55C99B60" w14:textId="77777777">
        <w:tc>
          <w:tcPr>
            <w:tcW w:w="4349" w:type="dxa"/>
          </w:tcPr>
          <w:p w14:paraId="04B1F5D9" w14:textId="77777777" w:rsidR="007100EC" w:rsidRDefault="007100EC">
            <w:pPr>
              <w:widowControl/>
              <w:autoSpaceDE w:val="0"/>
              <w:autoSpaceDN w:val="0"/>
              <w:spacing w:line="360" w:lineRule="auto"/>
              <w:textAlignment w:val="bottom"/>
              <w:rPr>
                <w:rFonts w:ascii="宋体" w:hAnsi="宋体"/>
                <w:b/>
                <w:bCs/>
                <w:szCs w:val="21"/>
              </w:rPr>
            </w:pPr>
          </w:p>
          <w:p w14:paraId="3A3143F3" w14:textId="77777777" w:rsidR="007100EC" w:rsidRDefault="007100EC">
            <w:pPr>
              <w:widowControl/>
              <w:autoSpaceDE w:val="0"/>
              <w:autoSpaceDN w:val="0"/>
              <w:spacing w:line="360" w:lineRule="auto"/>
              <w:textAlignment w:val="bottom"/>
              <w:rPr>
                <w:rFonts w:ascii="宋体" w:hAnsi="宋体"/>
                <w:b/>
                <w:bCs/>
                <w:szCs w:val="21"/>
              </w:rPr>
            </w:pPr>
          </w:p>
        </w:tc>
        <w:tc>
          <w:tcPr>
            <w:tcW w:w="4501" w:type="dxa"/>
          </w:tcPr>
          <w:p w14:paraId="0F088B03" w14:textId="77777777" w:rsidR="007100EC" w:rsidRDefault="007100EC">
            <w:pPr>
              <w:widowControl/>
              <w:autoSpaceDE w:val="0"/>
              <w:autoSpaceDN w:val="0"/>
              <w:spacing w:line="360" w:lineRule="auto"/>
              <w:textAlignment w:val="bottom"/>
              <w:rPr>
                <w:rFonts w:ascii="宋体" w:hAnsi="宋体"/>
                <w:b/>
                <w:bCs/>
                <w:szCs w:val="21"/>
              </w:rPr>
            </w:pPr>
          </w:p>
        </w:tc>
      </w:tr>
    </w:tbl>
    <w:p w14:paraId="325A8EF0" w14:textId="77777777" w:rsidR="007100EC" w:rsidRDefault="007100EC" w:rsidP="00D55D19">
      <w:pPr>
        <w:rPr>
          <w:rFonts w:ascii="仿宋_GB2312" w:eastAsia="仿宋_GB2312" w:hAnsiTheme="minorEastAsia"/>
          <w:kern w:val="0"/>
          <w:sz w:val="28"/>
          <w:szCs w:val="28"/>
        </w:rPr>
      </w:pPr>
    </w:p>
    <w:sectPr w:rsidR="007100EC" w:rsidSect="0037116C">
      <w:headerReference w:type="default" r:id="rId11"/>
      <w:footerReference w:type="default" r:id="rId12"/>
      <w:pgSz w:w="11906" w:h="16838"/>
      <w:pgMar w:top="1440" w:right="1800" w:bottom="1440" w:left="1800"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keymaps>
    <wne:keymap wne:mask="1" wne:kcmPrimary="0253"/>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81A24" w14:textId="77777777" w:rsidR="00C236BC" w:rsidRDefault="00C236BC">
      <w:r>
        <w:separator/>
      </w:r>
    </w:p>
  </w:endnote>
  <w:endnote w:type="continuationSeparator" w:id="0">
    <w:p w14:paraId="6B808B25" w14:textId="77777777" w:rsidR="00C236BC" w:rsidRDefault="00C2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3Font_10">
    <w:altName w:val="汉仪书宋二KW"/>
    <w:charset w:val="86"/>
    <w:family w:val="swiss"/>
    <w:pitch w:val="default"/>
    <w:sig w:usb0="00000000" w:usb1="00000000" w:usb2="00000010" w:usb3="00000000" w:csb0="00040000" w:csb1="00000000"/>
  </w:font>
  <w:font w:name="T3Font_9">
    <w:altName w:val="汉仪书宋二KW"/>
    <w:charset w:val="86"/>
    <w:family w:val="swiss"/>
    <w:pitch w:val="default"/>
    <w:sig w:usb0="00000000" w:usb1="00000000" w:usb2="00000010" w:usb3="00000000" w:csb0="00040000" w:csb1="00000000"/>
  </w:font>
  <w:font w:name="TT7AE5o00">
    <w:altName w:val="汉仪书宋二KW"/>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T1A2Ao00">
    <w:altName w:val="汉仪书宋二KW"/>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T57FEo00">
    <w:altName w:val="汉仪书宋二KW"/>
    <w:charset w:val="86"/>
    <w:family w:val="auto"/>
    <w:pitch w:val="default"/>
    <w:sig w:usb0="00000000" w:usb1="00000000" w:usb2="00000010" w:usb3="00000000" w:csb0="00040000" w:csb1="00000000"/>
  </w:font>
  <w:font w:name="TT2D87o00">
    <w:altName w:val="汉仪书宋二KW"/>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93D10" w14:textId="471F5B99" w:rsidR="00000000" w:rsidRDefault="00C236BC" w:rsidP="00937B09">
    <w:pPr>
      <w:jc w:val="center"/>
    </w:pPr>
    <w:sdt>
      <w:sdtPr>
        <w:rPr>
          <w:sz w:val="18"/>
          <w:szCs w:val="18"/>
        </w:rPr>
        <w:id w:val="-771097631"/>
      </w:sdtPr>
      <w:sdtEndPr/>
      <w:sdtContent>
        <w:r w:rsidR="00543846">
          <w:rPr>
            <w:rFonts w:hint="eastAsia"/>
          </w:rPr>
          <w:t>第</w:t>
        </w:r>
        <w:r w:rsidR="00543846">
          <w:rPr>
            <w:sz w:val="18"/>
            <w:szCs w:val="18"/>
          </w:rPr>
          <w:fldChar w:fldCharType="begin"/>
        </w:r>
        <w:r w:rsidR="00543846">
          <w:instrText>PAGE   \* MERGEFORMAT</w:instrText>
        </w:r>
        <w:r w:rsidR="00543846">
          <w:rPr>
            <w:sz w:val="18"/>
            <w:szCs w:val="18"/>
          </w:rPr>
          <w:fldChar w:fldCharType="separate"/>
        </w:r>
        <w:r w:rsidR="00937B09" w:rsidRPr="00937B09">
          <w:rPr>
            <w:noProof/>
            <w:lang w:val="zh-CN"/>
          </w:rPr>
          <w:t>98</w:t>
        </w:r>
        <w:r w:rsidR="00543846">
          <w:rPr>
            <w:sz w:val="18"/>
            <w:szCs w:val="18"/>
          </w:rPr>
          <w:fldChar w:fldCharType="end"/>
        </w:r>
        <w:r w:rsidR="00543846">
          <w:rPr>
            <w:rFonts w:hint="eastAsia"/>
          </w:rPr>
          <w:t>页</w:t>
        </w:r>
      </w:sdtContent>
    </w:sdt>
    <w:r w:rsidR="00543846" w:rsidDel="0094347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178F3" w14:textId="77777777" w:rsidR="00C236BC" w:rsidRDefault="00C236BC">
      <w:r>
        <w:separator/>
      </w:r>
    </w:p>
  </w:footnote>
  <w:footnote w:type="continuationSeparator" w:id="0">
    <w:p w14:paraId="320EA425" w14:textId="77777777" w:rsidR="00C236BC" w:rsidRDefault="00C23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B6E73" w14:textId="5FDF9D4C" w:rsidR="00543846" w:rsidRPr="009E00CE" w:rsidRDefault="00543846" w:rsidP="002F04E4">
    <w:pPr>
      <w:pBdr>
        <w:bottom w:val="single" w:sz="6" w:space="1" w:color="auto"/>
      </w:pBdr>
      <w:tabs>
        <w:tab w:val="center" w:pos="4153"/>
        <w:tab w:val="right" w:pos="8306"/>
      </w:tabs>
      <w:ind w:firstLine="360"/>
      <w:jc w:val="center"/>
      <w:rPr>
        <w:rFonts w:ascii="宋体" w:hAnsi="宋体"/>
        <w:sz w:val="18"/>
        <w:szCs w:val="18"/>
      </w:rPr>
    </w:pPr>
    <w:r w:rsidRPr="00B44466">
      <w:rPr>
        <w:rFonts w:hint="eastAsia"/>
        <w:noProof/>
        <w:sz w:val="18"/>
        <w:szCs w:val="18"/>
      </w:rPr>
      <w:drawing>
        <wp:anchor distT="0" distB="0" distL="114300" distR="114300" simplePos="0" relativeHeight="251659264" behindDoc="0" locked="0" layoutInCell="1" allowOverlap="1" wp14:anchorId="5F691761" wp14:editId="5DB2C9C4">
          <wp:simplePos x="0" y="0"/>
          <wp:positionH relativeFrom="column">
            <wp:posOffset>-1905</wp:posOffset>
          </wp:positionH>
          <wp:positionV relativeFrom="paragraph">
            <wp:posOffset>-121285</wp:posOffset>
          </wp:positionV>
          <wp:extent cx="914400" cy="257175"/>
          <wp:effectExtent l="0" t="0" r="0" b="9525"/>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466">
      <w:rPr>
        <w:rFonts w:hint="eastAsia"/>
        <w:sz w:val="18"/>
        <w:szCs w:val="18"/>
      </w:rPr>
      <w:t xml:space="preserve">                                     </w:t>
    </w:r>
    <w:r w:rsidRPr="00B44466">
      <w:rPr>
        <w:sz w:val="18"/>
        <w:szCs w:val="18"/>
      </w:rPr>
      <w:t xml:space="preserve">              </w:t>
    </w:r>
    <w:r>
      <w:rPr>
        <w:sz w:val="18"/>
        <w:szCs w:val="18"/>
      </w:rPr>
      <w:t xml:space="preserve">      </w:t>
    </w:r>
    <w:r w:rsidRPr="00B44466">
      <w:rPr>
        <w:sz w:val="18"/>
        <w:szCs w:val="18"/>
      </w:rPr>
      <w:t xml:space="preserve">    </w:t>
    </w:r>
    <w:r>
      <w:rPr>
        <w:sz w:val="18"/>
        <w:szCs w:val="18"/>
      </w:rPr>
      <w:t xml:space="preserve">  </w:t>
    </w:r>
    <w:r>
      <w:rPr>
        <w:rFonts w:hint="eastAsia"/>
        <w:sz w:val="18"/>
        <w:szCs w:val="18"/>
      </w:rPr>
      <w:t>单位客户综合签约</w:t>
    </w:r>
    <w:r w:rsidRPr="00821990">
      <w:rPr>
        <w:rFonts w:ascii="宋体" w:hAnsi="宋体" w:hint="eastAsia"/>
        <w:sz w:val="18"/>
        <w:szCs w:val="18"/>
      </w:rPr>
      <w:t>服务协议</w:t>
    </w:r>
    <w:r w:rsidRPr="009E00CE">
      <w:rPr>
        <w:rFonts w:ascii="宋体" w:hAnsi="宋体" w:hint="eastAsia"/>
        <w:sz w:val="18"/>
        <w:szCs w:val="18"/>
      </w:rPr>
      <w:t xml:space="preserve">                                </w:t>
    </w:r>
  </w:p>
  <w:p w14:paraId="399D29CD" w14:textId="77777777" w:rsidR="00543846" w:rsidRDefault="00543846">
    <w:pPr>
      <w:pStyle w:val="a9"/>
      <w:pBdr>
        <w:bottom w:val="none" w:sz="0" w:space="1" w:color="auto"/>
      </w:pBdr>
      <w:jc w:val="left"/>
    </w:pPr>
    <w:r>
      <w:rPr>
        <w:rFonts w:hint="eastAsia"/>
      </w:rPr>
      <w:tab/>
    </w:r>
    <w:r>
      <w:rPr>
        <w:rFonts w:hint="eastAsia"/>
      </w:rPr>
      <w:t xml:space="preserve">　　　</w:t>
    </w:r>
    <w:r>
      <w:rPr>
        <w:rFonts w:hint="eastAsia"/>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A9CA1A"/>
    <w:multiLevelType w:val="singleLevel"/>
    <w:tmpl w:val="FDA9CA1A"/>
    <w:lvl w:ilvl="0">
      <w:start w:val="1"/>
      <w:numFmt w:val="chineseCounting"/>
      <w:suff w:val="nothing"/>
      <w:lvlText w:val="%1、"/>
      <w:lvlJc w:val="left"/>
      <w:rPr>
        <w:rFonts w:hint="eastAsia"/>
      </w:rPr>
    </w:lvl>
  </w:abstractNum>
  <w:abstractNum w:abstractNumId="1" w15:restartNumberingAfterBreak="0">
    <w:nsid w:val="162374B1"/>
    <w:multiLevelType w:val="multilevel"/>
    <w:tmpl w:val="162374B1"/>
    <w:lvl w:ilvl="0">
      <w:start w:val="1"/>
      <w:numFmt w:val="japaneseCounting"/>
      <w:lvlText w:val="第%1条"/>
      <w:lvlJc w:val="left"/>
      <w:pPr>
        <w:tabs>
          <w:tab w:val="left" w:pos="1080"/>
        </w:tabs>
        <w:ind w:left="1080" w:hanging="1080"/>
      </w:pPr>
      <w:rPr>
        <w:rFonts w:hint="default"/>
      </w:r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B9799F2"/>
    <w:multiLevelType w:val="singleLevel"/>
    <w:tmpl w:val="1B9799F2"/>
    <w:lvl w:ilvl="0">
      <w:start w:val="2"/>
      <w:numFmt w:val="decimal"/>
      <w:suff w:val="space"/>
      <w:lvlText w:val="%1."/>
      <w:lvlJc w:val="left"/>
    </w:lvl>
  </w:abstractNum>
  <w:abstractNum w:abstractNumId="3" w15:restartNumberingAfterBreak="0">
    <w:nsid w:val="709E29CE"/>
    <w:multiLevelType w:val="multilevel"/>
    <w:tmpl w:val="709E29CE"/>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1"/>
  </w:num>
  <w:num w:numId="3">
    <w:abstractNumId w:val="0"/>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3B1"/>
    <w:rsid w:val="97EDEEEF"/>
    <w:rsid w:val="9BAD587B"/>
    <w:rsid w:val="D68DED10"/>
    <w:rsid w:val="DFDF9E13"/>
    <w:rsid w:val="EFABDFD6"/>
    <w:rsid w:val="F71F0E94"/>
    <w:rsid w:val="FD4FEBC2"/>
    <w:rsid w:val="FDB49CCF"/>
    <w:rsid w:val="FEDF3151"/>
    <w:rsid w:val="0000034C"/>
    <w:rsid w:val="00011720"/>
    <w:rsid w:val="00017071"/>
    <w:rsid w:val="0002521B"/>
    <w:rsid w:val="0002620A"/>
    <w:rsid w:val="000268F7"/>
    <w:rsid w:val="00043789"/>
    <w:rsid w:val="00046DF1"/>
    <w:rsid w:val="00053B8E"/>
    <w:rsid w:val="0006029F"/>
    <w:rsid w:val="000679BC"/>
    <w:rsid w:val="000819B5"/>
    <w:rsid w:val="000845BE"/>
    <w:rsid w:val="00091D80"/>
    <w:rsid w:val="00097715"/>
    <w:rsid w:val="000A48BD"/>
    <w:rsid w:val="000B2743"/>
    <w:rsid w:val="000C1123"/>
    <w:rsid w:val="000C3EF1"/>
    <w:rsid w:val="000F30D9"/>
    <w:rsid w:val="000F5E72"/>
    <w:rsid w:val="00133ECD"/>
    <w:rsid w:val="0013654D"/>
    <w:rsid w:val="00136D6A"/>
    <w:rsid w:val="00140330"/>
    <w:rsid w:val="001517D8"/>
    <w:rsid w:val="00170D48"/>
    <w:rsid w:val="00177EE8"/>
    <w:rsid w:val="00194A82"/>
    <w:rsid w:val="00194F1D"/>
    <w:rsid w:val="001A568B"/>
    <w:rsid w:val="001A7C45"/>
    <w:rsid w:val="001B4727"/>
    <w:rsid w:val="001C0E53"/>
    <w:rsid w:val="001D20CE"/>
    <w:rsid w:val="001E686E"/>
    <w:rsid w:val="002006D0"/>
    <w:rsid w:val="00204F5C"/>
    <w:rsid w:val="00211749"/>
    <w:rsid w:val="002136D4"/>
    <w:rsid w:val="00220E20"/>
    <w:rsid w:val="00221319"/>
    <w:rsid w:val="00221D07"/>
    <w:rsid w:val="00230D18"/>
    <w:rsid w:val="00234D1A"/>
    <w:rsid w:val="0024640D"/>
    <w:rsid w:val="00260396"/>
    <w:rsid w:val="00260843"/>
    <w:rsid w:val="00263EA0"/>
    <w:rsid w:val="00266F59"/>
    <w:rsid w:val="002671C8"/>
    <w:rsid w:val="002705CB"/>
    <w:rsid w:val="002804A6"/>
    <w:rsid w:val="00280686"/>
    <w:rsid w:val="00280D62"/>
    <w:rsid w:val="00281DAC"/>
    <w:rsid w:val="002858B0"/>
    <w:rsid w:val="00291B3B"/>
    <w:rsid w:val="00296A77"/>
    <w:rsid w:val="002970D3"/>
    <w:rsid w:val="002A4247"/>
    <w:rsid w:val="002C353E"/>
    <w:rsid w:val="002C447C"/>
    <w:rsid w:val="002D0A8D"/>
    <w:rsid w:val="002E21B8"/>
    <w:rsid w:val="002E425E"/>
    <w:rsid w:val="002F04E4"/>
    <w:rsid w:val="00304910"/>
    <w:rsid w:val="00306ACE"/>
    <w:rsid w:val="00311468"/>
    <w:rsid w:val="0031267F"/>
    <w:rsid w:val="00321D37"/>
    <w:rsid w:val="00323EEB"/>
    <w:rsid w:val="003318FF"/>
    <w:rsid w:val="00332FAB"/>
    <w:rsid w:val="003407A9"/>
    <w:rsid w:val="00341396"/>
    <w:rsid w:val="00341E4B"/>
    <w:rsid w:val="00352CB1"/>
    <w:rsid w:val="00360C06"/>
    <w:rsid w:val="00364E1B"/>
    <w:rsid w:val="0037116C"/>
    <w:rsid w:val="003726E0"/>
    <w:rsid w:val="00383A7B"/>
    <w:rsid w:val="00386DA7"/>
    <w:rsid w:val="00393A3A"/>
    <w:rsid w:val="00395784"/>
    <w:rsid w:val="003A2E44"/>
    <w:rsid w:val="003B0654"/>
    <w:rsid w:val="003B3C06"/>
    <w:rsid w:val="003B5253"/>
    <w:rsid w:val="003B5743"/>
    <w:rsid w:val="003D23BE"/>
    <w:rsid w:val="003D33D1"/>
    <w:rsid w:val="003E0456"/>
    <w:rsid w:val="00422626"/>
    <w:rsid w:val="0042294C"/>
    <w:rsid w:val="00434EDE"/>
    <w:rsid w:val="004422E9"/>
    <w:rsid w:val="004429D5"/>
    <w:rsid w:val="00445AAF"/>
    <w:rsid w:val="00462D25"/>
    <w:rsid w:val="00470EA9"/>
    <w:rsid w:val="004826FD"/>
    <w:rsid w:val="0049154B"/>
    <w:rsid w:val="00495327"/>
    <w:rsid w:val="004A5A52"/>
    <w:rsid w:val="004A63CE"/>
    <w:rsid w:val="004C3401"/>
    <w:rsid w:val="004D058E"/>
    <w:rsid w:val="004D0BB5"/>
    <w:rsid w:val="004E1669"/>
    <w:rsid w:val="004E1A07"/>
    <w:rsid w:val="004E712B"/>
    <w:rsid w:val="004E7814"/>
    <w:rsid w:val="004F7768"/>
    <w:rsid w:val="005029F8"/>
    <w:rsid w:val="00505E9A"/>
    <w:rsid w:val="00522DA2"/>
    <w:rsid w:val="00531C55"/>
    <w:rsid w:val="00540FBA"/>
    <w:rsid w:val="00541B3E"/>
    <w:rsid w:val="00543846"/>
    <w:rsid w:val="005571F1"/>
    <w:rsid w:val="00561F10"/>
    <w:rsid w:val="00586427"/>
    <w:rsid w:val="00597148"/>
    <w:rsid w:val="005A18E0"/>
    <w:rsid w:val="005B0B2E"/>
    <w:rsid w:val="005B1078"/>
    <w:rsid w:val="005C6386"/>
    <w:rsid w:val="005D283F"/>
    <w:rsid w:val="005F133C"/>
    <w:rsid w:val="006033B1"/>
    <w:rsid w:val="006056A7"/>
    <w:rsid w:val="00616032"/>
    <w:rsid w:val="0061637A"/>
    <w:rsid w:val="0062104F"/>
    <w:rsid w:val="0062148C"/>
    <w:rsid w:val="006348DD"/>
    <w:rsid w:val="00670D4A"/>
    <w:rsid w:val="006762D1"/>
    <w:rsid w:val="0068049B"/>
    <w:rsid w:val="00685FA6"/>
    <w:rsid w:val="0068712E"/>
    <w:rsid w:val="00690916"/>
    <w:rsid w:val="006937CD"/>
    <w:rsid w:val="006A34A9"/>
    <w:rsid w:val="006B157B"/>
    <w:rsid w:val="006D338F"/>
    <w:rsid w:val="006F4CF6"/>
    <w:rsid w:val="006F5C83"/>
    <w:rsid w:val="006F74C1"/>
    <w:rsid w:val="0070331D"/>
    <w:rsid w:val="00704829"/>
    <w:rsid w:val="00705273"/>
    <w:rsid w:val="007065AB"/>
    <w:rsid w:val="007100EC"/>
    <w:rsid w:val="00720D20"/>
    <w:rsid w:val="0072634E"/>
    <w:rsid w:val="00734E37"/>
    <w:rsid w:val="007428EE"/>
    <w:rsid w:val="00751BC3"/>
    <w:rsid w:val="0076043E"/>
    <w:rsid w:val="0076146F"/>
    <w:rsid w:val="0077391C"/>
    <w:rsid w:val="00773A3A"/>
    <w:rsid w:val="00774F6E"/>
    <w:rsid w:val="007766AB"/>
    <w:rsid w:val="00777E16"/>
    <w:rsid w:val="007879EF"/>
    <w:rsid w:val="00792E58"/>
    <w:rsid w:val="00797D6A"/>
    <w:rsid w:val="007A1E45"/>
    <w:rsid w:val="007A6C94"/>
    <w:rsid w:val="007B0C97"/>
    <w:rsid w:val="007C2A51"/>
    <w:rsid w:val="007C7697"/>
    <w:rsid w:val="007D0B94"/>
    <w:rsid w:val="007E22F4"/>
    <w:rsid w:val="007F4AB7"/>
    <w:rsid w:val="00823392"/>
    <w:rsid w:val="0082362A"/>
    <w:rsid w:val="008242A0"/>
    <w:rsid w:val="00830D38"/>
    <w:rsid w:val="0083647E"/>
    <w:rsid w:val="0084414C"/>
    <w:rsid w:val="00860505"/>
    <w:rsid w:val="00873541"/>
    <w:rsid w:val="008810B0"/>
    <w:rsid w:val="0088140A"/>
    <w:rsid w:val="00890803"/>
    <w:rsid w:val="00891399"/>
    <w:rsid w:val="008A073F"/>
    <w:rsid w:val="008A1B97"/>
    <w:rsid w:val="008A6B76"/>
    <w:rsid w:val="008C02EA"/>
    <w:rsid w:val="008C0747"/>
    <w:rsid w:val="008C26E3"/>
    <w:rsid w:val="008C5E24"/>
    <w:rsid w:val="008D5212"/>
    <w:rsid w:val="008D6EBF"/>
    <w:rsid w:val="008D73E2"/>
    <w:rsid w:val="008E2678"/>
    <w:rsid w:val="008F65C1"/>
    <w:rsid w:val="00935272"/>
    <w:rsid w:val="0093568D"/>
    <w:rsid w:val="00935C70"/>
    <w:rsid w:val="00937B09"/>
    <w:rsid w:val="00942666"/>
    <w:rsid w:val="00943477"/>
    <w:rsid w:val="00946EC0"/>
    <w:rsid w:val="00947847"/>
    <w:rsid w:val="00952F21"/>
    <w:rsid w:val="00956399"/>
    <w:rsid w:val="00961762"/>
    <w:rsid w:val="00964FC8"/>
    <w:rsid w:val="0097083B"/>
    <w:rsid w:val="00971EDC"/>
    <w:rsid w:val="00980582"/>
    <w:rsid w:val="00982AA5"/>
    <w:rsid w:val="009859E9"/>
    <w:rsid w:val="009B254C"/>
    <w:rsid w:val="009B3260"/>
    <w:rsid w:val="009B5E27"/>
    <w:rsid w:val="009B79D7"/>
    <w:rsid w:val="009B7ECB"/>
    <w:rsid w:val="009D5531"/>
    <w:rsid w:val="009D7CDF"/>
    <w:rsid w:val="009E1FD7"/>
    <w:rsid w:val="009E2256"/>
    <w:rsid w:val="009E2C68"/>
    <w:rsid w:val="009E39F5"/>
    <w:rsid w:val="009F37B4"/>
    <w:rsid w:val="00A01F5F"/>
    <w:rsid w:val="00A24134"/>
    <w:rsid w:val="00A44566"/>
    <w:rsid w:val="00A4746C"/>
    <w:rsid w:val="00A553D4"/>
    <w:rsid w:val="00A72DB3"/>
    <w:rsid w:val="00A77D11"/>
    <w:rsid w:val="00A80F23"/>
    <w:rsid w:val="00A857EA"/>
    <w:rsid w:val="00A94CE6"/>
    <w:rsid w:val="00AA04FC"/>
    <w:rsid w:val="00AA4A00"/>
    <w:rsid w:val="00AA629D"/>
    <w:rsid w:val="00AB3771"/>
    <w:rsid w:val="00AC3E63"/>
    <w:rsid w:val="00AC51BC"/>
    <w:rsid w:val="00AD3CA9"/>
    <w:rsid w:val="00AD614D"/>
    <w:rsid w:val="00AE008F"/>
    <w:rsid w:val="00AE1275"/>
    <w:rsid w:val="00AE1964"/>
    <w:rsid w:val="00AF0500"/>
    <w:rsid w:val="00AF5CFA"/>
    <w:rsid w:val="00B12760"/>
    <w:rsid w:val="00B17989"/>
    <w:rsid w:val="00B37138"/>
    <w:rsid w:val="00B37C7F"/>
    <w:rsid w:val="00B4392D"/>
    <w:rsid w:val="00B52527"/>
    <w:rsid w:val="00B52613"/>
    <w:rsid w:val="00B64256"/>
    <w:rsid w:val="00B704E4"/>
    <w:rsid w:val="00B83F4D"/>
    <w:rsid w:val="00B8708E"/>
    <w:rsid w:val="00B90327"/>
    <w:rsid w:val="00B97648"/>
    <w:rsid w:val="00BA1E6B"/>
    <w:rsid w:val="00BA690B"/>
    <w:rsid w:val="00BD211E"/>
    <w:rsid w:val="00BE3565"/>
    <w:rsid w:val="00BE62A6"/>
    <w:rsid w:val="00C10718"/>
    <w:rsid w:val="00C1167E"/>
    <w:rsid w:val="00C12D7F"/>
    <w:rsid w:val="00C173EA"/>
    <w:rsid w:val="00C236BC"/>
    <w:rsid w:val="00C23C4F"/>
    <w:rsid w:val="00C308DF"/>
    <w:rsid w:val="00C46993"/>
    <w:rsid w:val="00C62052"/>
    <w:rsid w:val="00C631EA"/>
    <w:rsid w:val="00C862FA"/>
    <w:rsid w:val="00C91446"/>
    <w:rsid w:val="00C94E14"/>
    <w:rsid w:val="00C95C52"/>
    <w:rsid w:val="00CA5337"/>
    <w:rsid w:val="00CB2F5B"/>
    <w:rsid w:val="00CB4415"/>
    <w:rsid w:val="00D03190"/>
    <w:rsid w:val="00D04233"/>
    <w:rsid w:val="00D070B2"/>
    <w:rsid w:val="00D13A1C"/>
    <w:rsid w:val="00D173B1"/>
    <w:rsid w:val="00D277F3"/>
    <w:rsid w:val="00D55D19"/>
    <w:rsid w:val="00D64B6E"/>
    <w:rsid w:val="00D66F55"/>
    <w:rsid w:val="00D731CB"/>
    <w:rsid w:val="00D74748"/>
    <w:rsid w:val="00D8110C"/>
    <w:rsid w:val="00D82FC2"/>
    <w:rsid w:val="00D9111D"/>
    <w:rsid w:val="00D914F4"/>
    <w:rsid w:val="00D91DE3"/>
    <w:rsid w:val="00D97C65"/>
    <w:rsid w:val="00DB6377"/>
    <w:rsid w:val="00DC3571"/>
    <w:rsid w:val="00DC6230"/>
    <w:rsid w:val="00DD5A18"/>
    <w:rsid w:val="00DD66DE"/>
    <w:rsid w:val="00DD6A1E"/>
    <w:rsid w:val="00DE16EA"/>
    <w:rsid w:val="00DE3CC6"/>
    <w:rsid w:val="00DF2EB7"/>
    <w:rsid w:val="00E169C6"/>
    <w:rsid w:val="00E35FA1"/>
    <w:rsid w:val="00E36549"/>
    <w:rsid w:val="00E36D62"/>
    <w:rsid w:val="00E4083C"/>
    <w:rsid w:val="00E44238"/>
    <w:rsid w:val="00E45FD4"/>
    <w:rsid w:val="00E4777A"/>
    <w:rsid w:val="00E52596"/>
    <w:rsid w:val="00E53077"/>
    <w:rsid w:val="00E53CB0"/>
    <w:rsid w:val="00E9313F"/>
    <w:rsid w:val="00EA45A1"/>
    <w:rsid w:val="00EB1493"/>
    <w:rsid w:val="00EB3097"/>
    <w:rsid w:val="00EC185E"/>
    <w:rsid w:val="00EC1D53"/>
    <w:rsid w:val="00EC6548"/>
    <w:rsid w:val="00EC655D"/>
    <w:rsid w:val="00EE0E51"/>
    <w:rsid w:val="00EE19DA"/>
    <w:rsid w:val="00EE44D8"/>
    <w:rsid w:val="00EF6CF0"/>
    <w:rsid w:val="00F049C3"/>
    <w:rsid w:val="00F10532"/>
    <w:rsid w:val="00F14957"/>
    <w:rsid w:val="00F4290D"/>
    <w:rsid w:val="00F51116"/>
    <w:rsid w:val="00F67C85"/>
    <w:rsid w:val="00F757F6"/>
    <w:rsid w:val="00F870DD"/>
    <w:rsid w:val="00F95C02"/>
    <w:rsid w:val="00FA7804"/>
    <w:rsid w:val="00FA7C58"/>
    <w:rsid w:val="00FB4D17"/>
    <w:rsid w:val="00FE0743"/>
    <w:rsid w:val="00FE596E"/>
    <w:rsid w:val="00FF3932"/>
    <w:rsid w:val="00FF4EDE"/>
    <w:rsid w:val="01E063D1"/>
    <w:rsid w:val="03E25ED3"/>
    <w:rsid w:val="040613BC"/>
    <w:rsid w:val="04993FCC"/>
    <w:rsid w:val="06177221"/>
    <w:rsid w:val="08320B58"/>
    <w:rsid w:val="09775FE8"/>
    <w:rsid w:val="09F76EE2"/>
    <w:rsid w:val="0AB709F1"/>
    <w:rsid w:val="113134EF"/>
    <w:rsid w:val="12170A61"/>
    <w:rsid w:val="14FC73F4"/>
    <w:rsid w:val="191F6533"/>
    <w:rsid w:val="1BBD8B03"/>
    <w:rsid w:val="1BFF6983"/>
    <w:rsid w:val="1CF3482A"/>
    <w:rsid w:val="1D0C48C1"/>
    <w:rsid w:val="1FF9C362"/>
    <w:rsid w:val="22DE3F0C"/>
    <w:rsid w:val="23060D04"/>
    <w:rsid w:val="23BF4A31"/>
    <w:rsid w:val="28EC4726"/>
    <w:rsid w:val="29E85C92"/>
    <w:rsid w:val="2A572B4B"/>
    <w:rsid w:val="2C470D2B"/>
    <w:rsid w:val="2C610805"/>
    <w:rsid w:val="2CF7552A"/>
    <w:rsid w:val="2EA17A2D"/>
    <w:rsid w:val="2FC04E47"/>
    <w:rsid w:val="30DC0F09"/>
    <w:rsid w:val="32722010"/>
    <w:rsid w:val="328C3180"/>
    <w:rsid w:val="346A2831"/>
    <w:rsid w:val="3608167F"/>
    <w:rsid w:val="36FA6862"/>
    <w:rsid w:val="378455F3"/>
    <w:rsid w:val="38A004AC"/>
    <w:rsid w:val="38A5115E"/>
    <w:rsid w:val="39130414"/>
    <w:rsid w:val="3B7F6261"/>
    <w:rsid w:val="3C507A18"/>
    <w:rsid w:val="3CD13547"/>
    <w:rsid w:val="3D936B82"/>
    <w:rsid w:val="3E30673D"/>
    <w:rsid w:val="3EBBC566"/>
    <w:rsid w:val="3FEF76D5"/>
    <w:rsid w:val="40C31710"/>
    <w:rsid w:val="414A6B1C"/>
    <w:rsid w:val="42F44B9C"/>
    <w:rsid w:val="44B3005B"/>
    <w:rsid w:val="44E867F6"/>
    <w:rsid w:val="4528117C"/>
    <w:rsid w:val="46C77C5F"/>
    <w:rsid w:val="4B656492"/>
    <w:rsid w:val="4B862A78"/>
    <w:rsid w:val="4BDA6D05"/>
    <w:rsid w:val="4C8403FB"/>
    <w:rsid w:val="4EDF7CEB"/>
    <w:rsid w:val="514A4C92"/>
    <w:rsid w:val="549E67AE"/>
    <w:rsid w:val="575E64FF"/>
    <w:rsid w:val="5884148A"/>
    <w:rsid w:val="5A942038"/>
    <w:rsid w:val="5B3205AE"/>
    <w:rsid w:val="5C1B7F73"/>
    <w:rsid w:val="5CC50E97"/>
    <w:rsid w:val="62734EFD"/>
    <w:rsid w:val="62906023"/>
    <w:rsid w:val="633B2CF6"/>
    <w:rsid w:val="65B5507B"/>
    <w:rsid w:val="67375689"/>
    <w:rsid w:val="673B30F6"/>
    <w:rsid w:val="69250D85"/>
    <w:rsid w:val="6C644002"/>
    <w:rsid w:val="6C8740AB"/>
    <w:rsid w:val="6D1E2CB1"/>
    <w:rsid w:val="6D8952FD"/>
    <w:rsid w:val="6E022BDF"/>
    <w:rsid w:val="6E0653E7"/>
    <w:rsid w:val="6FAF15E6"/>
    <w:rsid w:val="70F323FF"/>
    <w:rsid w:val="72EB4C4B"/>
    <w:rsid w:val="73CE01D4"/>
    <w:rsid w:val="74311B9F"/>
    <w:rsid w:val="765E5EE8"/>
    <w:rsid w:val="76A11F81"/>
    <w:rsid w:val="773DC086"/>
    <w:rsid w:val="77B7E685"/>
    <w:rsid w:val="7BFFEA63"/>
    <w:rsid w:val="7DFB4097"/>
    <w:rsid w:val="7E4B301F"/>
    <w:rsid w:val="7E915B75"/>
    <w:rsid w:val="7EFFC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998DD21"/>
  <w15:docId w15:val="{1A9A1754-1DFA-4B75-BCEF-83D4E16C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21">
    <w:name w:val="Body Text Indent 2"/>
    <w:basedOn w:val="a"/>
    <w:link w:val="22"/>
    <w:semiHidden/>
    <w:unhideWhenUsed/>
    <w:qFormat/>
    <w:pPr>
      <w:spacing w:line="600" w:lineRule="exact"/>
      <w:ind w:firstLine="630"/>
    </w:pPr>
    <w:rPr>
      <w:rFonts w:ascii="仿宋_GB2312" w:eastAsia="仿宋_GB2312" w:hAnsi="宋体" w:cs="Times New Roman"/>
      <w:color w:val="000000"/>
      <w:sz w:val="36"/>
      <w:szCs w:val="36"/>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unhideWhenUsed/>
    <w:qFormat/>
    <w:pPr>
      <w:snapToGrid w:val="0"/>
      <w:jc w:val="left"/>
    </w:pPr>
    <w:rPr>
      <w:rFonts w:ascii="Calibri" w:eastAsia="宋体" w:hAnsi="Calibri" w:cs="Times New Roman"/>
      <w:sz w:val="18"/>
      <w:szCs w:val="18"/>
    </w:rPr>
  </w:style>
  <w:style w:type="paragraph" w:styleId="3">
    <w:name w:val="Body Text Indent 3"/>
    <w:basedOn w:val="a"/>
    <w:link w:val="30"/>
    <w:uiPriority w:val="99"/>
    <w:semiHidden/>
    <w:unhideWhenUsed/>
    <w:qFormat/>
    <w:pPr>
      <w:spacing w:before="100" w:beforeAutospacing="1" w:after="120"/>
      <w:ind w:leftChars="200" w:left="420"/>
    </w:pPr>
    <w:rPr>
      <w:rFonts w:ascii="Times New Roman" w:eastAsia="宋体" w:hAnsi="Times New Roman" w:cs="Times New Roman"/>
      <w:sz w:val="16"/>
      <w:szCs w:val="16"/>
    </w:rPr>
  </w:style>
  <w:style w:type="paragraph" w:styleId="23">
    <w:name w:val="toc 2"/>
    <w:basedOn w:val="a"/>
    <w:next w:val="a"/>
    <w:uiPriority w:val="39"/>
    <w:unhideWhenUsed/>
    <w:qFormat/>
    <w:pPr>
      <w:adjustRightInd w:val="0"/>
      <w:spacing w:line="312" w:lineRule="atLeast"/>
      <w:ind w:leftChars="200" w:left="420"/>
      <w:textAlignment w:val="baseline"/>
    </w:pPr>
    <w:rPr>
      <w:rFonts w:ascii="Times New Roman" w:hAnsi="Times New Roman"/>
      <w:color w:val="000000" w:themeColor="text1"/>
      <w:kern w:val="0"/>
      <w:szCs w:val="20"/>
    </w:rPr>
  </w:style>
  <w:style w:type="paragraph" w:styleId="ad">
    <w:name w:val="Normal (Web)"/>
    <w:basedOn w:val="a"/>
    <w:uiPriority w:val="99"/>
    <w:unhideWhenUsed/>
    <w:qFormat/>
    <w:pPr>
      <w:widowControl/>
      <w:jc w:val="left"/>
    </w:pPr>
    <w:rPr>
      <w:rFonts w:ascii="宋体" w:eastAsia="宋体" w:hAnsi="宋体" w:cs="宋体"/>
      <w:kern w:val="0"/>
      <w:sz w:val="24"/>
      <w:szCs w:val="24"/>
    </w:rPr>
  </w:style>
  <w:style w:type="paragraph" w:styleId="ae">
    <w:name w:val="Title"/>
    <w:basedOn w:val="a"/>
    <w:next w:val="a"/>
    <w:link w:val="af"/>
    <w:uiPriority w:val="10"/>
    <w:qFormat/>
    <w:pPr>
      <w:spacing w:before="240" w:after="60"/>
      <w:jc w:val="center"/>
      <w:outlineLvl w:val="0"/>
    </w:pPr>
    <w:rPr>
      <w:rFonts w:ascii="Cambria" w:hAnsi="Cambria"/>
      <w:b/>
      <w:bCs/>
      <w:sz w:val="32"/>
      <w:szCs w:val="32"/>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FollowedHyperlink"/>
    <w:basedOn w:val="a0"/>
    <w:uiPriority w:val="99"/>
    <w:unhideWhenUsed/>
    <w:qFormat/>
    <w:rPr>
      <w:color w:val="800080"/>
      <w:u w:val="single"/>
    </w:rPr>
  </w:style>
  <w:style w:type="character" w:styleId="af5">
    <w:name w:val="Hyperlink"/>
    <w:uiPriority w:val="99"/>
    <w:qFormat/>
    <w:rPr>
      <w:rFonts w:cs="Times New Roman"/>
      <w:color w:val="0000FF"/>
      <w:u w:val="single"/>
    </w:rPr>
  </w:style>
  <w:style w:type="character" w:styleId="af6">
    <w:name w:val="annotation reference"/>
    <w:basedOn w:val="a0"/>
    <w:unhideWhenUsed/>
    <w:qFormat/>
    <w:rPr>
      <w:sz w:val="21"/>
      <w:szCs w:val="21"/>
    </w:rPr>
  </w:style>
  <w:style w:type="character" w:styleId="af7">
    <w:name w:val="footnote reference"/>
    <w:uiPriority w:val="99"/>
    <w:unhideWhenUsed/>
    <w:qFormat/>
    <w:rPr>
      <w:vertAlign w:val="superscript"/>
    </w:rPr>
  </w:style>
  <w:style w:type="character" w:customStyle="1" w:styleId="10">
    <w:name w:val="标题 1 字符"/>
    <w:basedOn w:val="a0"/>
    <w:link w:val="1"/>
    <w:qFormat/>
    <w:rPr>
      <w:rFonts w:ascii="Calibri" w:eastAsia="宋体" w:hAnsi="Calibri"/>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a4">
    <w:name w:val="批注文字 字符"/>
    <w:basedOn w:val="a0"/>
    <w:link w:val="a3"/>
    <w:uiPriority w:val="99"/>
    <w:semiHidden/>
    <w:qFormat/>
  </w:style>
  <w:style w:type="character" w:customStyle="1" w:styleId="22">
    <w:name w:val="正文文本缩进 2 字符"/>
    <w:basedOn w:val="a0"/>
    <w:link w:val="21"/>
    <w:semiHidden/>
    <w:qFormat/>
    <w:rPr>
      <w:rFonts w:ascii="仿宋_GB2312" w:eastAsia="仿宋_GB2312" w:hAnsi="宋体"/>
      <w:color w:val="000000"/>
      <w:kern w:val="2"/>
      <w:sz w:val="36"/>
      <w:szCs w:val="36"/>
    </w:rPr>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character" w:customStyle="1" w:styleId="aa">
    <w:name w:val="页眉 字符"/>
    <w:basedOn w:val="a0"/>
    <w:link w:val="a9"/>
    <w:uiPriority w:val="99"/>
    <w:qFormat/>
    <w:rPr>
      <w:sz w:val="18"/>
      <w:szCs w:val="18"/>
    </w:rPr>
  </w:style>
  <w:style w:type="character" w:customStyle="1" w:styleId="30">
    <w:name w:val="正文文本缩进 3 字符"/>
    <w:basedOn w:val="a0"/>
    <w:link w:val="3"/>
    <w:uiPriority w:val="99"/>
    <w:semiHidden/>
    <w:qFormat/>
    <w:rPr>
      <w:rFonts w:eastAsia="宋体"/>
      <w:kern w:val="2"/>
      <w:sz w:val="16"/>
      <w:szCs w:val="16"/>
    </w:rPr>
  </w:style>
  <w:style w:type="character" w:customStyle="1" w:styleId="af">
    <w:name w:val="标题 字符"/>
    <w:basedOn w:val="a0"/>
    <w:link w:val="ae"/>
    <w:uiPriority w:val="10"/>
    <w:qFormat/>
    <w:rPr>
      <w:rFonts w:ascii="Cambria" w:hAnsi="Cambria" w:cstheme="minorBidi"/>
      <w:b/>
      <w:bCs/>
      <w:kern w:val="2"/>
      <w:sz w:val="32"/>
      <w:szCs w:val="32"/>
    </w:rPr>
  </w:style>
  <w:style w:type="character" w:customStyle="1" w:styleId="af1">
    <w:name w:val="批注主题 字符"/>
    <w:basedOn w:val="a4"/>
    <w:link w:val="af0"/>
    <w:uiPriority w:val="99"/>
    <w:semiHidden/>
    <w:qFormat/>
    <w:rPr>
      <w:b/>
      <w:bCs/>
    </w:rPr>
  </w:style>
  <w:style w:type="paragraph" w:styleId="af8">
    <w:name w:val="List Paragraph"/>
    <w:basedOn w:val="a"/>
    <w:link w:val="af9"/>
    <w:uiPriority w:val="34"/>
    <w:qFormat/>
    <w:pPr>
      <w:widowControl/>
      <w:ind w:left="720"/>
      <w:contextualSpacing/>
      <w:jc w:val="left"/>
    </w:pPr>
    <w:rPr>
      <w:rFonts w:ascii="Georgia" w:eastAsia="宋体" w:hAnsi="Georgia" w:cs="Times New Roman"/>
      <w:kern w:val="0"/>
      <w:sz w:val="20"/>
      <w:szCs w:val="24"/>
      <w:lang w:val="en-GB"/>
    </w:rPr>
  </w:style>
  <w:style w:type="character" w:customStyle="1" w:styleId="af9">
    <w:name w:val="列出段落 字符"/>
    <w:basedOn w:val="a0"/>
    <w:link w:val="af8"/>
    <w:qFormat/>
    <w:rPr>
      <w:rFonts w:ascii="Georgia" w:eastAsia="宋体" w:hAnsi="Georgia" w:cs="Times New Roman"/>
      <w:kern w:val="0"/>
      <w:sz w:val="20"/>
      <w:szCs w:val="24"/>
      <w:lang w:val="en-GB"/>
    </w:rPr>
  </w:style>
  <w:style w:type="paragraph" w:customStyle="1" w:styleId="11">
    <w:name w:val="列出段落1"/>
    <w:basedOn w:val="a"/>
    <w:uiPriority w:val="34"/>
    <w:qFormat/>
    <w:pPr>
      <w:suppressAutoHyphens/>
      <w:ind w:firstLine="420"/>
    </w:pPr>
    <w:rPr>
      <w:rFonts w:ascii="Calibri" w:eastAsia="宋体" w:hAnsi="Calibri" w:cs="Calibri"/>
      <w:kern w:val="1"/>
      <w:lang w:eastAsia="ar-SA"/>
    </w:rPr>
  </w:style>
  <w:style w:type="character" w:customStyle="1" w:styleId="imsender1">
    <w:name w:val="im_sender1"/>
    <w:basedOn w:val="a0"/>
    <w:qFormat/>
    <w:rPr>
      <w:rFonts w:ascii="Segoe UI" w:hAnsi="Segoe UI" w:cs="Segoe UI" w:hint="default"/>
      <w:b/>
      <w:bCs/>
      <w:color w:val="666666"/>
      <w:sz w:val="17"/>
      <w:szCs w:val="17"/>
      <w:u w:val="none"/>
    </w:rPr>
  </w:style>
  <w:style w:type="character" w:customStyle="1" w:styleId="messagetimestamp1">
    <w:name w:val="message_timestamp1"/>
    <w:basedOn w:val="a0"/>
    <w:qFormat/>
    <w:rPr>
      <w:rFonts w:ascii="Segoe UI" w:hAnsi="Segoe UI" w:cs="Segoe UI" w:hint="default"/>
      <w:b/>
      <w:bCs/>
      <w:color w:val="666666"/>
      <w:sz w:val="17"/>
      <w:szCs w:val="17"/>
      <w:u w:val="none"/>
    </w:rPr>
  </w:style>
  <w:style w:type="paragraph" w:customStyle="1" w:styleId="Default">
    <w:name w:val="Default"/>
    <w:qFormat/>
    <w:pPr>
      <w:widowControl w:val="0"/>
      <w:autoSpaceDE w:val="0"/>
      <w:autoSpaceDN w:val="0"/>
      <w:adjustRightInd w:val="0"/>
    </w:pPr>
    <w:rPr>
      <w:rFonts w:ascii="Arial Unicode MS" w:eastAsia="Times New Roman" w:cs="Arial Unicode MS"/>
      <w:color w:val="000000"/>
      <w:sz w:val="24"/>
      <w:szCs w:val="24"/>
    </w:rPr>
  </w:style>
  <w:style w:type="paragraph" w:customStyle="1" w:styleId="ListParagraph1">
    <w:name w:val="List Paragraph1"/>
    <w:basedOn w:val="a"/>
    <w:qFormat/>
    <w:pPr>
      <w:widowControl/>
      <w:ind w:firstLineChars="200" w:firstLine="420"/>
      <w:jc w:val="left"/>
    </w:pPr>
    <w:rPr>
      <w:rFonts w:ascii="宋体" w:eastAsia="宋体" w:hAnsi="宋体" w:cs="宋体"/>
      <w:kern w:val="0"/>
      <w:sz w:val="24"/>
      <w:szCs w:val="24"/>
    </w:rPr>
  </w:style>
  <w:style w:type="character" w:customStyle="1" w:styleId="10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color w:val="0000FF"/>
      <w:u w:val="single"/>
    </w:rPr>
  </w:style>
  <w:style w:type="character" w:customStyle="1" w:styleId="16">
    <w:name w:val="16"/>
    <w:basedOn w:val="a0"/>
    <w:qFormat/>
    <w:rPr>
      <w:rFonts w:ascii="宋体" w:eastAsia="宋体" w:hAnsi="宋体" w:hint="eastAsia"/>
      <w:sz w:val="18"/>
      <w:szCs w:val="18"/>
    </w:rPr>
  </w:style>
  <w:style w:type="character" w:customStyle="1" w:styleId="17">
    <w:name w:val="17"/>
    <w:basedOn w:val="a0"/>
    <w:qFormat/>
    <w:rPr>
      <w:rFonts w:ascii="宋体" w:eastAsia="宋体" w:hAnsi="宋体" w:hint="eastAsia"/>
      <w:b/>
      <w:bCs/>
      <w:sz w:val="36"/>
      <w:szCs w:val="36"/>
    </w:rPr>
  </w:style>
  <w:style w:type="character" w:customStyle="1" w:styleId="18">
    <w:name w:val="18"/>
    <w:basedOn w:val="a0"/>
    <w:qFormat/>
    <w:rPr>
      <w:rFonts w:ascii="Times New Roman" w:hAnsi="Times New Roman" w:cs="Times New Roman" w:hint="default"/>
      <w:sz w:val="21"/>
      <w:szCs w:val="21"/>
    </w:rPr>
  </w:style>
  <w:style w:type="character" w:customStyle="1" w:styleId="ac">
    <w:name w:val="脚注文本 字符"/>
    <w:basedOn w:val="a0"/>
    <w:link w:val="ab"/>
    <w:uiPriority w:val="99"/>
    <w:qFormat/>
    <w:rPr>
      <w:rFonts w:ascii="Calibri" w:eastAsia="宋体" w:hAnsi="Calibri"/>
      <w:kern w:val="2"/>
      <w:sz w:val="18"/>
      <w:szCs w:val="18"/>
    </w:rPr>
  </w:style>
  <w:style w:type="paragraph" w:customStyle="1" w:styleId="p17">
    <w:name w:val="p17"/>
    <w:basedOn w:val="a"/>
    <w:qFormat/>
    <w:pPr>
      <w:widowControl/>
      <w:spacing w:line="600" w:lineRule="atLeast"/>
      <w:ind w:firstLine="420"/>
    </w:pPr>
    <w:rPr>
      <w:rFonts w:ascii="Times New Roman" w:eastAsia="宋体" w:hAnsi="Times New Roman" w:cs="Times New Roman"/>
      <w:kern w:val="0"/>
      <w:sz w:val="36"/>
      <w:szCs w:val="36"/>
    </w:rPr>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p16">
    <w:name w:val="p16"/>
    <w:basedOn w:val="a"/>
    <w:qFormat/>
    <w:pPr>
      <w:widowControl/>
      <w:spacing w:line="600" w:lineRule="atLeast"/>
      <w:ind w:firstLine="420"/>
      <w:jc w:val="left"/>
    </w:pPr>
    <w:rPr>
      <w:rFonts w:ascii="仿宋_GB2312" w:eastAsia="仿宋_GB2312" w:hAnsi="宋体" w:cs="Times New Roman" w:hint="eastAsia"/>
      <w:kern w:val="0"/>
      <w:sz w:val="32"/>
      <w:szCs w:val="32"/>
    </w:rPr>
  </w:style>
  <w:style w:type="paragraph" w:customStyle="1" w:styleId="wordsection1">
    <w:name w:val="wordsection1"/>
    <w:basedOn w:val="a"/>
    <w:qFormat/>
    <w:pPr>
      <w:widowControl/>
      <w:jc w:val="left"/>
    </w:pPr>
    <w:rPr>
      <w:rFonts w:ascii="宋体" w:eastAsia="宋体" w:hAnsi="宋体" w:cs="Times New Roman" w:hint="eastAsia"/>
      <w:kern w:val="0"/>
      <w:sz w:val="24"/>
      <w:szCs w:val="24"/>
    </w:rPr>
  </w:style>
  <w:style w:type="character" w:customStyle="1" w:styleId="aa1">
    <w:name w:val="aa1"/>
    <w:qFormat/>
    <w:rPr>
      <w:rFonts w:ascii="宋体" w:eastAsia="宋体" w:hAnsi="宋体" w:hint="eastAsia"/>
      <w:sz w:val="18"/>
      <w:szCs w:val="18"/>
      <w:u w:val="none"/>
    </w:rPr>
  </w:style>
  <w:style w:type="paragraph" w:customStyle="1" w:styleId="msolistparagraph0">
    <w:name w:val="msolistparagraph"/>
    <w:basedOn w:val="a"/>
    <w:rsid w:val="000819B5"/>
    <w:pPr>
      <w:ind w:firstLineChars="200" w:firstLine="420"/>
    </w:pPr>
    <w:rPr>
      <w:rFonts w:ascii="Times New Roman" w:eastAsia="宋体" w:hAnsi="Times New Roman" w:cs="Times New Roman"/>
      <w:szCs w:val="24"/>
    </w:rPr>
  </w:style>
  <w:style w:type="paragraph" w:styleId="afa">
    <w:name w:val="Revision"/>
    <w:hidden/>
    <w:uiPriority w:val="99"/>
    <w:semiHidden/>
    <w:rsid w:val="00AF050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F76EC2-6C03-417D-8E3C-BB7555777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99</Pages>
  <Words>13272</Words>
  <Characters>75657</Characters>
  <Application>Microsoft Office Word</Application>
  <DocSecurity>0</DocSecurity>
  <Lines>630</Lines>
  <Paragraphs>177</Paragraphs>
  <ScaleCrop>false</ScaleCrop>
  <Company/>
  <LinksUpToDate>false</LinksUpToDate>
  <CharactersWithSpaces>88752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路璐（总行运营）</cp:lastModifiedBy>
  <cp:revision>3</cp:revision>
  <cp:lastPrinted>2022-09-23T07:04:00Z</cp:lastPrinted>
  <dcterms:created xsi:type="dcterms:W3CDTF">2023-01-04T06:55:00Z</dcterms:created>
  <dcterms:modified xsi:type="dcterms:W3CDTF">2023-01-04T09:25:00Z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ContentTypeId">
    <vt:lpwstr>0x0101005CF892CA87AC3C449149E796A069584A</vt:lpwstr>
  </property>
</Properties>
</file>